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201572" w14:textId="77777777" w:rsidR="00D76AC2" w:rsidRDefault="00D76AC2" w:rsidP="000A0F07">
      <w:pPr>
        <w:jc w:val="center"/>
        <w:rPr>
          <w:rFonts w:eastAsia="Calibri" w:cs="Times New Roman"/>
          <w:b/>
          <w:lang w:eastAsia="en-US"/>
        </w:rPr>
      </w:pPr>
      <w:bookmarkStart w:id="0" w:name="_Hlk485325927"/>
      <w:bookmarkEnd w:id="0"/>
    </w:p>
    <w:p w14:paraId="26E3A53C" w14:textId="77777777" w:rsidR="00723DA1" w:rsidRDefault="00723DA1" w:rsidP="000A0F07">
      <w:pPr>
        <w:jc w:val="center"/>
        <w:rPr>
          <w:rFonts w:eastAsia="Calibri" w:cs="Times New Roman"/>
          <w:b/>
          <w:lang w:eastAsia="en-US"/>
        </w:rPr>
      </w:pPr>
    </w:p>
    <w:p w14:paraId="0646BB14" w14:textId="77777777" w:rsidR="00723DA1" w:rsidRDefault="00723DA1" w:rsidP="000A0F07">
      <w:pPr>
        <w:jc w:val="center"/>
        <w:rPr>
          <w:rFonts w:eastAsia="Calibri" w:cs="Times New Roman"/>
          <w:b/>
          <w:lang w:eastAsia="en-US"/>
        </w:rPr>
      </w:pPr>
    </w:p>
    <w:p w14:paraId="62839E4B" w14:textId="77777777" w:rsidR="00723DA1" w:rsidRDefault="00723DA1" w:rsidP="000A0F07">
      <w:pPr>
        <w:jc w:val="center"/>
        <w:rPr>
          <w:rFonts w:eastAsia="Calibri" w:cs="Times New Roman"/>
          <w:b/>
          <w:lang w:eastAsia="en-US"/>
        </w:rPr>
      </w:pPr>
    </w:p>
    <w:p w14:paraId="6E5C8DA4" w14:textId="77777777" w:rsidR="00723DA1" w:rsidRDefault="00723DA1" w:rsidP="000A0F07">
      <w:pPr>
        <w:jc w:val="center"/>
        <w:rPr>
          <w:rFonts w:eastAsia="Calibri" w:cs="Times New Roman"/>
          <w:b/>
          <w:lang w:eastAsia="en-US"/>
        </w:rPr>
      </w:pPr>
    </w:p>
    <w:p w14:paraId="6FB2CA15" w14:textId="77777777" w:rsidR="00723DA1" w:rsidRDefault="00723DA1" w:rsidP="000A0F07">
      <w:pPr>
        <w:jc w:val="center"/>
        <w:rPr>
          <w:rFonts w:eastAsia="Calibri" w:cs="Times New Roman"/>
          <w:b/>
          <w:lang w:eastAsia="en-US"/>
        </w:rPr>
      </w:pPr>
    </w:p>
    <w:p w14:paraId="38FF6B0F" w14:textId="77777777" w:rsidR="00723DA1" w:rsidRDefault="00723DA1" w:rsidP="000A0F07">
      <w:pPr>
        <w:jc w:val="center"/>
        <w:rPr>
          <w:rFonts w:eastAsia="Calibri" w:cs="Times New Roman"/>
          <w:b/>
          <w:lang w:eastAsia="en-US"/>
        </w:rPr>
      </w:pPr>
    </w:p>
    <w:p w14:paraId="39BAF9CA" w14:textId="77777777" w:rsidR="00723DA1" w:rsidRDefault="00723DA1" w:rsidP="000A0F07">
      <w:pPr>
        <w:jc w:val="center"/>
        <w:rPr>
          <w:rFonts w:eastAsia="Calibri" w:cs="Times New Roman"/>
          <w:b/>
          <w:lang w:eastAsia="en-US"/>
        </w:rPr>
      </w:pPr>
    </w:p>
    <w:p w14:paraId="550D7DF8" w14:textId="77777777" w:rsidR="00723DA1" w:rsidRPr="00AA000A" w:rsidRDefault="00723DA1" w:rsidP="000A0F07">
      <w:pPr>
        <w:jc w:val="center"/>
        <w:rPr>
          <w:rFonts w:eastAsia="Calibri" w:cs="Times New Roman"/>
          <w:b/>
          <w:lang w:eastAsia="en-US"/>
        </w:rPr>
      </w:pPr>
      <w:bookmarkStart w:id="1" w:name="_Hlk181915576"/>
    </w:p>
    <w:p w14:paraId="01A666CB" w14:textId="77777777" w:rsidR="00D76AC2" w:rsidRPr="00AA000A" w:rsidRDefault="00D76AC2" w:rsidP="000A0F07">
      <w:pPr>
        <w:jc w:val="center"/>
        <w:rPr>
          <w:rFonts w:eastAsia="Calibri" w:cs="Times New Roman"/>
          <w:b/>
          <w:lang w:eastAsia="en-US"/>
        </w:rPr>
      </w:pPr>
    </w:p>
    <w:p w14:paraId="67C22919" w14:textId="77777777" w:rsidR="00D76AC2" w:rsidRPr="00AA000A" w:rsidRDefault="00D76AC2" w:rsidP="000A0F07">
      <w:pPr>
        <w:jc w:val="center"/>
        <w:rPr>
          <w:rFonts w:eastAsia="Calibri" w:cs="Times New Roman"/>
          <w:b/>
          <w:lang w:eastAsia="en-US"/>
        </w:rPr>
      </w:pPr>
    </w:p>
    <w:p w14:paraId="1EAF9C7F" w14:textId="77777777" w:rsidR="00D76AC2" w:rsidRPr="00AA000A" w:rsidRDefault="00D76AC2" w:rsidP="000A0F07">
      <w:pPr>
        <w:jc w:val="center"/>
        <w:rPr>
          <w:rFonts w:eastAsia="Calibri" w:cs="Times New Roman"/>
          <w:b/>
          <w:lang w:eastAsia="en-US"/>
        </w:rPr>
      </w:pPr>
    </w:p>
    <w:p w14:paraId="52136F1B" w14:textId="6F82A120" w:rsidR="00D76AC2" w:rsidRPr="00AA000A" w:rsidRDefault="00CC11CE" w:rsidP="000A0F07">
      <w:pPr>
        <w:jc w:val="center"/>
        <w:rPr>
          <w:rFonts w:eastAsia="Calibri" w:cs="Times New Roman"/>
          <w:b/>
          <w:lang w:eastAsia="en-US"/>
        </w:rPr>
      </w:pPr>
      <w:r>
        <w:rPr>
          <w:rFonts w:eastAsia="Calibri" w:cs="Times New Roman"/>
          <w:b/>
          <w:lang w:eastAsia="en-US"/>
        </w:rPr>
        <w:t xml:space="preserve"> </w:t>
      </w:r>
    </w:p>
    <w:p w14:paraId="729C16C7" w14:textId="77777777" w:rsidR="00EB46A2" w:rsidRPr="002A3ADA" w:rsidRDefault="00EB46A2" w:rsidP="00FB3A97">
      <w:pPr>
        <w:widowControl w:val="0"/>
        <w:autoSpaceDE w:val="0"/>
        <w:autoSpaceDN w:val="0"/>
        <w:adjustRightInd w:val="0"/>
        <w:ind w:right="57"/>
        <w:jc w:val="center"/>
        <w:rPr>
          <w:rFonts w:cs="Times New Roman"/>
          <w:kern w:val="1"/>
          <w:szCs w:val="28"/>
        </w:rPr>
      </w:pPr>
      <w:bookmarkStart w:id="2" w:name="_Hlk181899750"/>
      <w:r w:rsidRPr="002A3ADA">
        <w:rPr>
          <w:rFonts w:cs="Times New Roman"/>
          <w:kern w:val="1"/>
          <w:szCs w:val="28"/>
        </w:rPr>
        <w:t>ГЕНЕРАЛЬНЫЙ ПЛАН</w:t>
      </w:r>
    </w:p>
    <w:p w14:paraId="54B9585F" w14:textId="77777777" w:rsidR="00DF7C24" w:rsidRPr="002A3ADA" w:rsidRDefault="00DF7C24" w:rsidP="00DF7C24">
      <w:pPr>
        <w:jc w:val="center"/>
        <w:rPr>
          <w:rFonts w:eastAsia="Calibri" w:cs="Times New Roman"/>
          <w:szCs w:val="28"/>
          <w:lang w:eastAsia="en-US"/>
        </w:rPr>
      </w:pPr>
      <w:r w:rsidRPr="002A3ADA">
        <w:rPr>
          <w:rFonts w:eastAsia="Calibri" w:cs="Times New Roman"/>
          <w:szCs w:val="28"/>
          <w:lang w:eastAsia="en-US"/>
        </w:rPr>
        <w:t>МУНИЦИПАЛЬНОГО ОБРАЗОВАНИЯ</w:t>
      </w:r>
    </w:p>
    <w:p w14:paraId="6580250E" w14:textId="77777777" w:rsidR="00DF7C24" w:rsidRPr="002A3ADA" w:rsidRDefault="00DF7C24" w:rsidP="00DF7C24">
      <w:pPr>
        <w:jc w:val="center"/>
        <w:rPr>
          <w:rFonts w:eastAsia="Calibri" w:cs="Times New Roman"/>
          <w:szCs w:val="28"/>
          <w:lang w:eastAsia="en-US"/>
        </w:rPr>
      </w:pPr>
      <w:r w:rsidRPr="002A3ADA">
        <w:rPr>
          <w:rFonts w:eastAsia="Calibri" w:cs="Times New Roman"/>
          <w:szCs w:val="28"/>
          <w:lang w:eastAsia="en-US"/>
        </w:rPr>
        <w:t>КРАСНОКУРГАНСКОЕ СЕЛЬСКОЕ ПОСЕЛЕНИЕ</w:t>
      </w:r>
    </w:p>
    <w:p w14:paraId="001A6B92" w14:textId="77777777" w:rsidR="00DF7C24" w:rsidRPr="002A3ADA" w:rsidRDefault="00DF7C24" w:rsidP="00DF7C24">
      <w:pPr>
        <w:jc w:val="center"/>
        <w:rPr>
          <w:rFonts w:eastAsia="Calibri" w:cs="Times New Roman"/>
          <w:szCs w:val="28"/>
          <w:lang w:eastAsia="en-US"/>
        </w:rPr>
      </w:pPr>
      <w:r w:rsidRPr="002A3ADA">
        <w:rPr>
          <w:rFonts w:eastAsia="Calibri" w:cs="Times New Roman"/>
          <w:szCs w:val="28"/>
          <w:lang w:eastAsia="en-US"/>
        </w:rPr>
        <w:t>МАЛОКАРАЧАЕВСКОГО МУНИЦИПАЛЬНОГО РАЙОНА</w:t>
      </w:r>
    </w:p>
    <w:p w14:paraId="2B124FFF" w14:textId="26713D07" w:rsidR="00D76AC2" w:rsidRPr="002A3ADA" w:rsidRDefault="00DF7C24" w:rsidP="00DF7C24">
      <w:pPr>
        <w:jc w:val="center"/>
        <w:rPr>
          <w:rFonts w:eastAsia="Calibri" w:cs="Times New Roman"/>
          <w:bCs/>
          <w:szCs w:val="28"/>
          <w:lang w:eastAsia="en-US"/>
        </w:rPr>
      </w:pPr>
      <w:r w:rsidRPr="002A3ADA">
        <w:rPr>
          <w:rFonts w:eastAsia="Calibri" w:cs="Times New Roman"/>
          <w:bCs/>
          <w:szCs w:val="28"/>
          <w:lang w:eastAsia="en-US"/>
        </w:rPr>
        <w:t>КАРАЧАЕВО-ЧЕРКЕССКОЙ РЕСПУБЛИКИ</w:t>
      </w:r>
    </w:p>
    <w:p w14:paraId="613EFC6C" w14:textId="77777777" w:rsidR="00DF7C24" w:rsidRPr="002A3ADA" w:rsidRDefault="00DF7C24" w:rsidP="00DF7C24">
      <w:pPr>
        <w:jc w:val="center"/>
        <w:rPr>
          <w:rFonts w:eastAsia="Calibri"/>
          <w:lang w:eastAsia="en-US"/>
        </w:rPr>
      </w:pPr>
    </w:p>
    <w:p w14:paraId="7893C606" w14:textId="025C3821" w:rsidR="00FA0733" w:rsidRPr="002A3ADA" w:rsidRDefault="00E3163D" w:rsidP="00E3163D">
      <w:pPr>
        <w:jc w:val="center"/>
        <w:rPr>
          <w:szCs w:val="28"/>
        </w:rPr>
      </w:pPr>
      <w:r w:rsidRPr="002A3ADA">
        <w:rPr>
          <w:szCs w:val="28"/>
        </w:rPr>
        <w:t xml:space="preserve">МАТЕРИАЛЫ ПО ОБОСНОВАНИЮ </w:t>
      </w:r>
      <w:r w:rsidR="00EB46A2" w:rsidRPr="002A3ADA">
        <w:rPr>
          <w:szCs w:val="28"/>
        </w:rPr>
        <w:t xml:space="preserve">ИЗМЕНЕНИЙ В </w:t>
      </w:r>
      <w:r w:rsidRPr="002A3ADA">
        <w:rPr>
          <w:szCs w:val="28"/>
        </w:rPr>
        <w:t>ГЕНЕРАЛЬН</w:t>
      </w:r>
      <w:r w:rsidR="00EB46A2" w:rsidRPr="002A3ADA">
        <w:rPr>
          <w:szCs w:val="28"/>
        </w:rPr>
        <w:t>ЫЙ</w:t>
      </w:r>
      <w:r w:rsidRPr="002A3ADA">
        <w:rPr>
          <w:szCs w:val="28"/>
        </w:rPr>
        <w:t xml:space="preserve"> ПЛАН</w:t>
      </w:r>
    </w:p>
    <w:p w14:paraId="5820C399" w14:textId="77777777" w:rsidR="00E3163D" w:rsidRPr="002A3ADA" w:rsidRDefault="00E3163D" w:rsidP="00E3163D">
      <w:pPr>
        <w:jc w:val="center"/>
        <w:rPr>
          <w:rFonts w:eastAsia="Calibri"/>
          <w:lang w:eastAsia="en-US"/>
        </w:rPr>
      </w:pPr>
      <w:r w:rsidRPr="002A3ADA">
        <w:rPr>
          <w:szCs w:val="28"/>
        </w:rPr>
        <w:t>В ТЕКСТОВОЙ ФОРМЕ</w:t>
      </w:r>
    </w:p>
    <w:bookmarkEnd w:id="2"/>
    <w:p w14:paraId="7BFCA250" w14:textId="77777777" w:rsidR="00D76AC2" w:rsidRPr="002A3ADA" w:rsidRDefault="00D76AC2" w:rsidP="00B170F7">
      <w:pPr>
        <w:jc w:val="center"/>
        <w:rPr>
          <w:rFonts w:eastAsia="Calibri"/>
          <w:lang w:eastAsia="en-US"/>
        </w:rPr>
      </w:pPr>
    </w:p>
    <w:p w14:paraId="25EBE02F" w14:textId="77777777" w:rsidR="000D0F33" w:rsidRPr="002A3ADA" w:rsidRDefault="000D0F33" w:rsidP="00B170F7">
      <w:pPr>
        <w:jc w:val="center"/>
        <w:rPr>
          <w:rFonts w:eastAsia="Calibri"/>
          <w:lang w:eastAsia="en-US"/>
        </w:rPr>
      </w:pPr>
    </w:p>
    <w:bookmarkEnd w:id="1"/>
    <w:p w14:paraId="65042E22" w14:textId="77777777" w:rsidR="000D0F33" w:rsidRPr="002A3ADA" w:rsidRDefault="000D0F33" w:rsidP="00B170F7">
      <w:pPr>
        <w:jc w:val="center"/>
        <w:rPr>
          <w:rFonts w:eastAsia="Calibri"/>
          <w:lang w:eastAsia="en-US"/>
        </w:rPr>
      </w:pPr>
      <w:r w:rsidRPr="002A3ADA">
        <w:rPr>
          <w:rFonts w:eastAsia="Calibri"/>
          <w:lang w:eastAsia="en-US"/>
        </w:rPr>
        <w:t xml:space="preserve">КНИГА </w:t>
      </w:r>
      <w:r w:rsidRPr="002A3ADA">
        <w:rPr>
          <w:rFonts w:eastAsia="Calibri"/>
          <w:lang w:val="en-US" w:eastAsia="en-US"/>
        </w:rPr>
        <w:t>I</w:t>
      </w:r>
    </w:p>
    <w:p w14:paraId="6C6ABDFE" w14:textId="1D8E20CF" w:rsidR="000D0F33" w:rsidRPr="000D0F33" w:rsidRDefault="000D0F33" w:rsidP="00B170F7">
      <w:pPr>
        <w:jc w:val="center"/>
        <w:rPr>
          <w:rFonts w:eastAsia="Calibri"/>
          <w:b/>
          <w:lang w:eastAsia="en-US"/>
        </w:rPr>
      </w:pPr>
      <w:r w:rsidRPr="002A3ADA">
        <w:rPr>
          <w:color w:val="000000" w:themeColor="text1"/>
        </w:rPr>
        <w:t xml:space="preserve">(СВЕДЕНИЯ О ДОКУМЕНТАХ СТРАТЕГИЧЕСКОГО ПЛАНИРОВАНИЯ. ОБОСНОВАНИЕ ВЫБРАННОГО ВАРИАНТА РАЗМЕЩЕНИЯ ОБЪЕКТОВ </w:t>
      </w:r>
      <w:r w:rsidR="00E3163D" w:rsidRPr="002A3ADA">
        <w:rPr>
          <w:color w:val="000000" w:themeColor="text1"/>
        </w:rPr>
        <w:t>МЕСТНОГО</w:t>
      </w:r>
      <w:r w:rsidRPr="002A3ADA">
        <w:rPr>
          <w:color w:val="000000" w:themeColor="text1"/>
        </w:rPr>
        <w:t xml:space="preserve"> ЗНАЧЕНИЯ</w:t>
      </w:r>
      <w:r w:rsidR="00E3163D" w:rsidRPr="002A3ADA">
        <w:rPr>
          <w:color w:val="000000" w:themeColor="text1"/>
        </w:rPr>
        <w:t xml:space="preserve"> </w:t>
      </w:r>
      <w:r w:rsidR="00DF7C24" w:rsidRPr="002A3ADA">
        <w:rPr>
          <w:rFonts w:eastAsia="Times New Roman"/>
          <w:bCs/>
        </w:rPr>
        <w:t>НА ТЕРРИТОРИИ СЕЛЬСКОГО</w:t>
      </w:r>
      <w:r w:rsidR="00DF7C24" w:rsidRPr="00A17410">
        <w:rPr>
          <w:rFonts w:eastAsia="Times New Roman"/>
          <w:bCs/>
        </w:rPr>
        <w:t xml:space="preserve"> ПОСЕЛЕНИЯ</w:t>
      </w:r>
      <w:r w:rsidRPr="00ED4CF0">
        <w:rPr>
          <w:color w:val="000000" w:themeColor="text1"/>
        </w:rPr>
        <w:t>)</w:t>
      </w:r>
    </w:p>
    <w:p w14:paraId="5607ABD6" w14:textId="77777777" w:rsidR="00D76AC2" w:rsidRPr="00B170F7" w:rsidRDefault="00D76AC2">
      <w:pPr>
        <w:rPr>
          <w:rFonts w:eastAsia="Calibri" w:cs="Times New Roman"/>
          <w:b/>
          <w:szCs w:val="28"/>
          <w:lang w:eastAsia="en-US"/>
        </w:rPr>
      </w:pPr>
      <w:r w:rsidRPr="00B170F7">
        <w:rPr>
          <w:rFonts w:eastAsia="Calibri" w:cs="Times New Roman"/>
          <w:b/>
          <w:szCs w:val="28"/>
          <w:lang w:eastAsia="en-US"/>
        </w:rPr>
        <w:br w:type="page"/>
      </w:r>
    </w:p>
    <w:bookmarkStart w:id="3" w:name="_Toc200556127" w:displacedByCustomXml="next"/>
    <w:bookmarkStart w:id="4" w:name="_Hlk181915650" w:displacedByCustomXml="next"/>
    <w:bookmarkStart w:id="5" w:name="_Toc419961646" w:displacedByCustomXml="next"/>
    <w:sdt>
      <w:sdtPr>
        <w:rPr>
          <w:rFonts w:ascii="Times New Roman" w:eastAsiaTheme="minorEastAsia" w:hAnsi="Times New Roman" w:cstheme="minorBidi"/>
          <w:b w:val="0"/>
          <w:bCs w:val="0"/>
          <w:color w:val="auto"/>
          <w:szCs w:val="22"/>
        </w:rPr>
        <w:id w:val="124116404"/>
        <w:docPartObj>
          <w:docPartGallery w:val="Table of Contents"/>
          <w:docPartUnique/>
        </w:docPartObj>
      </w:sdtPr>
      <w:sdtEndPr/>
      <w:sdtContent>
        <w:p w14:paraId="7F58269A" w14:textId="77777777" w:rsidR="00B170F7" w:rsidRPr="00B170F7" w:rsidRDefault="00B170F7" w:rsidP="005762B7">
          <w:pPr>
            <w:pStyle w:val="a8"/>
            <w:numPr>
              <w:ilvl w:val="0"/>
              <w:numId w:val="0"/>
            </w:numPr>
            <w:ind w:left="432"/>
            <w:outlineLvl w:val="0"/>
          </w:pPr>
          <w:r w:rsidRPr="00EE6B20">
            <w:rPr>
              <w:color w:val="auto"/>
            </w:rPr>
            <w:t>Оглавление</w:t>
          </w:r>
          <w:bookmarkEnd w:id="3"/>
        </w:p>
        <w:p w14:paraId="44B8277E" w14:textId="1FCC1374" w:rsidR="0004465B" w:rsidRDefault="004A434F">
          <w:pPr>
            <w:pStyle w:val="14"/>
            <w:rPr>
              <w:rFonts w:asciiTheme="minorHAnsi" w:hAnsiTheme="minorHAnsi"/>
              <w:noProof/>
              <w:sz w:val="22"/>
              <w:lang w:val="en-US" w:eastAsia="en-US"/>
            </w:rPr>
          </w:pPr>
          <w:r w:rsidRPr="00B170F7">
            <w:fldChar w:fldCharType="begin"/>
          </w:r>
          <w:r w:rsidR="00B170F7" w:rsidRPr="00B170F7">
            <w:instrText xml:space="preserve"> TOC \o "1-3" \h \z \u </w:instrText>
          </w:r>
          <w:r w:rsidRPr="00B170F7">
            <w:fldChar w:fldCharType="separate"/>
          </w:r>
          <w:hyperlink w:anchor="_Toc200556127" w:history="1">
            <w:r w:rsidR="0004465B" w:rsidRPr="000E39D4">
              <w:rPr>
                <w:rStyle w:val="a9"/>
                <w:noProof/>
              </w:rPr>
              <w:t>Оглавление</w:t>
            </w:r>
            <w:r w:rsidR="0004465B">
              <w:rPr>
                <w:noProof/>
                <w:webHidden/>
              </w:rPr>
              <w:tab/>
            </w:r>
            <w:r w:rsidR="0004465B">
              <w:rPr>
                <w:noProof/>
                <w:webHidden/>
              </w:rPr>
              <w:fldChar w:fldCharType="begin"/>
            </w:r>
            <w:r w:rsidR="0004465B">
              <w:rPr>
                <w:noProof/>
                <w:webHidden/>
              </w:rPr>
              <w:instrText xml:space="preserve"> PAGEREF _Toc200556127 \h </w:instrText>
            </w:r>
            <w:r w:rsidR="0004465B">
              <w:rPr>
                <w:noProof/>
                <w:webHidden/>
              </w:rPr>
            </w:r>
            <w:r w:rsidR="0004465B">
              <w:rPr>
                <w:noProof/>
                <w:webHidden/>
              </w:rPr>
              <w:fldChar w:fldCharType="separate"/>
            </w:r>
            <w:r w:rsidR="0004465B">
              <w:rPr>
                <w:noProof/>
                <w:webHidden/>
              </w:rPr>
              <w:t>2</w:t>
            </w:r>
            <w:r w:rsidR="0004465B">
              <w:rPr>
                <w:noProof/>
                <w:webHidden/>
              </w:rPr>
              <w:fldChar w:fldCharType="end"/>
            </w:r>
          </w:hyperlink>
        </w:p>
        <w:p w14:paraId="67CFE543" w14:textId="514E7B9D" w:rsidR="0004465B" w:rsidRDefault="003F11F5">
          <w:pPr>
            <w:pStyle w:val="14"/>
            <w:rPr>
              <w:rFonts w:asciiTheme="minorHAnsi" w:hAnsiTheme="minorHAnsi"/>
              <w:noProof/>
              <w:sz w:val="22"/>
              <w:lang w:val="en-US" w:eastAsia="en-US"/>
            </w:rPr>
          </w:pPr>
          <w:hyperlink w:anchor="_Toc200556128" w:history="1">
            <w:r w:rsidR="0004465B" w:rsidRPr="000E39D4">
              <w:rPr>
                <w:rStyle w:val="a9"/>
                <w:rFonts w:eastAsia="Times New Roman"/>
                <w:noProof/>
                <w:kern w:val="32"/>
              </w:rPr>
              <w:t>1.</w:t>
            </w:r>
            <w:r w:rsidR="0004465B">
              <w:rPr>
                <w:rFonts w:asciiTheme="minorHAnsi" w:hAnsiTheme="minorHAnsi"/>
                <w:noProof/>
                <w:sz w:val="22"/>
                <w:lang w:val="en-US" w:eastAsia="en-US"/>
              </w:rPr>
              <w:tab/>
            </w:r>
            <w:r w:rsidR="0004465B" w:rsidRPr="000E39D4">
              <w:rPr>
                <w:rStyle w:val="a9"/>
                <w:rFonts w:eastAsia="Times New Roman"/>
                <w:noProof/>
                <w:kern w:val="32"/>
              </w:rPr>
              <w:t>Общие положения</w:t>
            </w:r>
            <w:r w:rsidR="0004465B">
              <w:rPr>
                <w:noProof/>
                <w:webHidden/>
              </w:rPr>
              <w:tab/>
            </w:r>
            <w:r w:rsidR="0004465B">
              <w:rPr>
                <w:noProof/>
                <w:webHidden/>
              </w:rPr>
              <w:fldChar w:fldCharType="begin"/>
            </w:r>
            <w:r w:rsidR="0004465B">
              <w:rPr>
                <w:noProof/>
                <w:webHidden/>
              </w:rPr>
              <w:instrText xml:space="preserve"> PAGEREF _Toc200556128 \h </w:instrText>
            </w:r>
            <w:r w:rsidR="0004465B">
              <w:rPr>
                <w:noProof/>
                <w:webHidden/>
              </w:rPr>
            </w:r>
            <w:r w:rsidR="0004465B">
              <w:rPr>
                <w:noProof/>
                <w:webHidden/>
              </w:rPr>
              <w:fldChar w:fldCharType="separate"/>
            </w:r>
            <w:r w:rsidR="0004465B">
              <w:rPr>
                <w:noProof/>
                <w:webHidden/>
              </w:rPr>
              <w:t>5</w:t>
            </w:r>
            <w:r w:rsidR="0004465B">
              <w:rPr>
                <w:noProof/>
                <w:webHidden/>
              </w:rPr>
              <w:fldChar w:fldCharType="end"/>
            </w:r>
          </w:hyperlink>
        </w:p>
        <w:p w14:paraId="2D9B2909" w14:textId="6AABB1D8" w:rsidR="0004465B" w:rsidRDefault="003F11F5">
          <w:pPr>
            <w:pStyle w:val="14"/>
            <w:rPr>
              <w:rFonts w:asciiTheme="minorHAnsi" w:hAnsiTheme="minorHAnsi"/>
              <w:noProof/>
              <w:sz w:val="22"/>
              <w:lang w:val="en-US" w:eastAsia="en-US"/>
            </w:rPr>
          </w:pPr>
          <w:hyperlink w:anchor="_Toc200556129" w:history="1">
            <w:r w:rsidR="0004465B" w:rsidRPr="000E39D4">
              <w:rPr>
                <w:rStyle w:val="a9"/>
                <w:rFonts w:eastAsia="Times New Roman"/>
                <w:noProof/>
                <w:kern w:val="32"/>
              </w:rPr>
              <w:t>2.</w:t>
            </w:r>
            <w:r w:rsidR="0004465B">
              <w:rPr>
                <w:rFonts w:asciiTheme="minorHAnsi" w:hAnsiTheme="minorHAnsi"/>
                <w:noProof/>
                <w:sz w:val="22"/>
                <w:lang w:val="en-US" w:eastAsia="en-US"/>
              </w:rPr>
              <w:tab/>
            </w:r>
            <w:r w:rsidR="0004465B" w:rsidRPr="000E39D4">
              <w:rPr>
                <w:rStyle w:val="a9"/>
                <w:rFonts w:eastAsia="Times New Roman"/>
                <w:noProof/>
                <w:kern w:val="32"/>
              </w:rPr>
              <w:t>Утвержденные документами территориального планирования Российской Федерации, документами территориального планирования Карачаево-Черкесской Республики, Малокарачаевского муниципального района, сведения о видах, назначении и наименованиях, планируемых для размещения на территориях муниципального образования объектов федерального значения, объектов регионального значения, объектов местного значения муниципального района</w:t>
            </w:r>
            <w:r w:rsidR="0004465B">
              <w:rPr>
                <w:noProof/>
                <w:webHidden/>
              </w:rPr>
              <w:tab/>
            </w:r>
            <w:r w:rsidR="0004465B">
              <w:rPr>
                <w:noProof/>
                <w:webHidden/>
              </w:rPr>
              <w:fldChar w:fldCharType="begin"/>
            </w:r>
            <w:r w:rsidR="0004465B">
              <w:rPr>
                <w:noProof/>
                <w:webHidden/>
              </w:rPr>
              <w:instrText xml:space="preserve"> PAGEREF _Toc200556129 \h </w:instrText>
            </w:r>
            <w:r w:rsidR="0004465B">
              <w:rPr>
                <w:noProof/>
                <w:webHidden/>
              </w:rPr>
            </w:r>
            <w:r w:rsidR="0004465B">
              <w:rPr>
                <w:noProof/>
                <w:webHidden/>
              </w:rPr>
              <w:fldChar w:fldCharType="separate"/>
            </w:r>
            <w:r w:rsidR="0004465B">
              <w:rPr>
                <w:noProof/>
                <w:webHidden/>
              </w:rPr>
              <w:t>8</w:t>
            </w:r>
            <w:r w:rsidR="0004465B">
              <w:rPr>
                <w:noProof/>
                <w:webHidden/>
              </w:rPr>
              <w:fldChar w:fldCharType="end"/>
            </w:r>
          </w:hyperlink>
        </w:p>
        <w:p w14:paraId="3482151D" w14:textId="7B90A921" w:rsidR="0004465B" w:rsidRDefault="003F11F5">
          <w:pPr>
            <w:pStyle w:val="14"/>
            <w:rPr>
              <w:rFonts w:asciiTheme="minorHAnsi" w:hAnsiTheme="minorHAnsi"/>
              <w:noProof/>
              <w:sz w:val="22"/>
              <w:lang w:val="en-US" w:eastAsia="en-US"/>
            </w:rPr>
          </w:pPr>
          <w:hyperlink w:anchor="_Toc200556130" w:history="1">
            <w:r w:rsidR="0004465B" w:rsidRPr="000E39D4">
              <w:rPr>
                <w:rStyle w:val="a9"/>
                <w:rFonts w:eastAsia="Times New Roman"/>
                <w:noProof/>
                <w:kern w:val="32"/>
              </w:rPr>
              <w:t>3.</w:t>
            </w:r>
            <w:r w:rsidR="0004465B">
              <w:rPr>
                <w:rFonts w:asciiTheme="minorHAnsi" w:hAnsiTheme="minorHAnsi"/>
                <w:noProof/>
                <w:sz w:val="22"/>
                <w:lang w:val="en-US" w:eastAsia="en-US"/>
              </w:rPr>
              <w:tab/>
            </w:r>
            <w:r w:rsidR="0004465B" w:rsidRPr="000E39D4">
              <w:rPr>
                <w:rStyle w:val="a9"/>
                <w:rFonts w:eastAsia="Times New Roman"/>
                <w:noProof/>
                <w:kern w:val="32"/>
              </w:rPr>
              <w:t>Сведения об утвержденных документах стратегического планирования Российской Федерации, Карачаево-Черкесской Республики, о национальных проектах, межгосударственных программах, об инвестиционных программах субъектов естественных монополий, о решениях органов государственной власти, иных главных распорядителей средств соответствующих бюджетов, предусматривающих создание объектов местного значения</w:t>
            </w:r>
            <w:r w:rsidR="0004465B">
              <w:rPr>
                <w:noProof/>
                <w:webHidden/>
              </w:rPr>
              <w:tab/>
            </w:r>
            <w:r w:rsidR="0004465B">
              <w:rPr>
                <w:noProof/>
                <w:webHidden/>
              </w:rPr>
              <w:fldChar w:fldCharType="begin"/>
            </w:r>
            <w:r w:rsidR="0004465B">
              <w:rPr>
                <w:noProof/>
                <w:webHidden/>
              </w:rPr>
              <w:instrText xml:space="preserve"> PAGEREF _Toc200556130 \h </w:instrText>
            </w:r>
            <w:r w:rsidR="0004465B">
              <w:rPr>
                <w:noProof/>
                <w:webHidden/>
              </w:rPr>
            </w:r>
            <w:r w:rsidR="0004465B">
              <w:rPr>
                <w:noProof/>
                <w:webHidden/>
              </w:rPr>
              <w:fldChar w:fldCharType="separate"/>
            </w:r>
            <w:r w:rsidR="0004465B">
              <w:rPr>
                <w:noProof/>
                <w:webHidden/>
              </w:rPr>
              <w:t>11</w:t>
            </w:r>
            <w:r w:rsidR="0004465B">
              <w:rPr>
                <w:noProof/>
                <w:webHidden/>
              </w:rPr>
              <w:fldChar w:fldCharType="end"/>
            </w:r>
          </w:hyperlink>
        </w:p>
        <w:p w14:paraId="7D70C103" w14:textId="3F24A866" w:rsidR="0004465B" w:rsidRDefault="003F11F5">
          <w:pPr>
            <w:pStyle w:val="14"/>
            <w:rPr>
              <w:rFonts w:asciiTheme="minorHAnsi" w:hAnsiTheme="minorHAnsi"/>
              <w:noProof/>
              <w:sz w:val="22"/>
              <w:lang w:val="en-US" w:eastAsia="en-US"/>
            </w:rPr>
          </w:pPr>
          <w:hyperlink w:anchor="_Toc200556131" w:history="1">
            <w:r w:rsidR="0004465B" w:rsidRPr="000E39D4">
              <w:rPr>
                <w:rStyle w:val="a9"/>
                <w:rFonts w:eastAsia="Times New Roman"/>
                <w:noProof/>
                <w:kern w:val="32"/>
              </w:rPr>
              <w:t>4.</w:t>
            </w:r>
            <w:r w:rsidR="0004465B">
              <w:rPr>
                <w:rFonts w:asciiTheme="minorHAnsi" w:hAnsiTheme="minorHAnsi"/>
                <w:noProof/>
                <w:sz w:val="22"/>
                <w:lang w:val="en-US" w:eastAsia="en-US"/>
              </w:rPr>
              <w:tab/>
            </w:r>
            <w:r w:rsidR="0004465B" w:rsidRPr="000E39D4">
              <w:rPr>
                <w:rStyle w:val="a9"/>
                <w:rFonts w:eastAsia="Times New Roman"/>
                <w:noProof/>
                <w:kern w:val="32"/>
              </w:rPr>
              <w:t>Обоснование выбранного варианта размещения объектов местного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r w:rsidR="0004465B">
              <w:rPr>
                <w:noProof/>
                <w:webHidden/>
              </w:rPr>
              <w:tab/>
            </w:r>
            <w:r w:rsidR="0004465B">
              <w:rPr>
                <w:noProof/>
                <w:webHidden/>
              </w:rPr>
              <w:fldChar w:fldCharType="begin"/>
            </w:r>
            <w:r w:rsidR="0004465B">
              <w:rPr>
                <w:noProof/>
                <w:webHidden/>
              </w:rPr>
              <w:instrText xml:space="preserve"> PAGEREF _Toc200556131 \h </w:instrText>
            </w:r>
            <w:r w:rsidR="0004465B">
              <w:rPr>
                <w:noProof/>
                <w:webHidden/>
              </w:rPr>
            </w:r>
            <w:r w:rsidR="0004465B">
              <w:rPr>
                <w:noProof/>
                <w:webHidden/>
              </w:rPr>
              <w:fldChar w:fldCharType="separate"/>
            </w:r>
            <w:r w:rsidR="0004465B">
              <w:rPr>
                <w:noProof/>
                <w:webHidden/>
              </w:rPr>
              <w:t>14</w:t>
            </w:r>
            <w:r w:rsidR="0004465B">
              <w:rPr>
                <w:noProof/>
                <w:webHidden/>
              </w:rPr>
              <w:fldChar w:fldCharType="end"/>
            </w:r>
          </w:hyperlink>
        </w:p>
        <w:p w14:paraId="69A99B3B" w14:textId="3796497F" w:rsidR="0004465B" w:rsidRDefault="003F11F5">
          <w:pPr>
            <w:pStyle w:val="24"/>
            <w:tabs>
              <w:tab w:val="right" w:leader="dot" w:pos="10195"/>
            </w:tabs>
            <w:rPr>
              <w:rFonts w:asciiTheme="minorHAnsi" w:hAnsiTheme="minorHAnsi"/>
              <w:noProof/>
              <w:sz w:val="22"/>
              <w:lang w:val="en-US" w:eastAsia="en-US"/>
            </w:rPr>
          </w:pPr>
          <w:hyperlink w:anchor="_Toc200556132" w:history="1">
            <w:r w:rsidR="0004465B" w:rsidRPr="000E39D4">
              <w:rPr>
                <w:rStyle w:val="a9"/>
                <w:noProof/>
              </w:rPr>
              <w:t>Обоснования по включению планируемых объектов местного значения в положение о территориальном планировании</w:t>
            </w:r>
            <w:r w:rsidR="0004465B">
              <w:rPr>
                <w:noProof/>
                <w:webHidden/>
              </w:rPr>
              <w:tab/>
            </w:r>
            <w:r w:rsidR="0004465B">
              <w:rPr>
                <w:noProof/>
                <w:webHidden/>
              </w:rPr>
              <w:fldChar w:fldCharType="begin"/>
            </w:r>
            <w:r w:rsidR="0004465B">
              <w:rPr>
                <w:noProof/>
                <w:webHidden/>
              </w:rPr>
              <w:instrText xml:space="preserve"> PAGEREF _Toc200556132 \h </w:instrText>
            </w:r>
            <w:r w:rsidR="0004465B">
              <w:rPr>
                <w:noProof/>
                <w:webHidden/>
              </w:rPr>
            </w:r>
            <w:r w:rsidR="0004465B">
              <w:rPr>
                <w:noProof/>
                <w:webHidden/>
              </w:rPr>
              <w:fldChar w:fldCharType="separate"/>
            </w:r>
            <w:r w:rsidR="0004465B">
              <w:rPr>
                <w:noProof/>
                <w:webHidden/>
              </w:rPr>
              <w:t>15</w:t>
            </w:r>
            <w:r w:rsidR="0004465B">
              <w:rPr>
                <w:noProof/>
                <w:webHidden/>
              </w:rPr>
              <w:fldChar w:fldCharType="end"/>
            </w:r>
          </w:hyperlink>
        </w:p>
        <w:p w14:paraId="2AB50C1D" w14:textId="720AF250" w:rsidR="0004465B" w:rsidRDefault="003F11F5">
          <w:pPr>
            <w:pStyle w:val="24"/>
            <w:tabs>
              <w:tab w:val="right" w:leader="dot" w:pos="10195"/>
            </w:tabs>
            <w:rPr>
              <w:rFonts w:asciiTheme="minorHAnsi" w:hAnsiTheme="minorHAnsi"/>
              <w:noProof/>
              <w:sz w:val="22"/>
              <w:lang w:val="en-US" w:eastAsia="en-US"/>
            </w:rPr>
          </w:pPr>
          <w:hyperlink w:anchor="_Toc200556133" w:history="1">
            <w:r w:rsidR="0004465B" w:rsidRPr="000E39D4">
              <w:rPr>
                <w:rStyle w:val="a9"/>
                <w:noProof/>
              </w:rPr>
              <w:t>Планирование структурного каркаса общественных пространств</w:t>
            </w:r>
            <w:r w:rsidR="0004465B">
              <w:rPr>
                <w:noProof/>
                <w:webHidden/>
              </w:rPr>
              <w:tab/>
            </w:r>
            <w:r w:rsidR="0004465B">
              <w:rPr>
                <w:noProof/>
                <w:webHidden/>
              </w:rPr>
              <w:fldChar w:fldCharType="begin"/>
            </w:r>
            <w:r w:rsidR="0004465B">
              <w:rPr>
                <w:noProof/>
                <w:webHidden/>
              </w:rPr>
              <w:instrText xml:space="preserve"> PAGEREF _Toc200556133 \h </w:instrText>
            </w:r>
            <w:r w:rsidR="0004465B">
              <w:rPr>
                <w:noProof/>
                <w:webHidden/>
              </w:rPr>
            </w:r>
            <w:r w:rsidR="0004465B">
              <w:rPr>
                <w:noProof/>
                <w:webHidden/>
              </w:rPr>
              <w:fldChar w:fldCharType="separate"/>
            </w:r>
            <w:r w:rsidR="0004465B">
              <w:rPr>
                <w:noProof/>
                <w:webHidden/>
              </w:rPr>
              <w:t>22</w:t>
            </w:r>
            <w:r w:rsidR="0004465B">
              <w:rPr>
                <w:noProof/>
                <w:webHidden/>
              </w:rPr>
              <w:fldChar w:fldCharType="end"/>
            </w:r>
          </w:hyperlink>
        </w:p>
        <w:p w14:paraId="7E9E7AAA" w14:textId="0876E615" w:rsidR="0004465B" w:rsidRDefault="003F11F5">
          <w:pPr>
            <w:pStyle w:val="24"/>
            <w:tabs>
              <w:tab w:val="right" w:leader="dot" w:pos="10195"/>
            </w:tabs>
            <w:rPr>
              <w:rFonts w:asciiTheme="minorHAnsi" w:hAnsiTheme="minorHAnsi"/>
              <w:noProof/>
              <w:sz w:val="22"/>
              <w:lang w:val="en-US" w:eastAsia="en-US"/>
            </w:rPr>
          </w:pPr>
          <w:hyperlink w:anchor="_Toc200556134" w:history="1">
            <w:r w:rsidR="0004465B" w:rsidRPr="000E39D4">
              <w:rPr>
                <w:rStyle w:val="a9"/>
                <w:noProof/>
              </w:rPr>
              <w:t>Учет прогнозируемых ограничений использования территории предполагаемого размещения объектов местного значения</w:t>
            </w:r>
            <w:r w:rsidR="0004465B">
              <w:rPr>
                <w:noProof/>
                <w:webHidden/>
              </w:rPr>
              <w:tab/>
            </w:r>
            <w:r w:rsidR="0004465B">
              <w:rPr>
                <w:noProof/>
                <w:webHidden/>
              </w:rPr>
              <w:fldChar w:fldCharType="begin"/>
            </w:r>
            <w:r w:rsidR="0004465B">
              <w:rPr>
                <w:noProof/>
                <w:webHidden/>
              </w:rPr>
              <w:instrText xml:space="preserve"> PAGEREF _Toc200556134 \h </w:instrText>
            </w:r>
            <w:r w:rsidR="0004465B">
              <w:rPr>
                <w:noProof/>
                <w:webHidden/>
              </w:rPr>
            </w:r>
            <w:r w:rsidR="0004465B">
              <w:rPr>
                <w:noProof/>
                <w:webHidden/>
              </w:rPr>
              <w:fldChar w:fldCharType="separate"/>
            </w:r>
            <w:r w:rsidR="0004465B">
              <w:rPr>
                <w:noProof/>
                <w:webHidden/>
              </w:rPr>
              <w:t>24</w:t>
            </w:r>
            <w:r w:rsidR="0004465B">
              <w:rPr>
                <w:noProof/>
                <w:webHidden/>
              </w:rPr>
              <w:fldChar w:fldCharType="end"/>
            </w:r>
          </w:hyperlink>
        </w:p>
        <w:p w14:paraId="20D4CC90" w14:textId="0343414E" w:rsidR="0004465B" w:rsidRDefault="003F11F5">
          <w:pPr>
            <w:pStyle w:val="14"/>
            <w:rPr>
              <w:rFonts w:asciiTheme="minorHAnsi" w:hAnsiTheme="minorHAnsi"/>
              <w:noProof/>
              <w:sz w:val="22"/>
              <w:lang w:val="en-US" w:eastAsia="en-US"/>
            </w:rPr>
          </w:pPr>
          <w:hyperlink w:anchor="_Toc200556135" w:history="1">
            <w:r w:rsidR="0004465B" w:rsidRPr="000E39D4">
              <w:rPr>
                <w:rStyle w:val="a9"/>
                <w:rFonts w:eastAsia="Times New Roman"/>
                <w:noProof/>
                <w:kern w:val="32"/>
              </w:rPr>
              <w:t>5.</w:t>
            </w:r>
            <w:r w:rsidR="0004465B">
              <w:rPr>
                <w:rFonts w:asciiTheme="minorHAnsi" w:hAnsiTheme="minorHAnsi"/>
                <w:noProof/>
                <w:sz w:val="22"/>
                <w:lang w:val="en-US" w:eastAsia="en-US"/>
              </w:rPr>
              <w:tab/>
            </w:r>
            <w:r w:rsidR="0004465B" w:rsidRPr="000E39D4">
              <w:rPr>
                <w:rStyle w:val="a9"/>
                <w:rFonts w:eastAsia="Times New Roman"/>
                <w:noProof/>
                <w:kern w:val="32"/>
              </w:rPr>
              <w:t>Оценка возможного влияния планируемых для размещения объектов местного значения сельского поселения на комплексное развитие соответствующей территории</w:t>
            </w:r>
            <w:r w:rsidR="0004465B">
              <w:rPr>
                <w:noProof/>
                <w:webHidden/>
              </w:rPr>
              <w:tab/>
            </w:r>
            <w:r w:rsidR="0004465B">
              <w:rPr>
                <w:noProof/>
                <w:webHidden/>
              </w:rPr>
              <w:fldChar w:fldCharType="begin"/>
            </w:r>
            <w:r w:rsidR="0004465B">
              <w:rPr>
                <w:noProof/>
                <w:webHidden/>
              </w:rPr>
              <w:instrText xml:space="preserve"> PAGEREF _Toc200556135 \h </w:instrText>
            </w:r>
            <w:r w:rsidR="0004465B">
              <w:rPr>
                <w:noProof/>
                <w:webHidden/>
              </w:rPr>
            </w:r>
            <w:r w:rsidR="0004465B">
              <w:rPr>
                <w:noProof/>
                <w:webHidden/>
              </w:rPr>
              <w:fldChar w:fldCharType="separate"/>
            </w:r>
            <w:r w:rsidR="0004465B">
              <w:rPr>
                <w:noProof/>
                <w:webHidden/>
              </w:rPr>
              <w:t>26</w:t>
            </w:r>
            <w:r w:rsidR="0004465B">
              <w:rPr>
                <w:noProof/>
                <w:webHidden/>
              </w:rPr>
              <w:fldChar w:fldCharType="end"/>
            </w:r>
          </w:hyperlink>
        </w:p>
        <w:p w14:paraId="1EB86D15" w14:textId="3AC36364" w:rsidR="0004465B" w:rsidRDefault="003F11F5">
          <w:pPr>
            <w:pStyle w:val="14"/>
            <w:rPr>
              <w:rFonts w:asciiTheme="minorHAnsi" w:hAnsiTheme="minorHAnsi"/>
              <w:noProof/>
              <w:sz w:val="22"/>
              <w:lang w:val="en-US" w:eastAsia="en-US"/>
            </w:rPr>
          </w:pPr>
          <w:hyperlink w:anchor="_Toc200556136" w:history="1">
            <w:r w:rsidR="0004465B" w:rsidRPr="000E39D4">
              <w:rPr>
                <w:rStyle w:val="a9"/>
                <w:rFonts w:eastAsia="Times New Roman"/>
                <w:noProof/>
                <w:kern w:val="32"/>
              </w:rPr>
              <w:t>6.</w:t>
            </w:r>
            <w:r w:rsidR="0004465B">
              <w:rPr>
                <w:rFonts w:asciiTheme="minorHAnsi" w:hAnsiTheme="minorHAnsi"/>
                <w:noProof/>
                <w:sz w:val="22"/>
                <w:lang w:val="en-US" w:eastAsia="en-US"/>
              </w:rPr>
              <w:tab/>
            </w:r>
            <w:r w:rsidR="0004465B" w:rsidRPr="000E39D4">
              <w:rPr>
                <w:rStyle w:val="a9"/>
                <w:rFonts w:eastAsia="Times New Roman"/>
                <w:noProof/>
                <w:kern w:val="32"/>
              </w:rPr>
              <w:t>Перечень земельных участков, которые включаются в границы населенных пунктов, входящих в состав сельского поселения, или исключаются из границ, с указанием категорий земель, к которым планируется отнести эти земельные участки, и целей их планируемого использования</w:t>
            </w:r>
            <w:r w:rsidR="0004465B">
              <w:rPr>
                <w:noProof/>
                <w:webHidden/>
              </w:rPr>
              <w:tab/>
            </w:r>
            <w:r w:rsidR="0004465B">
              <w:rPr>
                <w:noProof/>
                <w:webHidden/>
              </w:rPr>
              <w:fldChar w:fldCharType="begin"/>
            </w:r>
            <w:r w:rsidR="0004465B">
              <w:rPr>
                <w:noProof/>
                <w:webHidden/>
              </w:rPr>
              <w:instrText xml:space="preserve"> PAGEREF _Toc200556136 \h </w:instrText>
            </w:r>
            <w:r w:rsidR="0004465B">
              <w:rPr>
                <w:noProof/>
                <w:webHidden/>
              </w:rPr>
            </w:r>
            <w:r w:rsidR="0004465B">
              <w:rPr>
                <w:noProof/>
                <w:webHidden/>
              </w:rPr>
              <w:fldChar w:fldCharType="separate"/>
            </w:r>
            <w:r w:rsidR="0004465B">
              <w:rPr>
                <w:noProof/>
                <w:webHidden/>
              </w:rPr>
              <w:t>27</w:t>
            </w:r>
            <w:r w:rsidR="0004465B">
              <w:rPr>
                <w:noProof/>
                <w:webHidden/>
              </w:rPr>
              <w:fldChar w:fldCharType="end"/>
            </w:r>
          </w:hyperlink>
        </w:p>
        <w:p w14:paraId="243D7E05" w14:textId="60F59664" w:rsidR="0004465B" w:rsidRDefault="003F11F5">
          <w:pPr>
            <w:pStyle w:val="14"/>
            <w:rPr>
              <w:rFonts w:asciiTheme="minorHAnsi" w:hAnsiTheme="minorHAnsi"/>
              <w:noProof/>
              <w:sz w:val="22"/>
              <w:lang w:val="en-US" w:eastAsia="en-US"/>
            </w:rPr>
          </w:pPr>
          <w:hyperlink w:anchor="_Toc200556137" w:history="1">
            <w:r w:rsidR="0004465B" w:rsidRPr="000E39D4">
              <w:rPr>
                <w:rStyle w:val="a9"/>
                <w:rFonts w:eastAsia="Times New Roman"/>
                <w:noProof/>
                <w:kern w:val="32"/>
              </w:rPr>
              <w:t>7.</w:t>
            </w:r>
            <w:r w:rsidR="0004465B">
              <w:rPr>
                <w:rFonts w:asciiTheme="minorHAnsi" w:hAnsiTheme="minorHAnsi"/>
                <w:noProof/>
                <w:sz w:val="22"/>
                <w:lang w:val="en-US" w:eastAsia="en-US"/>
              </w:rPr>
              <w:tab/>
            </w:r>
            <w:r w:rsidR="0004465B" w:rsidRPr="000E39D4">
              <w:rPr>
                <w:rStyle w:val="a9"/>
                <w:rFonts w:eastAsia="Times New Roman"/>
                <w:noProof/>
                <w:kern w:val="32"/>
              </w:rPr>
              <w:t>Сведения о функциональном зонировании</w:t>
            </w:r>
            <w:r w:rsidR="0004465B">
              <w:rPr>
                <w:noProof/>
                <w:webHidden/>
              </w:rPr>
              <w:tab/>
            </w:r>
            <w:r w:rsidR="0004465B">
              <w:rPr>
                <w:noProof/>
                <w:webHidden/>
              </w:rPr>
              <w:fldChar w:fldCharType="begin"/>
            </w:r>
            <w:r w:rsidR="0004465B">
              <w:rPr>
                <w:noProof/>
                <w:webHidden/>
              </w:rPr>
              <w:instrText xml:space="preserve"> PAGEREF _Toc200556137 \h </w:instrText>
            </w:r>
            <w:r w:rsidR="0004465B">
              <w:rPr>
                <w:noProof/>
                <w:webHidden/>
              </w:rPr>
            </w:r>
            <w:r w:rsidR="0004465B">
              <w:rPr>
                <w:noProof/>
                <w:webHidden/>
              </w:rPr>
              <w:fldChar w:fldCharType="separate"/>
            </w:r>
            <w:r w:rsidR="0004465B">
              <w:rPr>
                <w:noProof/>
                <w:webHidden/>
              </w:rPr>
              <w:t>30</w:t>
            </w:r>
            <w:r w:rsidR="0004465B">
              <w:rPr>
                <w:noProof/>
                <w:webHidden/>
              </w:rPr>
              <w:fldChar w:fldCharType="end"/>
            </w:r>
          </w:hyperlink>
        </w:p>
        <w:p w14:paraId="661852EA" w14:textId="512FB90F" w:rsidR="0004465B" w:rsidRDefault="003F11F5">
          <w:pPr>
            <w:pStyle w:val="14"/>
            <w:rPr>
              <w:rFonts w:asciiTheme="minorHAnsi" w:hAnsiTheme="minorHAnsi"/>
              <w:noProof/>
              <w:sz w:val="22"/>
              <w:lang w:val="en-US" w:eastAsia="en-US"/>
            </w:rPr>
          </w:pPr>
          <w:hyperlink w:anchor="_Toc200556138" w:history="1">
            <w:r w:rsidR="0004465B" w:rsidRPr="000E39D4">
              <w:rPr>
                <w:rStyle w:val="a9"/>
                <w:rFonts w:eastAsia="Times New Roman"/>
                <w:noProof/>
                <w:kern w:val="32"/>
              </w:rPr>
              <w:t>8.</w:t>
            </w:r>
            <w:r w:rsidR="0004465B">
              <w:rPr>
                <w:rFonts w:asciiTheme="minorHAnsi" w:hAnsiTheme="minorHAnsi"/>
                <w:noProof/>
                <w:sz w:val="22"/>
                <w:lang w:val="en-US" w:eastAsia="en-US"/>
              </w:rPr>
              <w:tab/>
            </w:r>
            <w:r w:rsidR="0004465B" w:rsidRPr="000E39D4">
              <w:rPr>
                <w:rStyle w:val="a9"/>
                <w:rFonts w:eastAsia="Times New Roman"/>
                <w:noProof/>
                <w:kern w:val="32"/>
              </w:rPr>
              <w:t>Учет прогнозируемых ограничений использования территории в связи с размещением планируемых объектов</w:t>
            </w:r>
            <w:r w:rsidR="0004465B">
              <w:rPr>
                <w:noProof/>
                <w:webHidden/>
              </w:rPr>
              <w:tab/>
            </w:r>
            <w:r w:rsidR="0004465B">
              <w:rPr>
                <w:noProof/>
                <w:webHidden/>
              </w:rPr>
              <w:fldChar w:fldCharType="begin"/>
            </w:r>
            <w:r w:rsidR="0004465B">
              <w:rPr>
                <w:noProof/>
                <w:webHidden/>
              </w:rPr>
              <w:instrText xml:space="preserve"> PAGEREF _Toc200556138 \h </w:instrText>
            </w:r>
            <w:r w:rsidR="0004465B">
              <w:rPr>
                <w:noProof/>
                <w:webHidden/>
              </w:rPr>
            </w:r>
            <w:r w:rsidR="0004465B">
              <w:rPr>
                <w:noProof/>
                <w:webHidden/>
              </w:rPr>
              <w:fldChar w:fldCharType="separate"/>
            </w:r>
            <w:r w:rsidR="0004465B">
              <w:rPr>
                <w:noProof/>
                <w:webHidden/>
              </w:rPr>
              <w:t>35</w:t>
            </w:r>
            <w:r w:rsidR="0004465B">
              <w:rPr>
                <w:noProof/>
                <w:webHidden/>
              </w:rPr>
              <w:fldChar w:fldCharType="end"/>
            </w:r>
          </w:hyperlink>
        </w:p>
        <w:p w14:paraId="4E31D7B0" w14:textId="087F170D" w:rsidR="0004465B" w:rsidRDefault="003F11F5">
          <w:pPr>
            <w:pStyle w:val="14"/>
            <w:rPr>
              <w:rFonts w:asciiTheme="minorHAnsi" w:hAnsiTheme="minorHAnsi"/>
              <w:noProof/>
              <w:sz w:val="22"/>
              <w:lang w:val="en-US" w:eastAsia="en-US"/>
            </w:rPr>
          </w:pPr>
          <w:hyperlink w:anchor="_Toc200556139" w:history="1">
            <w:r w:rsidR="0004465B" w:rsidRPr="000E39D4">
              <w:rPr>
                <w:rStyle w:val="a9"/>
                <w:noProof/>
              </w:rPr>
              <w:t xml:space="preserve">Приложение 1. </w:t>
            </w:r>
            <w:r w:rsidR="0004465B" w:rsidRPr="000E39D4">
              <w:rPr>
                <w:rStyle w:val="a9"/>
                <w:rFonts w:eastAsia="Times New Roman"/>
                <w:noProof/>
                <w:kern w:val="32"/>
              </w:rPr>
              <w:t>Перечень земельных участков, которые включаются в границы населенных пунктов, входящих в состав сельского поселения</w:t>
            </w:r>
            <w:r w:rsidR="0004465B">
              <w:rPr>
                <w:noProof/>
                <w:webHidden/>
              </w:rPr>
              <w:tab/>
            </w:r>
            <w:r w:rsidR="0004465B">
              <w:rPr>
                <w:noProof/>
                <w:webHidden/>
              </w:rPr>
              <w:fldChar w:fldCharType="begin"/>
            </w:r>
            <w:r w:rsidR="0004465B">
              <w:rPr>
                <w:noProof/>
                <w:webHidden/>
              </w:rPr>
              <w:instrText xml:space="preserve"> PAGEREF _Toc200556139 \h </w:instrText>
            </w:r>
            <w:r w:rsidR="0004465B">
              <w:rPr>
                <w:noProof/>
                <w:webHidden/>
              </w:rPr>
            </w:r>
            <w:r w:rsidR="0004465B">
              <w:rPr>
                <w:noProof/>
                <w:webHidden/>
              </w:rPr>
              <w:fldChar w:fldCharType="separate"/>
            </w:r>
            <w:r w:rsidR="0004465B">
              <w:rPr>
                <w:noProof/>
                <w:webHidden/>
              </w:rPr>
              <w:t>38</w:t>
            </w:r>
            <w:r w:rsidR="0004465B">
              <w:rPr>
                <w:noProof/>
                <w:webHidden/>
              </w:rPr>
              <w:fldChar w:fldCharType="end"/>
            </w:r>
          </w:hyperlink>
        </w:p>
        <w:p w14:paraId="692C5E5D" w14:textId="5C7C70AF" w:rsidR="0004465B" w:rsidRDefault="003F11F5">
          <w:pPr>
            <w:pStyle w:val="14"/>
            <w:rPr>
              <w:rFonts w:asciiTheme="minorHAnsi" w:hAnsiTheme="minorHAnsi"/>
              <w:noProof/>
              <w:sz w:val="22"/>
              <w:lang w:val="en-US" w:eastAsia="en-US"/>
            </w:rPr>
          </w:pPr>
          <w:hyperlink w:anchor="_Toc200556140" w:history="1">
            <w:r w:rsidR="0004465B" w:rsidRPr="000E39D4">
              <w:rPr>
                <w:rStyle w:val="a9"/>
                <w:noProof/>
              </w:rPr>
              <w:t xml:space="preserve">Приложение 2. </w:t>
            </w:r>
            <w:r w:rsidR="0004465B" w:rsidRPr="000E39D4">
              <w:rPr>
                <w:rStyle w:val="a9"/>
                <w:rFonts w:eastAsia="Calibri"/>
                <w:noProof/>
              </w:rPr>
              <w:t>Перечень земельных участков, для которых предусматривается изменение функционального зонирования, с указанием категорий земель, к которым планируется отнести эти земельные участки</w:t>
            </w:r>
            <w:r w:rsidR="0004465B">
              <w:rPr>
                <w:noProof/>
                <w:webHidden/>
              </w:rPr>
              <w:tab/>
            </w:r>
            <w:r w:rsidR="0004465B">
              <w:rPr>
                <w:noProof/>
                <w:webHidden/>
              </w:rPr>
              <w:fldChar w:fldCharType="begin"/>
            </w:r>
            <w:r w:rsidR="0004465B">
              <w:rPr>
                <w:noProof/>
                <w:webHidden/>
              </w:rPr>
              <w:instrText xml:space="preserve"> PAGEREF _Toc200556140 \h </w:instrText>
            </w:r>
            <w:r w:rsidR="0004465B">
              <w:rPr>
                <w:noProof/>
                <w:webHidden/>
              </w:rPr>
            </w:r>
            <w:r w:rsidR="0004465B">
              <w:rPr>
                <w:noProof/>
                <w:webHidden/>
              </w:rPr>
              <w:fldChar w:fldCharType="separate"/>
            </w:r>
            <w:r w:rsidR="0004465B">
              <w:rPr>
                <w:noProof/>
                <w:webHidden/>
              </w:rPr>
              <w:t>39</w:t>
            </w:r>
            <w:r w:rsidR="0004465B">
              <w:rPr>
                <w:noProof/>
                <w:webHidden/>
              </w:rPr>
              <w:fldChar w:fldCharType="end"/>
            </w:r>
          </w:hyperlink>
        </w:p>
        <w:p w14:paraId="273D3A4D" w14:textId="662D1769" w:rsidR="00B170F7" w:rsidRPr="00B170F7" w:rsidRDefault="004A434F">
          <w:r w:rsidRPr="00B170F7">
            <w:fldChar w:fldCharType="end"/>
          </w:r>
        </w:p>
      </w:sdtContent>
    </w:sdt>
    <w:bookmarkEnd w:id="4"/>
    <w:p w14:paraId="55CB2615" w14:textId="77777777" w:rsidR="00450537" w:rsidRPr="00A17410" w:rsidRDefault="00450537" w:rsidP="00450537">
      <w:pPr>
        <w:pStyle w:val="affffff8"/>
        <w:jc w:val="center"/>
        <w:rPr>
          <w:sz w:val="28"/>
          <w:szCs w:val="28"/>
          <w:lang w:val="ru-RU"/>
        </w:rPr>
      </w:pPr>
      <w:r w:rsidRPr="00A17410">
        <w:rPr>
          <w:sz w:val="28"/>
          <w:szCs w:val="28"/>
          <w:lang w:val="ru-RU"/>
        </w:rPr>
        <w:lastRenderedPageBreak/>
        <w:t>Состав документа и материалов по обоснованию</w:t>
      </w:r>
    </w:p>
    <w:tbl>
      <w:tblPr>
        <w:tblW w:w="4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7735"/>
        <w:gridCol w:w="1450"/>
      </w:tblGrid>
      <w:tr w:rsidR="00450537" w:rsidRPr="00A17410" w14:paraId="4C07F999"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6D80DD46" w14:textId="77777777" w:rsidR="00450537" w:rsidRPr="00A17410" w:rsidRDefault="00450537" w:rsidP="00F753F0">
            <w:pPr>
              <w:jc w:val="center"/>
              <w:rPr>
                <w:rFonts w:eastAsia="Times New Roman"/>
              </w:rPr>
            </w:pPr>
            <w:r w:rsidRPr="00A17410">
              <w:rPr>
                <w:rFonts w:eastAsia="Times New Roman"/>
              </w:rPr>
              <w:t>№ п/п</w:t>
            </w:r>
          </w:p>
        </w:tc>
        <w:tc>
          <w:tcPr>
            <w:tcW w:w="3814" w:type="pct"/>
            <w:tcBorders>
              <w:top w:val="single" w:sz="4" w:space="0" w:color="auto"/>
              <w:left w:val="single" w:sz="4" w:space="0" w:color="auto"/>
              <w:bottom w:val="single" w:sz="4" w:space="0" w:color="auto"/>
              <w:right w:val="single" w:sz="4" w:space="0" w:color="auto"/>
            </w:tcBorders>
            <w:vAlign w:val="center"/>
            <w:hideMark/>
          </w:tcPr>
          <w:p w14:paraId="03B5CAFB" w14:textId="77777777" w:rsidR="00450537" w:rsidRPr="00A17410" w:rsidRDefault="00450537" w:rsidP="00F753F0">
            <w:pPr>
              <w:jc w:val="center"/>
              <w:rPr>
                <w:rFonts w:eastAsia="Times New Roman"/>
              </w:rPr>
            </w:pPr>
            <w:r w:rsidRPr="00A17410">
              <w:rPr>
                <w:rFonts w:eastAsia="Times New Roman"/>
              </w:rPr>
              <w:t>Наименование</w:t>
            </w:r>
          </w:p>
        </w:tc>
        <w:tc>
          <w:tcPr>
            <w:tcW w:w="715" w:type="pct"/>
            <w:tcBorders>
              <w:top w:val="single" w:sz="4" w:space="0" w:color="auto"/>
              <w:left w:val="single" w:sz="4" w:space="0" w:color="auto"/>
              <w:bottom w:val="single" w:sz="4" w:space="0" w:color="auto"/>
              <w:right w:val="single" w:sz="4" w:space="0" w:color="auto"/>
            </w:tcBorders>
            <w:vAlign w:val="center"/>
            <w:hideMark/>
          </w:tcPr>
          <w:p w14:paraId="7038BF18" w14:textId="77777777" w:rsidR="00450537" w:rsidRPr="00A17410" w:rsidRDefault="00450537" w:rsidP="00F753F0">
            <w:pPr>
              <w:jc w:val="center"/>
              <w:rPr>
                <w:rFonts w:eastAsia="Times New Roman"/>
              </w:rPr>
            </w:pPr>
            <w:r w:rsidRPr="00A17410">
              <w:rPr>
                <w:rFonts w:eastAsia="Times New Roman"/>
              </w:rPr>
              <w:t>Масштаб</w:t>
            </w:r>
          </w:p>
        </w:tc>
      </w:tr>
    </w:tbl>
    <w:p w14:paraId="68FF426A" w14:textId="77777777" w:rsidR="00450537" w:rsidRPr="00A17410" w:rsidRDefault="00450537" w:rsidP="00450537">
      <w:pPr>
        <w:rPr>
          <w:sz w:val="2"/>
          <w:szCs w:val="2"/>
        </w:rPr>
      </w:pPr>
    </w:p>
    <w:tbl>
      <w:tblPr>
        <w:tblW w:w="4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7735"/>
        <w:gridCol w:w="1450"/>
      </w:tblGrid>
      <w:tr w:rsidR="00450537" w:rsidRPr="00A17410" w14:paraId="7FC76463" w14:textId="77777777" w:rsidTr="00F753F0">
        <w:trPr>
          <w:tblHeader/>
          <w:jc w:val="center"/>
        </w:trPr>
        <w:tc>
          <w:tcPr>
            <w:tcW w:w="471" w:type="pct"/>
            <w:tcBorders>
              <w:top w:val="single" w:sz="4" w:space="0" w:color="auto"/>
              <w:left w:val="single" w:sz="4" w:space="0" w:color="auto"/>
              <w:bottom w:val="single" w:sz="4" w:space="0" w:color="auto"/>
              <w:right w:val="single" w:sz="4" w:space="0" w:color="auto"/>
            </w:tcBorders>
            <w:vAlign w:val="center"/>
          </w:tcPr>
          <w:p w14:paraId="23A3C290" w14:textId="77777777" w:rsidR="00450537" w:rsidRPr="00A17410" w:rsidRDefault="00450537" w:rsidP="00F753F0">
            <w:pPr>
              <w:jc w:val="center"/>
              <w:rPr>
                <w:rFonts w:eastAsia="Times New Roman"/>
              </w:rPr>
            </w:pPr>
            <w:bookmarkStart w:id="6" w:name="_Hlk181915809"/>
            <w:r w:rsidRPr="00A17410">
              <w:rPr>
                <w:rFonts w:eastAsia="Times New Roman"/>
              </w:rPr>
              <w:t>1</w:t>
            </w:r>
          </w:p>
        </w:tc>
        <w:tc>
          <w:tcPr>
            <w:tcW w:w="3814" w:type="pct"/>
            <w:tcBorders>
              <w:top w:val="single" w:sz="4" w:space="0" w:color="auto"/>
              <w:left w:val="single" w:sz="4" w:space="0" w:color="auto"/>
              <w:bottom w:val="single" w:sz="4" w:space="0" w:color="auto"/>
              <w:right w:val="single" w:sz="4" w:space="0" w:color="auto"/>
            </w:tcBorders>
          </w:tcPr>
          <w:p w14:paraId="5C6BD0EC" w14:textId="77777777" w:rsidR="00450537" w:rsidRPr="00A17410" w:rsidRDefault="00450537" w:rsidP="00F753F0">
            <w:pPr>
              <w:jc w:val="center"/>
              <w:rPr>
                <w:rFonts w:eastAsia="Times New Roman"/>
              </w:rPr>
            </w:pPr>
            <w:r w:rsidRPr="00A17410">
              <w:rPr>
                <w:rFonts w:eastAsia="Times New Roman"/>
              </w:rPr>
              <w:t>2</w:t>
            </w:r>
          </w:p>
        </w:tc>
        <w:tc>
          <w:tcPr>
            <w:tcW w:w="715" w:type="pct"/>
            <w:tcBorders>
              <w:top w:val="single" w:sz="4" w:space="0" w:color="auto"/>
              <w:left w:val="single" w:sz="4" w:space="0" w:color="auto"/>
              <w:bottom w:val="single" w:sz="4" w:space="0" w:color="auto"/>
              <w:right w:val="single" w:sz="4" w:space="0" w:color="auto"/>
            </w:tcBorders>
          </w:tcPr>
          <w:p w14:paraId="2F3AD9EF" w14:textId="77777777" w:rsidR="00450537" w:rsidRPr="00A17410" w:rsidRDefault="00450537" w:rsidP="00F753F0">
            <w:pPr>
              <w:jc w:val="center"/>
              <w:rPr>
                <w:rFonts w:eastAsia="Times New Roman"/>
              </w:rPr>
            </w:pPr>
            <w:r w:rsidRPr="00A17410">
              <w:rPr>
                <w:rFonts w:eastAsia="Times New Roman"/>
              </w:rPr>
              <w:t>3</w:t>
            </w:r>
          </w:p>
        </w:tc>
      </w:tr>
      <w:tr w:rsidR="00450537" w:rsidRPr="00A17410" w14:paraId="31713FDB"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1F631D82" w14:textId="77777777" w:rsidR="00450537" w:rsidRPr="00A17410" w:rsidRDefault="00450537" w:rsidP="00F753F0">
            <w:pPr>
              <w:jc w:val="center"/>
              <w:rPr>
                <w:rFonts w:eastAsia="Times New Roman"/>
              </w:rPr>
            </w:pPr>
            <w:r w:rsidRPr="00A17410">
              <w:rPr>
                <w:rFonts w:eastAsia="Times New Roman"/>
              </w:rPr>
              <w:t>1.</w:t>
            </w:r>
          </w:p>
        </w:tc>
        <w:tc>
          <w:tcPr>
            <w:tcW w:w="4529" w:type="pct"/>
            <w:gridSpan w:val="2"/>
            <w:tcBorders>
              <w:top w:val="single" w:sz="4" w:space="0" w:color="auto"/>
              <w:left w:val="single" w:sz="4" w:space="0" w:color="auto"/>
              <w:bottom w:val="single" w:sz="4" w:space="0" w:color="auto"/>
              <w:right w:val="single" w:sz="4" w:space="0" w:color="auto"/>
            </w:tcBorders>
            <w:hideMark/>
          </w:tcPr>
          <w:p w14:paraId="386FBB4D" w14:textId="77777777" w:rsidR="00450537" w:rsidRPr="00A17410" w:rsidRDefault="00450537" w:rsidP="00F753F0">
            <w:pPr>
              <w:rPr>
                <w:rFonts w:eastAsia="Calibri" w:cs="Times New Roman"/>
                <w:lang w:eastAsia="en-US"/>
              </w:rPr>
            </w:pPr>
            <w:r w:rsidRPr="00A17410">
              <w:rPr>
                <w:szCs w:val="28"/>
              </w:rPr>
              <w:t xml:space="preserve">Генеральный план </w:t>
            </w:r>
            <w:r w:rsidRPr="00A17410">
              <w:t>муниципального образования Краснокурганское сельское поселение Малокарачаевского района Карачаево-Черкесской Республики</w:t>
            </w:r>
          </w:p>
        </w:tc>
      </w:tr>
      <w:tr w:rsidR="00450537" w:rsidRPr="00A17410" w14:paraId="4B35C227"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60AB87F4" w14:textId="77777777" w:rsidR="00450537" w:rsidRPr="00A17410" w:rsidRDefault="00450537" w:rsidP="00F753F0">
            <w:pPr>
              <w:jc w:val="center"/>
              <w:rPr>
                <w:rFonts w:eastAsia="Times New Roman"/>
              </w:rPr>
            </w:pPr>
            <w:r w:rsidRPr="00A17410">
              <w:rPr>
                <w:rFonts w:eastAsia="Times New Roman"/>
              </w:rPr>
              <w:t>1.1</w:t>
            </w:r>
          </w:p>
        </w:tc>
        <w:tc>
          <w:tcPr>
            <w:tcW w:w="3814" w:type="pct"/>
            <w:tcBorders>
              <w:top w:val="single" w:sz="4" w:space="0" w:color="auto"/>
              <w:left w:val="single" w:sz="4" w:space="0" w:color="auto"/>
              <w:bottom w:val="single" w:sz="4" w:space="0" w:color="auto"/>
              <w:right w:val="single" w:sz="4" w:space="0" w:color="auto"/>
            </w:tcBorders>
            <w:hideMark/>
          </w:tcPr>
          <w:p w14:paraId="2F8B7BDA" w14:textId="77777777" w:rsidR="00450537" w:rsidRPr="00A17410" w:rsidRDefault="00450537" w:rsidP="00F753F0">
            <w:pPr>
              <w:rPr>
                <w:rFonts w:eastAsia="Times New Roman"/>
              </w:rPr>
            </w:pPr>
            <w:r w:rsidRPr="00A17410">
              <w:rPr>
                <w:rFonts w:eastAsia="Times New Roman"/>
              </w:rPr>
              <w:t xml:space="preserve">Положение о территориальном планировании </w:t>
            </w:r>
          </w:p>
        </w:tc>
        <w:tc>
          <w:tcPr>
            <w:tcW w:w="715" w:type="pct"/>
            <w:tcBorders>
              <w:top w:val="single" w:sz="4" w:space="0" w:color="auto"/>
              <w:left w:val="single" w:sz="4" w:space="0" w:color="auto"/>
              <w:bottom w:val="single" w:sz="4" w:space="0" w:color="auto"/>
              <w:right w:val="single" w:sz="4" w:space="0" w:color="auto"/>
            </w:tcBorders>
            <w:vAlign w:val="center"/>
            <w:hideMark/>
          </w:tcPr>
          <w:p w14:paraId="151B165E" w14:textId="77777777" w:rsidR="00450537" w:rsidRPr="00A17410" w:rsidRDefault="00450537" w:rsidP="00F753F0">
            <w:pPr>
              <w:jc w:val="center"/>
              <w:rPr>
                <w:rFonts w:eastAsia="Times New Roman"/>
                <w:lang w:val="en-US"/>
              </w:rPr>
            </w:pPr>
            <w:r w:rsidRPr="00A17410">
              <w:t>–</w:t>
            </w:r>
          </w:p>
        </w:tc>
      </w:tr>
      <w:tr w:rsidR="00450537" w:rsidRPr="00A17410" w14:paraId="0AB03E64"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6866403C" w14:textId="77777777" w:rsidR="00450537" w:rsidRPr="00A17410" w:rsidRDefault="00450537" w:rsidP="00F753F0">
            <w:pPr>
              <w:jc w:val="center"/>
              <w:rPr>
                <w:rFonts w:eastAsia="Times New Roman"/>
              </w:rPr>
            </w:pPr>
            <w:r w:rsidRPr="00A17410">
              <w:rPr>
                <w:rFonts w:eastAsia="Times New Roman"/>
              </w:rPr>
              <w:t>1.2</w:t>
            </w:r>
          </w:p>
        </w:tc>
        <w:tc>
          <w:tcPr>
            <w:tcW w:w="3814" w:type="pct"/>
            <w:tcBorders>
              <w:top w:val="single" w:sz="4" w:space="0" w:color="auto"/>
              <w:left w:val="single" w:sz="4" w:space="0" w:color="auto"/>
              <w:bottom w:val="single" w:sz="4" w:space="0" w:color="auto"/>
              <w:right w:val="single" w:sz="4" w:space="0" w:color="auto"/>
            </w:tcBorders>
          </w:tcPr>
          <w:p w14:paraId="35BB377B" w14:textId="77777777" w:rsidR="00450537" w:rsidRPr="00A17410" w:rsidRDefault="00450537" w:rsidP="00F753F0">
            <w:pPr>
              <w:rPr>
                <w:rFonts w:eastAsia="Times New Roman"/>
              </w:rPr>
            </w:pPr>
            <w:r w:rsidRPr="00A17410">
              <w:rPr>
                <w:rFonts w:eastAsia="Times New Roman"/>
              </w:rPr>
              <w:t xml:space="preserve">Карта планируемого размещения объектов местного значения </w:t>
            </w:r>
            <w:r>
              <w:rPr>
                <w:rFonts w:eastAsia="Times New Roman"/>
              </w:rPr>
              <w:t xml:space="preserve">на территории </w:t>
            </w:r>
            <w:r w:rsidRPr="00A17410">
              <w:t>Краснокурганско</w:t>
            </w:r>
            <w:r>
              <w:t>го</w:t>
            </w:r>
            <w:r w:rsidRPr="00A17410">
              <w:t xml:space="preserve"> сельско</w:t>
            </w:r>
            <w:r>
              <w:t>го</w:t>
            </w:r>
            <w:r w:rsidRPr="00A17410">
              <w:t xml:space="preserve"> поселени</w:t>
            </w:r>
            <w:r>
              <w:t>я</w:t>
            </w:r>
            <w:r w:rsidRPr="00A17410">
              <w:t xml:space="preserve"> Малокарачаевского района Карачаево-Черкесской Республики</w:t>
            </w:r>
          </w:p>
        </w:tc>
        <w:tc>
          <w:tcPr>
            <w:tcW w:w="715" w:type="pct"/>
            <w:tcBorders>
              <w:top w:val="single" w:sz="4" w:space="0" w:color="auto"/>
              <w:left w:val="single" w:sz="4" w:space="0" w:color="auto"/>
              <w:bottom w:val="single" w:sz="4" w:space="0" w:color="auto"/>
              <w:right w:val="single" w:sz="4" w:space="0" w:color="auto"/>
            </w:tcBorders>
            <w:vAlign w:val="center"/>
          </w:tcPr>
          <w:p w14:paraId="6A4C42EC" w14:textId="77777777" w:rsidR="00450537" w:rsidRPr="00A17410" w:rsidRDefault="00450537" w:rsidP="00F753F0">
            <w:pPr>
              <w:jc w:val="center"/>
              <w:rPr>
                <w:rFonts w:eastAsia="Times New Roman"/>
                <w:lang w:val="en-US"/>
              </w:rPr>
            </w:pPr>
            <w:r w:rsidRPr="00A17410">
              <w:rPr>
                <w:rFonts w:eastAsia="Times New Roman"/>
                <w:lang w:val="en-US"/>
              </w:rPr>
              <w:t>1</w:t>
            </w:r>
            <w:r w:rsidRPr="00A17410">
              <w:rPr>
                <w:rFonts w:eastAsia="Times New Roman"/>
              </w:rPr>
              <w:t>:100</w:t>
            </w:r>
            <w:r w:rsidRPr="00A17410">
              <w:rPr>
                <w:rFonts w:eastAsia="Times New Roman"/>
                <w:lang w:val="en-US"/>
              </w:rPr>
              <w:t xml:space="preserve"> 000</w:t>
            </w:r>
          </w:p>
        </w:tc>
      </w:tr>
      <w:tr w:rsidR="00450537" w:rsidRPr="00A17410" w14:paraId="6F6EC8CE" w14:textId="77777777" w:rsidTr="00E512DA">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26562FF6" w14:textId="77777777" w:rsidR="00450537" w:rsidRPr="00A17410" w:rsidRDefault="00450537" w:rsidP="00F753F0">
            <w:pPr>
              <w:jc w:val="center"/>
              <w:rPr>
                <w:rFonts w:eastAsia="Times New Roman"/>
              </w:rPr>
            </w:pPr>
            <w:r w:rsidRPr="00A17410">
              <w:rPr>
                <w:rFonts w:eastAsia="Times New Roman"/>
              </w:rPr>
              <w:t>1.3</w:t>
            </w:r>
          </w:p>
        </w:tc>
        <w:tc>
          <w:tcPr>
            <w:tcW w:w="3814" w:type="pct"/>
            <w:tcBorders>
              <w:top w:val="single" w:sz="4" w:space="0" w:color="auto"/>
              <w:left w:val="single" w:sz="4" w:space="0" w:color="auto"/>
              <w:bottom w:val="single" w:sz="4" w:space="0" w:color="auto"/>
              <w:right w:val="single" w:sz="4" w:space="0" w:color="auto"/>
            </w:tcBorders>
          </w:tcPr>
          <w:p w14:paraId="537ABB98" w14:textId="77777777" w:rsidR="00450537" w:rsidRPr="00A17410" w:rsidRDefault="00450537" w:rsidP="00F753F0">
            <w:r w:rsidRPr="00A17410">
              <w:rPr>
                <w:szCs w:val="28"/>
              </w:rPr>
              <w:t xml:space="preserve">Карта границ населенных пунктов (в том числе границ образуемых населенных пунктов), </w:t>
            </w:r>
            <w:r>
              <w:t xml:space="preserve">расположенных на территории </w:t>
            </w:r>
            <w:r>
              <w:rPr>
                <w:rFonts w:eastAsia="Times New Roman"/>
              </w:rPr>
              <w:t xml:space="preserve">на территории </w:t>
            </w:r>
            <w:r w:rsidRPr="00A17410">
              <w:t>Краснокурганско</w:t>
            </w:r>
            <w:r>
              <w:t>го</w:t>
            </w:r>
            <w:r w:rsidRPr="00A17410">
              <w:t xml:space="preserve"> сельско</w:t>
            </w:r>
            <w:r>
              <w:t>го</w:t>
            </w:r>
            <w:r w:rsidRPr="00A17410">
              <w:t xml:space="preserve"> поселени</w:t>
            </w:r>
            <w:r>
              <w:t>я</w:t>
            </w:r>
            <w:r w:rsidRPr="00A17410">
              <w:t xml:space="preserve"> Малокарачаевского района Карачаево-Черкесской Республики</w:t>
            </w:r>
          </w:p>
        </w:tc>
        <w:tc>
          <w:tcPr>
            <w:tcW w:w="715" w:type="pct"/>
            <w:tcBorders>
              <w:top w:val="single" w:sz="4" w:space="0" w:color="auto"/>
              <w:left w:val="single" w:sz="4" w:space="0" w:color="auto"/>
              <w:bottom w:val="single" w:sz="4" w:space="0" w:color="auto"/>
              <w:right w:val="single" w:sz="4" w:space="0" w:color="auto"/>
            </w:tcBorders>
            <w:vAlign w:val="center"/>
          </w:tcPr>
          <w:p w14:paraId="267B9E25" w14:textId="77777777" w:rsidR="00450537" w:rsidRPr="00A17410" w:rsidRDefault="00450537" w:rsidP="00E512DA">
            <w:pPr>
              <w:jc w:val="center"/>
              <w:rPr>
                <w:rFonts w:eastAsia="Times New Roman"/>
              </w:rPr>
            </w:pPr>
            <w:r w:rsidRPr="00A17410">
              <w:rPr>
                <w:rFonts w:eastAsia="Times New Roman"/>
                <w:lang w:val="en-US"/>
              </w:rPr>
              <w:t>1</w:t>
            </w:r>
            <w:r w:rsidRPr="00A17410">
              <w:rPr>
                <w:rFonts w:eastAsia="Times New Roman"/>
              </w:rPr>
              <w:t>:100</w:t>
            </w:r>
            <w:r w:rsidRPr="00A17410">
              <w:rPr>
                <w:rFonts w:eastAsia="Times New Roman"/>
                <w:lang w:val="en-US"/>
              </w:rPr>
              <w:t xml:space="preserve"> 000</w:t>
            </w:r>
          </w:p>
        </w:tc>
      </w:tr>
      <w:tr w:rsidR="00450537" w:rsidRPr="00A17410" w14:paraId="0E1CE332" w14:textId="77777777" w:rsidTr="00E512DA">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081A7F19" w14:textId="77777777" w:rsidR="00450537" w:rsidRPr="00A17410" w:rsidRDefault="00450537" w:rsidP="00F753F0">
            <w:pPr>
              <w:jc w:val="center"/>
              <w:rPr>
                <w:rFonts w:eastAsia="Times New Roman"/>
              </w:rPr>
            </w:pPr>
            <w:r w:rsidRPr="00A17410">
              <w:rPr>
                <w:rFonts w:eastAsia="Times New Roman"/>
              </w:rPr>
              <w:t>1.4</w:t>
            </w:r>
          </w:p>
        </w:tc>
        <w:tc>
          <w:tcPr>
            <w:tcW w:w="3814" w:type="pct"/>
            <w:tcBorders>
              <w:top w:val="single" w:sz="4" w:space="0" w:color="auto"/>
              <w:left w:val="single" w:sz="4" w:space="0" w:color="auto"/>
              <w:bottom w:val="single" w:sz="4" w:space="0" w:color="auto"/>
              <w:right w:val="single" w:sz="4" w:space="0" w:color="auto"/>
            </w:tcBorders>
          </w:tcPr>
          <w:p w14:paraId="7B8AAA16" w14:textId="77777777" w:rsidR="00450537" w:rsidRPr="00A17410" w:rsidRDefault="00450537" w:rsidP="00F753F0">
            <w:pPr>
              <w:rPr>
                <w:rFonts w:eastAsia="Times New Roman"/>
              </w:rPr>
            </w:pPr>
            <w:r w:rsidRPr="00A17410">
              <w:rPr>
                <w:szCs w:val="28"/>
              </w:rPr>
              <w:t xml:space="preserve">Карта функциональных зон </w:t>
            </w:r>
            <w:bookmarkStart w:id="7" w:name="_Hlk199417308"/>
            <w:r w:rsidRPr="00A17410">
              <w:t>Краснокурганско</w:t>
            </w:r>
            <w:r>
              <w:t>го</w:t>
            </w:r>
            <w:r w:rsidRPr="00A17410">
              <w:t xml:space="preserve"> сельско</w:t>
            </w:r>
            <w:r>
              <w:t>го</w:t>
            </w:r>
            <w:r w:rsidRPr="00A17410">
              <w:t xml:space="preserve"> поселени</w:t>
            </w:r>
            <w:r>
              <w:t>я</w:t>
            </w:r>
            <w:r w:rsidRPr="00A17410">
              <w:t xml:space="preserve"> Малокарачаевского района Карачаево-Черкесской Республики</w:t>
            </w:r>
            <w:bookmarkEnd w:id="7"/>
          </w:p>
        </w:tc>
        <w:tc>
          <w:tcPr>
            <w:tcW w:w="715" w:type="pct"/>
            <w:tcBorders>
              <w:top w:val="single" w:sz="4" w:space="0" w:color="auto"/>
              <w:left w:val="single" w:sz="4" w:space="0" w:color="auto"/>
              <w:bottom w:val="single" w:sz="4" w:space="0" w:color="auto"/>
              <w:right w:val="single" w:sz="4" w:space="0" w:color="auto"/>
            </w:tcBorders>
            <w:vAlign w:val="center"/>
          </w:tcPr>
          <w:p w14:paraId="11ABFD30" w14:textId="77777777" w:rsidR="00450537" w:rsidRPr="00A17410" w:rsidRDefault="00450537" w:rsidP="00E512DA">
            <w:pPr>
              <w:jc w:val="center"/>
              <w:rPr>
                <w:rFonts w:eastAsia="Times New Roman"/>
                <w:lang w:val="en-US"/>
              </w:rPr>
            </w:pPr>
            <w:r w:rsidRPr="00A17410">
              <w:rPr>
                <w:rFonts w:eastAsia="Times New Roman"/>
                <w:lang w:val="en-US"/>
              </w:rPr>
              <w:t>1</w:t>
            </w:r>
            <w:r w:rsidRPr="00A17410">
              <w:rPr>
                <w:rFonts w:eastAsia="Times New Roman"/>
              </w:rPr>
              <w:t>:100</w:t>
            </w:r>
            <w:r w:rsidRPr="00A17410">
              <w:rPr>
                <w:rFonts w:eastAsia="Times New Roman"/>
                <w:lang w:val="en-US"/>
              </w:rPr>
              <w:t xml:space="preserve"> 000</w:t>
            </w:r>
          </w:p>
        </w:tc>
      </w:tr>
      <w:tr w:rsidR="00450537" w:rsidRPr="00A17410" w14:paraId="76230AC1"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0544B6F4" w14:textId="77777777" w:rsidR="00450537" w:rsidRPr="00A17410" w:rsidRDefault="00450537" w:rsidP="00F753F0">
            <w:pPr>
              <w:jc w:val="center"/>
              <w:rPr>
                <w:rFonts w:eastAsia="Times New Roman"/>
              </w:rPr>
            </w:pPr>
            <w:r w:rsidRPr="00A17410">
              <w:rPr>
                <w:rFonts w:eastAsia="Times New Roman"/>
              </w:rPr>
              <w:t>2.</w:t>
            </w:r>
          </w:p>
        </w:tc>
        <w:tc>
          <w:tcPr>
            <w:tcW w:w="4529" w:type="pct"/>
            <w:gridSpan w:val="2"/>
            <w:tcBorders>
              <w:top w:val="single" w:sz="4" w:space="0" w:color="auto"/>
              <w:left w:val="single" w:sz="4" w:space="0" w:color="auto"/>
              <w:bottom w:val="single" w:sz="4" w:space="0" w:color="auto"/>
              <w:right w:val="single" w:sz="4" w:space="0" w:color="auto"/>
            </w:tcBorders>
            <w:hideMark/>
          </w:tcPr>
          <w:p w14:paraId="382B748D" w14:textId="77777777" w:rsidR="00450537" w:rsidRPr="00A17410" w:rsidRDefault="00450537" w:rsidP="00F753F0">
            <w:pPr>
              <w:rPr>
                <w:rFonts w:eastAsia="Times New Roman"/>
              </w:rPr>
            </w:pPr>
            <w:r w:rsidRPr="00A17410">
              <w:rPr>
                <w:szCs w:val="28"/>
              </w:rPr>
              <w:t>Материалы по обоснованию изменений в генеральный план</w:t>
            </w:r>
          </w:p>
        </w:tc>
      </w:tr>
      <w:tr w:rsidR="00450537" w:rsidRPr="00A17410" w14:paraId="088287A8"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hideMark/>
          </w:tcPr>
          <w:p w14:paraId="39607D88" w14:textId="77777777" w:rsidR="00450537" w:rsidRPr="00A17410" w:rsidRDefault="00450537" w:rsidP="00F753F0">
            <w:pPr>
              <w:jc w:val="center"/>
              <w:rPr>
                <w:rFonts w:eastAsia="Times New Roman"/>
              </w:rPr>
            </w:pPr>
            <w:r w:rsidRPr="00A17410">
              <w:rPr>
                <w:rFonts w:eastAsia="Times New Roman"/>
              </w:rPr>
              <w:t>2.1</w:t>
            </w:r>
          </w:p>
        </w:tc>
        <w:tc>
          <w:tcPr>
            <w:tcW w:w="3814" w:type="pct"/>
            <w:tcBorders>
              <w:top w:val="single" w:sz="4" w:space="0" w:color="auto"/>
              <w:left w:val="single" w:sz="4" w:space="0" w:color="auto"/>
              <w:bottom w:val="single" w:sz="4" w:space="0" w:color="auto"/>
              <w:right w:val="single" w:sz="4" w:space="0" w:color="auto"/>
            </w:tcBorders>
            <w:hideMark/>
          </w:tcPr>
          <w:p w14:paraId="45BCA824" w14:textId="77777777" w:rsidR="00450537" w:rsidRPr="00A17410" w:rsidRDefault="00450537" w:rsidP="00F753F0">
            <w:pPr>
              <w:rPr>
                <w:rFonts w:eastAsia="Times New Roman"/>
              </w:rPr>
            </w:pPr>
            <w:r w:rsidRPr="00A17410">
              <w:rPr>
                <w:szCs w:val="28"/>
              </w:rPr>
              <w:t>Материалы по обоснованию изменений в генеральный план в текстовой форме</w:t>
            </w:r>
            <w:r w:rsidRPr="00A17410">
              <w:rPr>
                <w:rFonts w:eastAsia="Times New Roman"/>
              </w:rPr>
              <w:t xml:space="preserve">. Книга </w:t>
            </w:r>
            <w:r w:rsidRPr="00A17410">
              <w:rPr>
                <w:rFonts w:eastAsia="Times New Roman"/>
                <w:lang w:val="en-US"/>
              </w:rPr>
              <w:t>I</w:t>
            </w:r>
            <w:r w:rsidRPr="00A17410">
              <w:rPr>
                <w:rFonts w:eastAsia="Times New Roman"/>
              </w:rPr>
              <w:t xml:space="preserve"> (Сведения о документах стратегического планирования. Обоснование выбранного варианта размещения объектов местного значения </w:t>
            </w:r>
            <w:r>
              <w:rPr>
                <w:rFonts w:eastAsia="Times New Roman"/>
                <w:bCs/>
              </w:rPr>
              <w:t>на территории</w:t>
            </w:r>
            <w:r w:rsidRPr="00A17410">
              <w:rPr>
                <w:rFonts w:eastAsia="Times New Roman"/>
                <w:bCs/>
              </w:rPr>
              <w:t xml:space="preserve"> сельского поселения</w:t>
            </w:r>
            <w:r w:rsidRPr="00A17410">
              <w:rPr>
                <w:rFonts w:eastAsia="Times New Roman"/>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718B4FD5" w14:textId="77777777" w:rsidR="00450537" w:rsidRPr="00A17410" w:rsidRDefault="00450537" w:rsidP="00F753F0">
            <w:pPr>
              <w:jc w:val="center"/>
              <w:rPr>
                <w:rFonts w:eastAsia="Times New Roman"/>
                <w:lang w:val="en-US"/>
              </w:rPr>
            </w:pPr>
            <w:r w:rsidRPr="00A17410">
              <w:t>–</w:t>
            </w:r>
          </w:p>
        </w:tc>
      </w:tr>
      <w:tr w:rsidR="00450537" w:rsidRPr="00A17410" w14:paraId="4CF09AA2"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129AF374" w14:textId="77777777" w:rsidR="00450537" w:rsidRPr="00A17410" w:rsidRDefault="00450537" w:rsidP="00F753F0">
            <w:pPr>
              <w:jc w:val="center"/>
              <w:rPr>
                <w:rFonts w:eastAsia="Times New Roman"/>
              </w:rPr>
            </w:pPr>
            <w:r w:rsidRPr="00A17410">
              <w:rPr>
                <w:rFonts w:eastAsia="Times New Roman"/>
              </w:rPr>
              <w:t>2.2</w:t>
            </w:r>
          </w:p>
        </w:tc>
        <w:tc>
          <w:tcPr>
            <w:tcW w:w="3814" w:type="pct"/>
            <w:tcBorders>
              <w:top w:val="single" w:sz="4" w:space="0" w:color="auto"/>
              <w:left w:val="single" w:sz="4" w:space="0" w:color="auto"/>
              <w:bottom w:val="single" w:sz="4" w:space="0" w:color="auto"/>
              <w:right w:val="single" w:sz="4" w:space="0" w:color="auto"/>
            </w:tcBorders>
          </w:tcPr>
          <w:p w14:paraId="5D7A5E30" w14:textId="77777777" w:rsidR="00450537" w:rsidRPr="00A17410" w:rsidRDefault="00450537" w:rsidP="00F753F0">
            <w:pPr>
              <w:rPr>
                <w:rFonts w:eastAsia="Times New Roman"/>
              </w:rPr>
            </w:pPr>
            <w:r w:rsidRPr="00A17410">
              <w:rPr>
                <w:szCs w:val="28"/>
              </w:rPr>
              <w:t>Материалы по обоснованию изменений в генеральный план в текстовой форме</w:t>
            </w:r>
            <w:r w:rsidRPr="00A17410">
              <w:rPr>
                <w:rFonts w:eastAsia="Times New Roman"/>
              </w:rPr>
              <w:t xml:space="preserve">. Книга </w:t>
            </w:r>
            <w:r w:rsidRPr="00A17410">
              <w:rPr>
                <w:rFonts w:eastAsia="Times New Roman"/>
                <w:lang w:val="en-US"/>
              </w:rPr>
              <w:t>II</w:t>
            </w:r>
            <w:r w:rsidRPr="00A17410">
              <w:rPr>
                <w:rFonts w:eastAsia="Times New Roman"/>
              </w:rPr>
              <w:t xml:space="preserve"> (Анализ экологических, экономических и социальных факторов)</w:t>
            </w:r>
          </w:p>
        </w:tc>
        <w:tc>
          <w:tcPr>
            <w:tcW w:w="715" w:type="pct"/>
            <w:tcBorders>
              <w:top w:val="single" w:sz="4" w:space="0" w:color="auto"/>
              <w:left w:val="single" w:sz="4" w:space="0" w:color="auto"/>
              <w:bottom w:val="single" w:sz="4" w:space="0" w:color="auto"/>
              <w:right w:val="single" w:sz="4" w:space="0" w:color="auto"/>
            </w:tcBorders>
            <w:vAlign w:val="center"/>
          </w:tcPr>
          <w:p w14:paraId="3A7C485B" w14:textId="77777777" w:rsidR="00450537" w:rsidRPr="00A17410" w:rsidRDefault="00450537" w:rsidP="00F753F0">
            <w:pPr>
              <w:jc w:val="center"/>
            </w:pPr>
            <w:r w:rsidRPr="00A17410">
              <w:t>–</w:t>
            </w:r>
          </w:p>
        </w:tc>
      </w:tr>
      <w:tr w:rsidR="00450537" w:rsidRPr="00A17410" w14:paraId="56D036EB"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45690EF2" w14:textId="77777777" w:rsidR="00450537" w:rsidRPr="00A17410" w:rsidRDefault="00450537" w:rsidP="00F753F0">
            <w:pPr>
              <w:jc w:val="center"/>
              <w:rPr>
                <w:rFonts w:eastAsia="Times New Roman"/>
              </w:rPr>
            </w:pPr>
            <w:r w:rsidRPr="00A17410">
              <w:rPr>
                <w:rFonts w:eastAsia="Times New Roman"/>
              </w:rPr>
              <w:t>2.3</w:t>
            </w:r>
          </w:p>
        </w:tc>
        <w:tc>
          <w:tcPr>
            <w:tcW w:w="3814" w:type="pct"/>
            <w:tcBorders>
              <w:top w:val="single" w:sz="4" w:space="0" w:color="auto"/>
              <w:left w:val="single" w:sz="4" w:space="0" w:color="auto"/>
              <w:bottom w:val="single" w:sz="4" w:space="0" w:color="auto"/>
              <w:right w:val="single" w:sz="4" w:space="0" w:color="auto"/>
            </w:tcBorders>
          </w:tcPr>
          <w:p w14:paraId="6A6F2870" w14:textId="1A0BD23D" w:rsidR="00450537" w:rsidRPr="00A17410" w:rsidRDefault="00450537" w:rsidP="00F753F0">
            <w:pPr>
              <w:rPr>
                <w:rFonts w:eastAsia="Times New Roman"/>
              </w:rPr>
            </w:pPr>
            <w:r w:rsidRPr="00A17410">
              <w:rPr>
                <w:rFonts w:eastAsia="Times New Roman"/>
              </w:rPr>
              <w:t xml:space="preserve">Материалы по обоснованию </w:t>
            </w:r>
            <w:bookmarkStart w:id="8" w:name="_Hlk105056991"/>
            <w:r w:rsidRPr="00A17410">
              <w:rPr>
                <w:szCs w:val="28"/>
              </w:rPr>
              <w:t>изменений в генеральный план в текстовой форме</w:t>
            </w:r>
            <w:r w:rsidRPr="00A17410">
              <w:rPr>
                <w:rFonts w:eastAsia="Times New Roman"/>
              </w:rPr>
              <w:t xml:space="preserve">. Книга </w:t>
            </w:r>
            <w:r w:rsidRPr="00A17410">
              <w:rPr>
                <w:rFonts w:eastAsia="Times New Roman"/>
                <w:lang w:val="en-US"/>
              </w:rPr>
              <w:t>III</w:t>
            </w:r>
            <w:r w:rsidRPr="00A17410">
              <w:rPr>
                <w:rFonts w:eastAsia="Times New Roman"/>
              </w:rPr>
              <w:t xml:space="preserve"> (</w:t>
            </w:r>
            <w:r w:rsidRPr="00A17410">
              <w:rPr>
                <w:rFonts w:eastAsia="Times New Roman"/>
                <w:bCs/>
              </w:rPr>
              <w:t xml:space="preserve">Сведения о планируемых для размещения объектах федерального и регионального значений, </w:t>
            </w:r>
            <w:r w:rsidR="00400012">
              <w:rPr>
                <w:rFonts w:eastAsia="Times New Roman" w:cs="Times New Roman"/>
                <w:szCs w:val="28"/>
              </w:rPr>
              <w:t>местного значения муниципального района,</w:t>
            </w:r>
            <w:r w:rsidR="00400012" w:rsidRPr="00A17410">
              <w:rPr>
                <w:rFonts w:eastAsia="Times New Roman"/>
                <w:bCs/>
              </w:rPr>
              <w:t xml:space="preserve"> </w:t>
            </w:r>
            <w:r w:rsidRPr="00A17410">
              <w:rPr>
                <w:rFonts w:eastAsia="Times New Roman"/>
                <w:bCs/>
              </w:rPr>
              <w:t xml:space="preserve">предусмотренных схемами территориального планирования Российской </w:t>
            </w:r>
            <w:r>
              <w:rPr>
                <w:rFonts w:eastAsia="Times New Roman"/>
                <w:bCs/>
              </w:rPr>
              <w:t>Ф</w:t>
            </w:r>
            <w:r w:rsidRPr="00A17410">
              <w:rPr>
                <w:rFonts w:eastAsia="Times New Roman"/>
                <w:bCs/>
              </w:rPr>
              <w:t xml:space="preserve">едерации, </w:t>
            </w:r>
            <w:r w:rsidRPr="00A17410">
              <w:rPr>
                <w:szCs w:val="28"/>
              </w:rPr>
              <w:t>Карачаево-Черкесской Республики</w:t>
            </w:r>
            <w:r w:rsidRPr="00A17410">
              <w:rPr>
                <w:rFonts w:eastAsia="Times New Roman"/>
                <w:bCs/>
              </w:rPr>
              <w:t>,</w:t>
            </w:r>
            <w:r w:rsidR="00400012">
              <w:rPr>
                <w:rFonts w:eastAsia="Times New Roman"/>
                <w:bCs/>
              </w:rPr>
              <w:t xml:space="preserve"> Малокарачаевского муниципального района</w:t>
            </w:r>
            <w:r w:rsidRPr="00A17410">
              <w:rPr>
                <w:rFonts w:eastAsia="Times New Roman"/>
                <w:bCs/>
              </w:rPr>
              <w:t xml:space="preserve"> на территории сельского поселения</w:t>
            </w:r>
            <w:r w:rsidRPr="00A17410">
              <w:rPr>
                <w:rFonts w:eastAsia="Times New Roman"/>
              </w:rPr>
              <w:t>)</w:t>
            </w:r>
            <w:bookmarkEnd w:id="8"/>
          </w:p>
        </w:tc>
        <w:tc>
          <w:tcPr>
            <w:tcW w:w="715" w:type="pct"/>
            <w:tcBorders>
              <w:top w:val="single" w:sz="4" w:space="0" w:color="auto"/>
              <w:left w:val="single" w:sz="4" w:space="0" w:color="auto"/>
              <w:bottom w:val="single" w:sz="4" w:space="0" w:color="auto"/>
              <w:right w:val="single" w:sz="4" w:space="0" w:color="auto"/>
            </w:tcBorders>
            <w:vAlign w:val="center"/>
          </w:tcPr>
          <w:p w14:paraId="456F3850" w14:textId="77777777" w:rsidR="00450537" w:rsidRPr="00A17410" w:rsidRDefault="00450537" w:rsidP="00F753F0">
            <w:pPr>
              <w:jc w:val="center"/>
            </w:pPr>
            <w:r w:rsidRPr="00A17410">
              <w:t>–</w:t>
            </w:r>
          </w:p>
        </w:tc>
      </w:tr>
      <w:tr w:rsidR="00450537" w:rsidRPr="00A17410" w14:paraId="00C38EC6"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0CD7B7C1" w14:textId="77777777" w:rsidR="00450537" w:rsidRPr="00A17410" w:rsidRDefault="00450537" w:rsidP="00F753F0">
            <w:pPr>
              <w:jc w:val="center"/>
              <w:rPr>
                <w:rFonts w:eastAsia="Times New Roman"/>
              </w:rPr>
            </w:pPr>
            <w:r w:rsidRPr="00A17410">
              <w:rPr>
                <w:rFonts w:eastAsia="Times New Roman"/>
                <w:lang w:val="en-US"/>
              </w:rPr>
              <w:t>2.</w:t>
            </w:r>
            <w:r w:rsidRPr="00A17410">
              <w:rPr>
                <w:rFonts w:eastAsia="Times New Roman"/>
              </w:rPr>
              <w:t>4</w:t>
            </w:r>
          </w:p>
        </w:tc>
        <w:tc>
          <w:tcPr>
            <w:tcW w:w="3814" w:type="pct"/>
            <w:tcBorders>
              <w:top w:val="single" w:sz="4" w:space="0" w:color="auto"/>
              <w:left w:val="single" w:sz="4" w:space="0" w:color="auto"/>
              <w:bottom w:val="single" w:sz="4" w:space="0" w:color="auto"/>
              <w:right w:val="single" w:sz="4" w:space="0" w:color="auto"/>
            </w:tcBorders>
          </w:tcPr>
          <w:p w14:paraId="4AB12D8C" w14:textId="77777777" w:rsidR="00450537" w:rsidRPr="00A17410" w:rsidRDefault="00450537" w:rsidP="00F753F0">
            <w:pPr>
              <w:rPr>
                <w:rFonts w:eastAsia="Times New Roman"/>
              </w:rPr>
            </w:pPr>
            <w:r w:rsidRPr="00A17410">
              <w:rPr>
                <w:rFonts w:eastAsia="Times New Roman"/>
              </w:rPr>
              <w:t xml:space="preserve">Материалы по обоснованию </w:t>
            </w:r>
            <w:r w:rsidRPr="00A17410">
              <w:rPr>
                <w:szCs w:val="28"/>
              </w:rPr>
              <w:t>изменений в генеральный план в текстовой форме</w:t>
            </w:r>
            <w:r w:rsidRPr="00A17410">
              <w:rPr>
                <w:rFonts w:eastAsia="Times New Roman"/>
              </w:rPr>
              <w:t xml:space="preserve">. Книга </w:t>
            </w:r>
            <w:r w:rsidRPr="00A17410">
              <w:rPr>
                <w:rFonts w:eastAsia="Times New Roman"/>
                <w:lang w:val="en-US"/>
              </w:rPr>
              <w:t>IV</w:t>
            </w:r>
            <w:r w:rsidRPr="00A17410">
              <w:rPr>
                <w:rFonts w:eastAsia="Times New Roman"/>
              </w:rPr>
              <w:t xml:space="preserve"> (Перечень и характеристика основных факторов риска возникновения чрезвычайных ситуаций природного и техногенного характера </w:t>
            </w:r>
            <w:r w:rsidRPr="00A17410">
              <w:rPr>
                <w:rFonts w:eastAsia="Times New Roman"/>
                <w:bCs/>
              </w:rPr>
              <w:t>на территории сельского поселения</w:t>
            </w:r>
            <w:r w:rsidRPr="00A17410">
              <w:rPr>
                <w:rFonts w:eastAsia="Times New Roman"/>
              </w:rPr>
              <w:t>)</w:t>
            </w:r>
          </w:p>
        </w:tc>
        <w:tc>
          <w:tcPr>
            <w:tcW w:w="715" w:type="pct"/>
            <w:tcBorders>
              <w:top w:val="single" w:sz="4" w:space="0" w:color="auto"/>
              <w:left w:val="single" w:sz="4" w:space="0" w:color="auto"/>
              <w:bottom w:val="single" w:sz="4" w:space="0" w:color="auto"/>
              <w:right w:val="single" w:sz="4" w:space="0" w:color="auto"/>
            </w:tcBorders>
            <w:vAlign w:val="center"/>
          </w:tcPr>
          <w:p w14:paraId="0A2D23D0" w14:textId="77777777" w:rsidR="00450537" w:rsidRPr="00A17410" w:rsidRDefault="00450537" w:rsidP="00F753F0">
            <w:pPr>
              <w:jc w:val="center"/>
              <w:rPr>
                <w:rFonts w:eastAsia="Times New Roman"/>
              </w:rPr>
            </w:pPr>
            <w:r w:rsidRPr="00A17410">
              <w:rPr>
                <w:rFonts w:eastAsia="Times New Roman"/>
              </w:rPr>
              <w:t>–</w:t>
            </w:r>
          </w:p>
        </w:tc>
      </w:tr>
      <w:tr w:rsidR="00450537" w:rsidRPr="00A17410" w14:paraId="26660449"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6948FBD9" w14:textId="77777777" w:rsidR="00450537" w:rsidRPr="00A17410" w:rsidRDefault="00450537" w:rsidP="00F753F0">
            <w:pPr>
              <w:jc w:val="center"/>
              <w:rPr>
                <w:rFonts w:eastAsia="Times New Roman"/>
                <w:lang w:val="en-US"/>
              </w:rPr>
            </w:pPr>
            <w:r w:rsidRPr="00A17410">
              <w:rPr>
                <w:rFonts w:eastAsia="Times New Roman"/>
                <w:lang w:val="en-US"/>
              </w:rPr>
              <w:t>2.</w:t>
            </w:r>
            <w:r w:rsidRPr="00A17410">
              <w:rPr>
                <w:rFonts w:eastAsia="Times New Roman"/>
              </w:rPr>
              <w:t>5</w:t>
            </w:r>
          </w:p>
        </w:tc>
        <w:tc>
          <w:tcPr>
            <w:tcW w:w="3814" w:type="pct"/>
            <w:tcBorders>
              <w:top w:val="single" w:sz="4" w:space="0" w:color="auto"/>
              <w:left w:val="single" w:sz="4" w:space="0" w:color="auto"/>
              <w:bottom w:val="single" w:sz="4" w:space="0" w:color="auto"/>
              <w:right w:val="single" w:sz="4" w:space="0" w:color="auto"/>
            </w:tcBorders>
          </w:tcPr>
          <w:p w14:paraId="2FF29D55" w14:textId="77777777" w:rsidR="00450537" w:rsidRPr="00A17410" w:rsidRDefault="00450537" w:rsidP="00F753F0">
            <w:pPr>
              <w:rPr>
                <w:rFonts w:eastAsia="Times New Roman"/>
              </w:rPr>
            </w:pPr>
            <w:r w:rsidRPr="00A17410">
              <w:rPr>
                <w:rFonts w:eastAsia="Times New Roman"/>
              </w:rPr>
              <w:t xml:space="preserve">Карта объектов капитального строительства, иных объектов, территорий, зон, которые оказали влияние на определение планируемого размещения объектов местного значения </w:t>
            </w:r>
            <w:r w:rsidRPr="00A17410">
              <w:rPr>
                <w:rFonts w:eastAsia="Times New Roman"/>
                <w:bCs/>
              </w:rPr>
              <w:t>сельского поселения</w:t>
            </w:r>
          </w:p>
        </w:tc>
        <w:tc>
          <w:tcPr>
            <w:tcW w:w="715" w:type="pct"/>
            <w:tcBorders>
              <w:top w:val="single" w:sz="4" w:space="0" w:color="auto"/>
              <w:left w:val="single" w:sz="4" w:space="0" w:color="auto"/>
              <w:bottom w:val="single" w:sz="4" w:space="0" w:color="auto"/>
              <w:right w:val="single" w:sz="4" w:space="0" w:color="auto"/>
            </w:tcBorders>
            <w:vAlign w:val="center"/>
          </w:tcPr>
          <w:p w14:paraId="098AA198" w14:textId="77777777" w:rsidR="00450537" w:rsidRPr="00A17410" w:rsidRDefault="00450537" w:rsidP="00F753F0">
            <w:pPr>
              <w:jc w:val="center"/>
              <w:rPr>
                <w:rFonts w:eastAsia="Times New Roman"/>
                <w:lang w:val="en-US"/>
              </w:rPr>
            </w:pPr>
            <w:r w:rsidRPr="00A17410">
              <w:rPr>
                <w:rFonts w:eastAsia="Times New Roman"/>
                <w:lang w:val="en-US"/>
              </w:rPr>
              <w:t>1</w:t>
            </w:r>
            <w:r w:rsidRPr="00A17410">
              <w:rPr>
                <w:rFonts w:eastAsia="Times New Roman"/>
              </w:rPr>
              <w:t>:100</w:t>
            </w:r>
            <w:r w:rsidRPr="00A17410">
              <w:rPr>
                <w:rFonts w:eastAsia="Times New Roman"/>
                <w:lang w:val="en-US"/>
              </w:rPr>
              <w:t xml:space="preserve"> 000</w:t>
            </w:r>
          </w:p>
        </w:tc>
      </w:tr>
      <w:tr w:rsidR="00450537" w:rsidRPr="00A17410" w14:paraId="59097B02"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32BF239C" w14:textId="77777777" w:rsidR="00450537" w:rsidRPr="00A17410" w:rsidRDefault="00450537" w:rsidP="00F753F0">
            <w:pPr>
              <w:jc w:val="center"/>
              <w:rPr>
                <w:rFonts w:eastAsia="Times New Roman"/>
                <w:lang w:val="en-US"/>
              </w:rPr>
            </w:pPr>
            <w:r w:rsidRPr="00A17410">
              <w:rPr>
                <w:rFonts w:eastAsia="Times New Roman"/>
              </w:rPr>
              <w:lastRenderedPageBreak/>
              <w:t>2.6</w:t>
            </w:r>
          </w:p>
        </w:tc>
        <w:tc>
          <w:tcPr>
            <w:tcW w:w="3814" w:type="pct"/>
            <w:tcBorders>
              <w:top w:val="single" w:sz="4" w:space="0" w:color="auto"/>
              <w:left w:val="single" w:sz="4" w:space="0" w:color="auto"/>
              <w:bottom w:val="single" w:sz="4" w:space="0" w:color="auto"/>
              <w:right w:val="single" w:sz="4" w:space="0" w:color="auto"/>
            </w:tcBorders>
          </w:tcPr>
          <w:p w14:paraId="69C5EF43" w14:textId="77777777" w:rsidR="00450537" w:rsidRPr="00A17410" w:rsidRDefault="00450537" w:rsidP="00F753F0">
            <w:pPr>
              <w:rPr>
                <w:rFonts w:eastAsia="Times New Roman"/>
              </w:rPr>
            </w:pPr>
            <w:r w:rsidRPr="00A17410">
              <w:rPr>
                <w:szCs w:val="24"/>
              </w:rPr>
              <w:t xml:space="preserve">Схема современного использования территории </w:t>
            </w:r>
            <w:r w:rsidRPr="00A17410">
              <w:rPr>
                <w:rFonts w:eastAsia="Times New Roman"/>
                <w:bCs/>
              </w:rPr>
              <w:t>сельского поселения</w:t>
            </w:r>
            <w:r w:rsidRPr="00A17410">
              <w:rPr>
                <w:szCs w:val="24"/>
              </w:rPr>
              <w:t xml:space="preserve"> с отображением ООПТ, территорий ОКН, границ ЗОУИТ</w:t>
            </w:r>
          </w:p>
        </w:tc>
        <w:tc>
          <w:tcPr>
            <w:tcW w:w="715" w:type="pct"/>
            <w:tcBorders>
              <w:top w:val="single" w:sz="4" w:space="0" w:color="auto"/>
              <w:left w:val="single" w:sz="4" w:space="0" w:color="auto"/>
              <w:bottom w:val="single" w:sz="4" w:space="0" w:color="auto"/>
              <w:right w:val="single" w:sz="4" w:space="0" w:color="auto"/>
            </w:tcBorders>
            <w:vAlign w:val="center"/>
          </w:tcPr>
          <w:p w14:paraId="6978C424" w14:textId="77777777" w:rsidR="00450537" w:rsidRPr="00A17410" w:rsidRDefault="00450537" w:rsidP="00F753F0">
            <w:pPr>
              <w:jc w:val="center"/>
              <w:rPr>
                <w:rFonts w:eastAsia="Times New Roman"/>
              </w:rPr>
            </w:pPr>
            <w:r w:rsidRPr="00A17410">
              <w:rPr>
                <w:rFonts w:eastAsia="Times New Roman"/>
                <w:lang w:val="en-US"/>
              </w:rPr>
              <w:t>1</w:t>
            </w:r>
            <w:r w:rsidRPr="00A17410">
              <w:rPr>
                <w:rFonts w:eastAsia="Times New Roman"/>
              </w:rPr>
              <w:t>:100</w:t>
            </w:r>
            <w:r w:rsidRPr="00A17410">
              <w:rPr>
                <w:rFonts w:eastAsia="Times New Roman"/>
                <w:lang w:val="en-US"/>
              </w:rPr>
              <w:t xml:space="preserve"> 000</w:t>
            </w:r>
          </w:p>
        </w:tc>
      </w:tr>
      <w:tr w:rsidR="00450537" w:rsidRPr="00A17410" w14:paraId="45028968"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5BC0E513" w14:textId="77777777" w:rsidR="00450537" w:rsidRPr="00A17410" w:rsidRDefault="00450537" w:rsidP="00F753F0">
            <w:pPr>
              <w:jc w:val="center"/>
              <w:rPr>
                <w:rFonts w:eastAsia="Times New Roman"/>
              </w:rPr>
            </w:pPr>
            <w:r w:rsidRPr="00A17410">
              <w:rPr>
                <w:rFonts w:eastAsia="Times New Roman"/>
              </w:rPr>
              <w:t>2.7</w:t>
            </w:r>
          </w:p>
        </w:tc>
        <w:tc>
          <w:tcPr>
            <w:tcW w:w="3814" w:type="pct"/>
            <w:tcBorders>
              <w:top w:val="single" w:sz="4" w:space="0" w:color="auto"/>
              <w:left w:val="single" w:sz="4" w:space="0" w:color="auto"/>
              <w:bottom w:val="single" w:sz="4" w:space="0" w:color="auto"/>
              <w:right w:val="single" w:sz="4" w:space="0" w:color="auto"/>
            </w:tcBorders>
          </w:tcPr>
          <w:p w14:paraId="1220F295" w14:textId="77777777" w:rsidR="00450537" w:rsidRPr="00A17410" w:rsidRDefault="00450537" w:rsidP="00F753F0">
            <w:pPr>
              <w:rPr>
                <w:szCs w:val="24"/>
              </w:rPr>
            </w:pPr>
            <w:bookmarkStart w:id="9" w:name="_Hlk199417275"/>
            <w:r w:rsidRPr="00A17410">
              <w:rPr>
                <w:szCs w:val="28"/>
              </w:rPr>
              <w:t xml:space="preserve">Карта функциональных зон </w:t>
            </w:r>
            <w:r w:rsidRPr="00A17410">
              <w:rPr>
                <w:rFonts w:eastAsia="Times New Roman"/>
                <w:bCs/>
              </w:rPr>
              <w:t>сельского поселения</w:t>
            </w:r>
            <w:r w:rsidRPr="00A17410">
              <w:t>,</w:t>
            </w:r>
            <w:r w:rsidRPr="00A17410">
              <w:rPr>
                <w:szCs w:val="24"/>
              </w:rPr>
              <w:t xml:space="preserve"> в отношение которых планируется изменение </w:t>
            </w:r>
            <w:r w:rsidRPr="00A17410">
              <w:rPr>
                <w:szCs w:val="28"/>
              </w:rPr>
              <w:t>функционального зонирования</w:t>
            </w:r>
            <w:bookmarkEnd w:id="9"/>
          </w:p>
        </w:tc>
        <w:tc>
          <w:tcPr>
            <w:tcW w:w="715" w:type="pct"/>
            <w:tcBorders>
              <w:top w:val="single" w:sz="4" w:space="0" w:color="auto"/>
              <w:left w:val="single" w:sz="4" w:space="0" w:color="auto"/>
              <w:bottom w:val="single" w:sz="4" w:space="0" w:color="auto"/>
              <w:right w:val="single" w:sz="4" w:space="0" w:color="auto"/>
            </w:tcBorders>
            <w:vAlign w:val="center"/>
          </w:tcPr>
          <w:p w14:paraId="1506E817" w14:textId="77777777" w:rsidR="00450537" w:rsidRPr="00A17410" w:rsidRDefault="00450537" w:rsidP="00F753F0">
            <w:pPr>
              <w:jc w:val="center"/>
              <w:rPr>
                <w:rFonts w:eastAsia="Times New Roman"/>
              </w:rPr>
            </w:pPr>
            <w:r w:rsidRPr="00A17410">
              <w:rPr>
                <w:rFonts w:eastAsia="Times New Roman"/>
                <w:lang w:val="en-US"/>
              </w:rPr>
              <w:t>1</w:t>
            </w:r>
            <w:r w:rsidRPr="00A17410">
              <w:rPr>
                <w:rFonts w:eastAsia="Times New Roman"/>
              </w:rPr>
              <w:t>:100</w:t>
            </w:r>
            <w:r w:rsidRPr="00A17410">
              <w:rPr>
                <w:rFonts w:eastAsia="Times New Roman"/>
                <w:lang w:val="en-US"/>
              </w:rPr>
              <w:t xml:space="preserve"> 000</w:t>
            </w:r>
          </w:p>
        </w:tc>
      </w:tr>
      <w:tr w:rsidR="00450537" w:rsidRPr="00A17410" w14:paraId="15D64463"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0D5E2676" w14:textId="77777777" w:rsidR="00450537" w:rsidRPr="00A17410" w:rsidRDefault="00450537" w:rsidP="00F753F0">
            <w:pPr>
              <w:jc w:val="center"/>
              <w:rPr>
                <w:rFonts w:eastAsia="Times New Roman"/>
              </w:rPr>
            </w:pPr>
            <w:r w:rsidRPr="00A17410">
              <w:rPr>
                <w:rFonts w:eastAsia="Times New Roman"/>
              </w:rPr>
              <w:t>2.8</w:t>
            </w:r>
          </w:p>
        </w:tc>
        <w:tc>
          <w:tcPr>
            <w:tcW w:w="3814" w:type="pct"/>
            <w:tcBorders>
              <w:top w:val="single" w:sz="4" w:space="0" w:color="auto"/>
              <w:left w:val="single" w:sz="4" w:space="0" w:color="auto"/>
              <w:bottom w:val="single" w:sz="4" w:space="0" w:color="auto"/>
              <w:right w:val="single" w:sz="4" w:space="0" w:color="auto"/>
            </w:tcBorders>
          </w:tcPr>
          <w:p w14:paraId="6FF641E0" w14:textId="77777777" w:rsidR="00450537" w:rsidRPr="00A17410" w:rsidRDefault="00450537" w:rsidP="00F753F0">
            <w:pPr>
              <w:rPr>
                <w:szCs w:val="24"/>
              </w:rPr>
            </w:pPr>
            <w:r w:rsidRPr="00A17410">
              <w:rPr>
                <w:szCs w:val="24"/>
              </w:rPr>
              <w:t>Фрагменты карт на территории населенных пунктов, в отношении которых планируется изменение границ населенных пунктов</w:t>
            </w:r>
          </w:p>
        </w:tc>
        <w:tc>
          <w:tcPr>
            <w:tcW w:w="715" w:type="pct"/>
            <w:tcBorders>
              <w:top w:val="single" w:sz="4" w:space="0" w:color="auto"/>
              <w:left w:val="single" w:sz="4" w:space="0" w:color="auto"/>
              <w:bottom w:val="single" w:sz="4" w:space="0" w:color="auto"/>
              <w:right w:val="single" w:sz="4" w:space="0" w:color="auto"/>
            </w:tcBorders>
            <w:vAlign w:val="center"/>
          </w:tcPr>
          <w:p w14:paraId="554A1361" w14:textId="77777777" w:rsidR="00450537" w:rsidRPr="00A17410" w:rsidRDefault="00450537" w:rsidP="00F753F0">
            <w:pPr>
              <w:jc w:val="center"/>
              <w:rPr>
                <w:rFonts w:eastAsia="Times New Roman"/>
              </w:rPr>
            </w:pPr>
            <w:r w:rsidRPr="00A17410">
              <w:rPr>
                <w:rFonts w:eastAsia="Times New Roman"/>
                <w:lang w:val="en-US"/>
              </w:rPr>
              <w:t>1</w:t>
            </w:r>
            <w:r w:rsidRPr="00A17410">
              <w:rPr>
                <w:rFonts w:eastAsia="Times New Roman"/>
              </w:rPr>
              <w:t>:100</w:t>
            </w:r>
            <w:r w:rsidRPr="00A17410">
              <w:rPr>
                <w:rFonts w:eastAsia="Times New Roman"/>
                <w:lang w:val="en-US"/>
              </w:rPr>
              <w:t xml:space="preserve"> 000</w:t>
            </w:r>
          </w:p>
        </w:tc>
      </w:tr>
      <w:tr w:rsidR="00450537" w:rsidRPr="00A17410" w14:paraId="60D4E4FB"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580A3CC4" w14:textId="77777777" w:rsidR="00450537" w:rsidRPr="00A17410" w:rsidRDefault="00450537" w:rsidP="00F753F0">
            <w:pPr>
              <w:jc w:val="center"/>
              <w:rPr>
                <w:rFonts w:eastAsia="Times New Roman"/>
              </w:rPr>
            </w:pPr>
            <w:r w:rsidRPr="00A17410">
              <w:rPr>
                <w:rFonts w:eastAsia="Times New Roman"/>
              </w:rPr>
              <w:t>2.9</w:t>
            </w:r>
          </w:p>
        </w:tc>
        <w:tc>
          <w:tcPr>
            <w:tcW w:w="3814" w:type="pct"/>
            <w:tcBorders>
              <w:top w:val="single" w:sz="4" w:space="0" w:color="auto"/>
              <w:left w:val="single" w:sz="4" w:space="0" w:color="auto"/>
              <w:bottom w:val="single" w:sz="4" w:space="0" w:color="auto"/>
              <w:right w:val="single" w:sz="4" w:space="0" w:color="auto"/>
            </w:tcBorders>
          </w:tcPr>
          <w:p w14:paraId="1BCA0AE4" w14:textId="392E3E9F" w:rsidR="00450537" w:rsidRPr="00A17410" w:rsidRDefault="00450537" w:rsidP="00F753F0">
            <w:pPr>
              <w:rPr>
                <w:szCs w:val="24"/>
              </w:rPr>
            </w:pPr>
            <w:bookmarkStart w:id="10" w:name="_Hlk199405696"/>
            <w:r w:rsidRPr="00A17410">
              <w:rPr>
                <w:szCs w:val="28"/>
              </w:rPr>
              <w:t xml:space="preserve">Карта </w:t>
            </w:r>
            <w:r w:rsidRPr="00A17410">
              <w:rPr>
                <w:rFonts w:eastAsia="Times New Roman"/>
                <w:bCs/>
              </w:rPr>
              <w:t>планируемого размещения объектов федерального и регионального значения</w:t>
            </w:r>
            <w:r w:rsidR="00695033">
              <w:rPr>
                <w:rFonts w:eastAsia="Times New Roman"/>
                <w:bCs/>
              </w:rPr>
              <w:t>, местного значения муниципального района</w:t>
            </w:r>
            <w:bookmarkEnd w:id="10"/>
          </w:p>
        </w:tc>
        <w:tc>
          <w:tcPr>
            <w:tcW w:w="715" w:type="pct"/>
            <w:tcBorders>
              <w:top w:val="single" w:sz="4" w:space="0" w:color="auto"/>
              <w:left w:val="single" w:sz="4" w:space="0" w:color="auto"/>
              <w:bottom w:val="single" w:sz="4" w:space="0" w:color="auto"/>
              <w:right w:val="single" w:sz="4" w:space="0" w:color="auto"/>
            </w:tcBorders>
            <w:vAlign w:val="center"/>
          </w:tcPr>
          <w:p w14:paraId="31107E95" w14:textId="77777777" w:rsidR="00450537" w:rsidRPr="00A17410" w:rsidRDefault="00450537" w:rsidP="00F753F0">
            <w:pPr>
              <w:jc w:val="center"/>
              <w:rPr>
                <w:rFonts w:eastAsia="Times New Roman"/>
                <w:lang w:val="en-US"/>
              </w:rPr>
            </w:pPr>
            <w:r w:rsidRPr="00A17410">
              <w:rPr>
                <w:rFonts w:eastAsia="Times New Roman"/>
                <w:lang w:val="en-US"/>
              </w:rPr>
              <w:t>1</w:t>
            </w:r>
            <w:r w:rsidRPr="00A17410">
              <w:rPr>
                <w:rFonts w:eastAsia="Times New Roman"/>
              </w:rPr>
              <w:t>:100</w:t>
            </w:r>
            <w:r w:rsidRPr="00A17410">
              <w:rPr>
                <w:rFonts w:eastAsia="Times New Roman"/>
                <w:lang w:val="en-US"/>
              </w:rPr>
              <w:t xml:space="preserve"> 000</w:t>
            </w:r>
          </w:p>
        </w:tc>
      </w:tr>
      <w:tr w:rsidR="00450537" w:rsidRPr="00A17410" w14:paraId="69B0025D" w14:textId="77777777" w:rsidTr="00F753F0">
        <w:trPr>
          <w:jc w:val="center"/>
        </w:trPr>
        <w:tc>
          <w:tcPr>
            <w:tcW w:w="471" w:type="pct"/>
            <w:tcBorders>
              <w:top w:val="single" w:sz="4" w:space="0" w:color="auto"/>
              <w:left w:val="single" w:sz="4" w:space="0" w:color="auto"/>
              <w:bottom w:val="single" w:sz="4" w:space="0" w:color="auto"/>
              <w:right w:val="single" w:sz="4" w:space="0" w:color="auto"/>
            </w:tcBorders>
            <w:vAlign w:val="center"/>
          </w:tcPr>
          <w:p w14:paraId="62615CA1" w14:textId="77777777" w:rsidR="00450537" w:rsidRPr="00A17410" w:rsidRDefault="00450537" w:rsidP="00F753F0">
            <w:pPr>
              <w:jc w:val="center"/>
              <w:rPr>
                <w:rFonts w:eastAsia="Times New Roman"/>
              </w:rPr>
            </w:pPr>
            <w:r w:rsidRPr="00A17410">
              <w:rPr>
                <w:rFonts w:eastAsia="Times New Roman"/>
              </w:rPr>
              <w:t>2.10</w:t>
            </w:r>
          </w:p>
        </w:tc>
        <w:tc>
          <w:tcPr>
            <w:tcW w:w="3814" w:type="pct"/>
            <w:tcBorders>
              <w:top w:val="single" w:sz="4" w:space="0" w:color="auto"/>
              <w:left w:val="single" w:sz="4" w:space="0" w:color="auto"/>
              <w:bottom w:val="single" w:sz="4" w:space="0" w:color="auto"/>
              <w:right w:val="single" w:sz="4" w:space="0" w:color="auto"/>
            </w:tcBorders>
          </w:tcPr>
          <w:p w14:paraId="4C2B7876" w14:textId="77777777" w:rsidR="00450537" w:rsidRPr="00A17410" w:rsidRDefault="00450537" w:rsidP="00F753F0">
            <w:pPr>
              <w:rPr>
                <w:rFonts w:eastAsia="Times New Roman"/>
              </w:rPr>
            </w:pPr>
            <w:r w:rsidRPr="00A17410">
              <w:rPr>
                <w:rFonts w:eastAsia="Times New Roman"/>
              </w:rPr>
              <w:t>Карта территорий, подверженных риску возникновения чрезвычайных ситуаций природного и техногенного характера</w:t>
            </w:r>
          </w:p>
        </w:tc>
        <w:tc>
          <w:tcPr>
            <w:tcW w:w="715" w:type="pct"/>
            <w:tcBorders>
              <w:top w:val="single" w:sz="4" w:space="0" w:color="auto"/>
              <w:left w:val="single" w:sz="4" w:space="0" w:color="auto"/>
              <w:bottom w:val="single" w:sz="4" w:space="0" w:color="auto"/>
              <w:right w:val="single" w:sz="4" w:space="0" w:color="auto"/>
            </w:tcBorders>
            <w:vAlign w:val="center"/>
          </w:tcPr>
          <w:p w14:paraId="3AB916E4" w14:textId="77777777" w:rsidR="00450537" w:rsidRPr="00A17410" w:rsidRDefault="00450537" w:rsidP="00F753F0">
            <w:pPr>
              <w:jc w:val="center"/>
              <w:rPr>
                <w:rFonts w:eastAsia="Times New Roman"/>
              </w:rPr>
            </w:pPr>
            <w:r w:rsidRPr="00A17410">
              <w:rPr>
                <w:rFonts w:eastAsia="Times New Roman"/>
                <w:lang w:val="en-US"/>
              </w:rPr>
              <w:t>1</w:t>
            </w:r>
            <w:r w:rsidRPr="00A17410">
              <w:rPr>
                <w:rFonts w:eastAsia="Times New Roman"/>
              </w:rPr>
              <w:t>:100</w:t>
            </w:r>
            <w:r w:rsidRPr="00A17410">
              <w:rPr>
                <w:rFonts w:eastAsia="Times New Roman"/>
                <w:lang w:val="en-US"/>
              </w:rPr>
              <w:t xml:space="preserve"> 000</w:t>
            </w:r>
          </w:p>
        </w:tc>
      </w:tr>
      <w:bookmarkEnd w:id="6"/>
    </w:tbl>
    <w:p w14:paraId="2057AC50" w14:textId="77777777" w:rsidR="00450537" w:rsidRPr="00A17410" w:rsidRDefault="00450537" w:rsidP="00450537">
      <w:pPr>
        <w:jc w:val="center"/>
        <w:rPr>
          <w:rFonts w:eastAsia="Times New Roman"/>
        </w:rPr>
      </w:pPr>
    </w:p>
    <w:p w14:paraId="6E22B641" w14:textId="77777777" w:rsidR="008C31E1" w:rsidRDefault="00E3163D" w:rsidP="004F602C">
      <w:pPr>
        <w:jc w:val="center"/>
        <w:rPr>
          <w:rFonts w:eastAsia="Times New Roman"/>
        </w:rPr>
      </w:pPr>
      <w:bookmarkStart w:id="11" w:name="_Toc407709100"/>
      <w:bookmarkStart w:id="12" w:name="_Toc136969717"/>
      <w:r w:rsidRPr="005D0405">
        <w:rPr>
          <w:rFonts w:eastAsia="Times New Roman"/>
        </w:rPr>
        <w:t>Перечень применяемых сокращений</w:t>
      </w:r>
      <w:bookmarkEnd w:id="11"/>
      <w:bookmarkEnd w:id="12"/>
    </w:p>
    <w:tbl>
      <w:tblPr>
        <w:tblStyle w:val="1ff4"/>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3"/>
        <w:gridCol w:w="8108"/>
      </w:tblGrid>
      <w:tr w:rsidR="00450537" w:rsidRPr="00A17410" w14:paraId="6A8B6C63" w14:textId="77777777" w:rsidTr="00F753F0">
        <w:tc>
          <w:tcPr>
            <w:tcW w:w="1110" w:type="pct"/>
          </w:tcPr>
          <w:p w14:paraId="2A56E8CC"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га</w:t>
            </w:r>
          </w:p>
        </w:tc>
        <w:tc>
          <w:tcPr>
            <w:tcW w:w="3890" w:type="pct"/>
          </w:tcPr>
          <w:p w14:paraId="632DAE7A"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гектар</w:t>
            </w:r>
          </w:p>
        </w:tc>
      </w:tr>
      <w:tr w:rsidR="00450537" w:rsidRPr="00A17410" w14:paraId="580D9326" w14:textId="77777777" w:rsidTr="00F753F0">
        <w:tc>
          <w:tcPr>
            <w:tcW w:w="1110" w:type="pct"/>
            <w:hideMark/>
          </w:tcPr>
          <w:p w14:paraId="01CA0BA7"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гг.</w:t>
            </w:r>
          </w:p>
        </w:tc>
        <w:tc>
          <w:tcPr>
            <w:tcW w:w="3890" w:type="pct"/>
            <w:hideMark/>
          </w:tcPr>
          <w:p w14:paraId="3F2DB88B"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годы</w:t>
            </w:r>
          </w:p>
        </w:tc>
      </w:tr>
      <w:tr w:rsidR="00EE6FE4" w:rsidRPr="00A17410" w14:paraId="56C329B1" w14:textId="77777777" w:rsidTr="00F753F0">
        <w:tc>
          <w:tcPr>
            <w:tcW w:w="1110" w:type="pct"/>
          </w:tcPr>
          <w:p w14:paraId="54A0A7AB" w14:textId="21B24442" w:rsidR="00EE6FE4" w:rsidRPr="00A17410" w:rsidRDefault="00EE6FE4" w:rsidP="00F753F0">
            <w:pPr>
              <w:rPr>
                <w:rFonts w:eastAsia="Times New Roman" w:cs="Times New Roman"/>
                <w:szCs w:val="28"/>
              </w:rPr>
            </w:pPr>
            <w:r>
              <w:rPr>
                <w:rFonts w:eastAsia="Times New Roman" w:cs="Times New Roman"/>
                <w:szCs w:val="28"/>
              </w:rPr>
              <w:t>ГрК РФ</w:t>
            </w:r>
          </w:p>
        </w:tc>
        <w:tc>
          <w:tcPr>
            <w:tcW w:w="3890" w:type="pct"/>
          </w:tcPr>
          <w:p w14:paraId="324D33A6" w14:textId="05BD4505" w:rsidR="00EE6FE4" w:rsidRPr="00A17410" w:rsidRDefault="00EE6FE4" w:rsidP="00F753F0">
            <w:pPr>
              <w:tabs>
                <w:tab w:val="left" w:pos="2370"/>
              </w:tabs>
              <w:rPr>
                <w:rFonts w:eastAsia="Times New Roman" w:cs="Times New Roman"/>
                <w:szCs w:val="28"/>
              </w:rPr>
            </w:pPr>
            <w:r>
              <w:rPr>
                <w:rFonts w:eastAsia="Times New Roman" w:cs="Times New Roman"/>
                <w:szCs w:val="28"/>
              </w:rPr>
              <w:t>Градостроительный кодекс Российской Федерации</w:t>
            </w:r>
          </w:p>
        </w:tc>
      </w:tr>
      <w:tr w:rsidR="00450537" w:rsidRPr="00A17410" w14:paraId="52B09A63" w14:textId="77777777" w:rsidTr="00F753F0">
        <w:tc>
          <w:tcPr>
            <w:tcW w:w="1110" w:type="pct"/>
          </w:tcPr>
          <w:p w14:paraId="1BD303CE"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ЕГРН</w:t>
            </w:r>
          </w:p>
        </w:tc>
        <w:tc>
          <w:tcPr>
            <w:tcW w:w="3890" w:type="pct"/>
          </w:tcPr>
          <w:p w14:paraId="0945B800" w14:textId="77777777" w:rsidR="00450537" w:rsidRPr="00A17410" w:rsidRDefault="00450537" w:rsidP="00F753F0">
            <w:pPr>
              <w:tabs>
                <w:tab w:val="left" w:pos="2370"/>
              </w:tabs>
              <w:rPr>
                <w:rFonts w:eastAsia="Times New Roman" w:cs="Times New Roman"/>
                <w:szCs w:val="28"/>
                <w:lang w:eastAsia="ru-RU"/>
              </w:rPr>
            </w:pPr>
            <w:r w:rsidRPr="00A17410">
              <w:rPr>
                <w:rFonts w:eastAsia="Times New Roman" w:cs="Times New Roman"/>
                <w:szCs w:val="28"/>
                <w:lang w:eastAsia="ru-RU"/>
              </w:rPr>
              <w:t>Единый государственный реестр недвижимости</w:t>
            </w:r>
          </w:p>
        </w:tc>
      </w:tr>
      <w:tr w:rsidR="00450537" w:rsidRPr="00A17410" w14:paraId="1E779D56" w14:textId="77777777" w:rsidTr="00F753F0">
        <w:tc>
          <w:tcPr>
            <w:tcW w:w="1110" w:type="pct"/>
          </w:tcPr>
          <w:p w14:paraId="5C1F9F41"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п.</w:t>
            </w:r>
          </w:p>
        </w:tc>
        <w:tc>
          <w:tcPr>
            <w:tcW w:w="3890" w:type="pct"/>
          </w:tcPr>
          <w:p w14:paraId="442D71E8" w14:textId="77777777" w:rsidR="00450537" w:rsidRPr="00A17410" w:rsidRDefault="00450537" w:rsidP="00F753F0">
            <w:pPr>
              <w:rPr>
                <w:rFonts w:eastAsia="Times New Roman" w:cs="Times New Roman"/>
                <w:szCs w:val="28"/>
              </w:rPr>
            </w:pPr>
            <w:r w:rsidRPr="00A17410">
              <w:rPr>
                <w:rFonts w:eastAsia="Times New Roman" w:cs="Times New Roman"/>
                <w:szCs w:val="28"/>
                <w:lang w:eastAsia="ru-RU"/>
              </w:rPr>
              <w:t>поселок</w:t>
            </w:r>
          </w:p>
        </w:tc>
      </w:tr>
      <w:tr w:rsidR="00450537" w:rsidRPr="00A17410" w14:paraId="0BE725FA" w14:textId="77777777" w:rsidTr="00F753F0">
        <w:tc>
          <w:tcPr>
            <w:tcW w:w="1110" w:type="pct"/>
          </w:tcPr>
          <w:p w14:paraId="6DDBADBA"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р.</w:t>
            </w:r>
          </w:p>
        </w:tc>
        <w:tc>
          <w:tcPr>
            <w:tcW w:w="3890" w:type="pct"/>
          </w:tcPr>
          <w:p w14:paraId="1FA4AF55"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река</w:t>
            </w:r>
          </w:p>
        </w:tc>
      </w:tr>
      <w:tr w:rsidR="00450537" w:rsidRPr="00A17410" w14:paraId="0809220F" w14:textId="77777777" w:rsidTr="00F753F0">
        <w:trPr>
          <w:trHeight w:val="207"/>
        </w:trPr>
        <w:tc>
          <w:tcPr>
            <w:tcW w:w="1110" w:type="pct"/>
            <w:hideMark/>
          </w:tcPr>
          <w:p w14:paraId="3DA88FFB" w14:textId="16E2157F"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 xml:space="preserve">РНГП </w:t>
            </w:r>
            <w:r w:rsidR="00D83578">
              <w:rPr>
                <w:rFonts w:eastAsia="Times New Roman" w:cs="Times New Roman"/>
                <w:szCs w:val="28"/>
                <w:lang w:eastAsia="ru-RU"/>
              </w:rPr>
              <w:t>КЧР</w:t>
            </w:r>
          </w:p>
        </w:tc>
        <w:tc>
          <w:tcPr>
            <w:tcW w:w="3890" w:type="pct"/>
            <w:hideMark/>
          </w:tcPr>
          <w:p w14:paraId="06A877D0" w14:textId="435D3E5D" w:rsidR="00450537" w:rsidRPr="00A17410" w:rsidRDefault="00450537" w:rsidP="00F753F0">
            <w:pPr>
              <w:rPr>
                <w:rFonts w:eastAsia="Times New Roman" w:cs="Times New Roman"/>
                <w:szCs w:val="28"/>
                <w:shd w:val="clear" w:color="auto" w:fill="FFFFFF"/>
                <w:lang w:eastAsia="ru-RU"/>
              </w:rPr>
            </w:pPr>
            <w:r w:rsidRPr="00A17410">
              <w:rPr>
                <w:rFonts w:eastAsia="Times New Roman" w:cs="Times New Roman"/>
                <w:szCs w:val="28"/>
                <w:shd w:val="clear" w:color="auto" w:fill="FFFFFF"/>
                <w:lang w:eastAsia="ru-RU"/>
              </w:rPr>
              <w:t>Региональные нормативы градостроительного проектирования</w:t>
            </w:r>
            <w:r w:rsidR="00D83578">
              <w:rPr>
                <w:rFonts w:eastAsia="Times New Roman" w:cs="Times New Roman"/>
                <w:szCs w:val="28"/>
                <w:shd w:val="clear" w:color="auto" w:fill="FFFFFF"/>
                <w:lang w:eastAsia="ru-RU"/>
              </w:rPr>
              <w:t xml:space="preserve"> Карачаево-Черкесской Республики</w:t>
            </w:r>
          </w:p>
        </w:tc>
      </w:tr>
      <w:tr w:rsidR="00450537" w:rsidRPr="00A17410" w14:paraId="69D6137D" w14:textId="77777777" w:rsidTr="00F753F0">
        <w:trPr>
          <w:trHeight w:val="207"/>
        </w:trPr>
        <w:tc>
          <w:tcPr>
            <w:tcW w:w="1110" w:type="pct"/>
          </w:tcPr>
          <w:p w14:paraId="616C5577" w14:textId="77777777" w:rsidR="00450537" w:rsidRPr="00A17410" w:rsidRDefault="00450537" w:rsidP="00F753F0">
            <w:pPr>
              <w:rPr>
                <w:rFonts w:eastAsia="Times New Roman" w:cs="Times New Roman"/>
                <w:szCs w:val="28"/>
              </w:rPr>
            </w:pPr>
            <w:r w:rsidRPr="00A17410">
              <w:rPr>
                <w:rFonts w:eastAsia="Times New Roman" w:cs="Times New Roman"/>
                <w:szCs w:val="28"/>
              </w:rPr>
              <w:t>МНГП</w:t>
            </w:r>
          </w:p>
        </w:tc>
        <w:tc>
          <w:tcPr>
            <w:tcW w:w="3890" w:type="pct"/>
          </w:tcPr>
          <w:p w14:paraId="1417A308" w14:textId="77777777" w:rsidR="00450537" w:rsidRPr="00A17410" w:rsidRDefault="00450537" w:rsidP="00F753F0">
            <w:pPr>
              <w:rPr>
                <w:rFonts w:eastAsia="Times New Roman" w:cs="Times New Roman"/>
                <w:szCs w:val="28"/>
                <w:shd w:val="clear" w:color="auto" w:fill="FFFFFF"/>
              </w:rPr>
            </w:pPr>
            <w:r w:rsidRPr="00A17410">
              <w:rPr>
                <w:rFonts w:eastAsia="Times New Roman" w:cs="Times New Roman"/>
                <w:szCs w:val="28"/>
                <w:shd w:val="clear" w:color="auto" w:fill="FFFFFF"/>
                <w:lang w:eastAsia="ru-RU"/>
              </w:rPr>
              <w:t>Местные нормативы градостроительного проектирования</w:t>
            </w:r>
          </w:p>
        </w:tc>
      </w:tr>
      <w:tr w:rsidR="00EB7B4F" w:rsidRPr="00A17410" w14:paraId="702A8BE8" w14:textId="77777777" w:rsidTr="00F753F0">
        <w:trPr>
          <w:trHeight w:val="207"/>
        </w:trPr>
        <w:tc>
          <w:tcPr>
            <w:tcW w:w="1110" w:type="pct"/>
          </w:tcPr>
          <w:p w14:paraId="78C95FBB" w14:textId="3E482E95" w:rsidR="00EB7B4F" w:rsidRPr="00A17410" w:rsidRDefault="00EB7B4F" w:rsidP="00F753F0">
            <w:pPr>
              <w:rPr>
                <w:rFonts w:eastAsia="Times New Roman" w:cs="Times New Roman"/>
                <w:szCs w:val="28"/>
              </w:rPr>
            </w:pPr>
            <w:r>
              <w:rPr>
                <w:rFonts w:eastAsia="Times New Roman" w:cs="Times New Roman"/>
                <w:szCs w:val="28"/>
              </w:rPr>
              <w:t>МГН</w:t>
            </w:r>
          </w:p>
        </w:tc>
        <w:tc>
          <w:tcPr>
            <w:tcW w:w="3890" w:type="pct"/>
          </w:tcPr>
          <w:p w14:paraId="606A7C2C" w14:textId="78494A38" w:rsidR="00EB7B4F" w:rsidRPr="00EB7B4F" w:rsidRDefault="00EB7B4F" w:rsidP="00F753F0">
            <w:pPr>
              <w:rPr>
                <w:rFonts w:eastAsia="Times New Roman" w:cs="Times New Roman"/>
                <w:szCs w:val="28"/>
                <w:shd w:val="clear" w:color="auto" w:fill="FFFFFF"/>
              </w:rPr>
            </w:pPr>
            <w:r w:rsidRPr="00EB7B4F">
              <w:rPr>
                <w:rFonts w:cs="Times New Roman"/>
                <w:color w:val="333333"/>
                <w:szCs w:val="28"/>
                <w:shd w:val="clear" w:color="auto" w:fill="FFFFFF"/>
              </w:rPr>
              <w:t>Маломобильные</w:t>
            </w:r>
            <w:r>
              <w:rPr>
                <w:rFonts w:cs="Times New Roman"/>
                <w:color w:val="333333"/>
                <w:szCs w:val="28"/>
                <w:shd w:val="clear" w:color="auto" w:fill="FFFFFF"/>
              </w:rPr>
              <w:t xml:space="preserve"> </w:t>
            </w:r>
            <w:r w:rsidRPr="00EB7B4F">
              <w:rPr>
                <w:rFonts w:cs="Times New Roman"/>
                <w:color w:val="333333"/>
                <w:szCs w:val="28"/>
                <w:shd w:val="clear" w:color="auto" w:fill="FFFFFF"/>
              </w:rPr>
              <w:t>группы</w:t>
            </w:r>
            <w:r>
              <w:rPr>
                <w:rFonts w:cs="Times New Roman"/>
                <w:color w:val="333333"/>
                <w:szCs w:val="28"/>
                <w:shd w:val="clear" w:color="auto" w:fill="FFFFFF"/>
              </w:rPr>
              <w:t xml:space="preserve"> </w:t>
            </w:r>
            <w:r w:rsidRPr="00EB7B4F">
              <w:rPr>
                <w:rFonts w:cs="Times New Roman"/>
                <w:color w:val="333333"/>
                <w:szCs w:val="28"/>
                <w:shd w:val="clear" w:color="auto" w:fill="FFFFFF"/>
              </w:rPr>
              <w:t>населения</w:t>
            </w:r>
          </w:p>
        </w:tc>
      </w:tr>
      <w:tr w:rsidR="00450537" w:rsidRPr="00A17410" w14:paraId="4ABD03C0" w14:textId="77777777" w:rsidTr="00F753F0">
        <w:trPr>
          <w:trHeight w:val="106"/>
        </w:trPr>
        <w:tc>
          <w:tcPr>
            <w:tcW w:w="1110" w:type="pct"/>
            <w:hideMark/>
          </w:tcPr>
          <w:p w14:paraId="54B69B58" w14:textId="77777777" w:rsidR="00450537" w:rsidRPr="00A17410" w:rsidRDefault="00450537" w:rsidP="00F753F0">
            <w:pPr>
              <w:rPr>
                <w:rFonts w:eastAsia="Times New Roman" w:cs="Times New Roman"/>
                <w:szCs w:val="28"/>
              </w:rPr>
            </w:pPr>
            <w:r w:rsidRPr="00A17410">
              <w:rPr>
                <w:rFonts w:eastAsia="Times New Roman"/>
              </w:rPr>
              <w:t>УИН ФГИС ТП</w:t>
            </w:r>
          </w:p>
        </w:tc>
        <w:tc>
          <w:tcPr>
            <w:tcW w:w="3890" w:type="pct"/>
            <w:hideMark/>
          </w:tcPr>
          <w:p w14:paraId="7C725F40" w14:textId="77777777" w:rsidR="00450537" w:rsidRPr="00A17410" w:rsidRDefault="00450537" w:rsidP="00F753F0">
            <w:pPr>
              <w:rPr>
                <w:rFonts w:eastAsia="Times New Roman" w:cs="Times New Roman"/>
                <w:szCs w:val="28"/>
                <w:shd w:val="clear" w:color="auto" w:fill="FFFFFF"/>
              </w:rPr>
            </w:pPr>
            <w:r w:rsidRPr="00A17410">
              <w:rPr>
                <w:rFonts w:eastAsia="Times New Roman"/>
              </w:rPr>
              <w:t>уникальный идентификационный номер федеральной государственной информационной системы территориального планирования</w:t>
            </w:r>
          </w:p>
        </w:tc>
      </w:tr>
      <w:tr w:rsidR="00450537" w:rsidRPr="00A17410" w14:paraId="5ED2726D" w14:textId="77777777" w:rsidTr="00F753F0">
        <w:trPr>
          <w:trHeight w:val="106"/>
        </w:trPr>
        <w:tc>
          <w:tcPr>
            <w:tcW w:w="1110" w:type="pct"/>
            <w:hideMark/>
          </w:tcPr>
          <w:p w14:paraId="5045ACFF" w14:textId="77777777" w:rsidR="00450537" w:rsidRPr="00A17410" w:rsidRDefault="00450537" w:rsidP="00F753F0">
            <w:pPr>
              <w:rPr>
                <w:rFonts w:eastAsia="Times New Roman" w:cs="Times New Roman"/>
                <w:szCs w:val="28"/>
              </w:rPr>
            </w:pPr>
            <w:r w:rsidRPr="00A17410">
              <w:rPr>
                <w:rFonts w:eastAsia="Times New Roman" w:cs="Times New Roman"/>
                <w:szCs w:val="28"/>
                <w:lang w:eastAsia="ru-RU"/>
              </w:rPr>
              <w:t>СЗЗ</w:t>
            </w:r>
          </w:p>
        </w:tc>
        <w:tc>
          <w:tcPr>
            <w:tcW w:w="3890" w:type="pct"/>
            <w:hideMark/>
          </w:tcPr>
          <w:p w14:paraId="1C0AA115" w14:textId="77777777" w:rsidR="00450537" w:rsidRPr="00A17410" w:rsidRDefault="00450537" w:rsidP="00F753F0">
            <w:pPr>
              <w:rPr>
                <w:rFonts w:eastAsia="Times New Roman" w:cs="Times New Roman"/>
                <w:szCs w:val="28"/>
                <w:shd w:val="clear" w:color="auto" w:fill="FFFFFF"/>
                <w:lang w:eastAsia="ru-RU"/>
              </w:rPr>
            </w:pPr>
            <w:r w:rsidRPr="00A17410">
              <w:rPr>
                <w:rFonts w:eastAsia="Times New Roman" w:cs="Times New Roman"/>
                <w:szCs w:val="28"/>
                <w:shd w:val="clear" w:color="auto" w:fill="FFFFFF"/>
                <w:lang w:eastAsia="ru-RU"/>
              </w:rPr>
              <w:t>санитарно-защитная зона</w:t>
            </w:r>
          </w:p>
        </w:tc>
      </w:tr>
      <w:tr w:rsidR="00450537" w:rsidRPr="00A17410" w14:paraId="1E7D6EC7" w14:textId="77777777" w:rsidTr="00F753F0">
        <w:trPr>
          <w:trHeight w:val="106"/>
        </w:trPr>
        <w:tc>
          <w:tcPr>
            <w:tcW w:w="1110" w:type="pct"/>
          </w:tcPr>
          <w:p w14:paraId="4A7CAA98" w14:textId="77777777" w:rsidR="00450537" w:rsidRPr="00A17410" w:rsidRDefault="00450537" w:rsidP="00F753F0">
            <w:pPr>
              <w:rPr>
                <w:rFonts w:eastAsia="Times New Roman" w:cs="Times New Roman"/>
                <w:szCs w:val="28"/>
              </w:rPr>
            </w:pPr>
            <w:r w:rsidRPr="00A17410">
              <w:rPr>
                <w:szCs w:val="24"/>
              </w:rPr>
              <w:t>ООПТ</w:t>
            </w:r>
          </w:p>
        </w:tc>
        <w:tc>
          <w:tcPr>
            <w:tcW w:w="3890" w:type="pct"/>
          </w:tcPr>
          <w:p w14:paraId="2BA971BF" w14:textId="77777777" w:rsidR="00450537" w:rsidRPr="00A17410" w:rsidRDefault="00450537" w:rsidP="00F753F0">
            <w:pPr>
              <w:rPr>
                <w:rFonts w:eastAsia="Times New Roman" w:cs="Times New Roman"/>
                <w:szCs w:val="28"/>
                <w:shd w:val="clear" w:color="auto" w:fill="FFFFFF"/>
              </w:rPr>
            </w:pPr>
            <w:r w:rsidRPr="00A17410">
              <w:rPr>
                <w:rFonts w:eastAsia="Times New Roman" w:cs="Times New Roman"/>
                <w:szCs w:val="28"/>
                <w:shd w:val="clear" w:color="auto" w:fill="FFFFFF"/>
              </w:rPr>
              <w:t>особо охраняемая природная территория</w:t>
            </w:r>
          </w:p>
        </w:tc>
      </w:tr>
      <w:tr w:rsidR="00450537" w:rsidRPr="00A17410" w14:paraId="50FE1B44" w14:textId="77777777" w:rsidTr="00F753F0">
        <w:trPr>
          <w:trHeight w:val="106"/>
        </w:trPr>
        <w:tc>
          <w:tcPr>
            <w:tcW w:w="1110" w:type="pct"/>
          </w:tcPr>
          <w:p w14:paraId="4D0F7938" w14:textId="77777777" w:rsidR="00450537" w:rsidRPr="00A17410" w:rsidRDefault="00450537" w:rsidP="00F753F0">
            <w:pPr>
              <w:rPr>
                <w:rFonts w:eastAsia="Times New Roman" w:cs="Times New Roman"/>
                <w:szCs w:val="28"/>
              </w:rPr>
            </w:pPr>
            <w:r w:rsidRPr="00A17410">
              <w:rPr>
                <w:rFonts w:eastAsia="Times New Roman" w:cs="Times New Roman"/>
                <w:szCs w:val="28"/>
              </w:rPr>
              <w:t>ОКН</w:t>
            </w:r>
          </w:p>
        </w:tc>
        <w:tc>
          <w:tcPr>
            <w:tcW w:w="3890" w:type="pct"/>
          </w:tcPr>
          <w:p w14:paraId="65AA4AA2" w14:textId="77777777" w:rsidR="00450537" w:rsidRPr="00A17410" w:rsidRDefault="00450537" w:rsidP="00F753F0">
            <w:pPr>
              <w:rPr>
                <w:rFonts w:eastAsia="Times New Roman" w:cs="Times New Roman"/>
                <w:szCs w:val="28"/>
                <w:shd w:val="clear" w:color="auto" w:fill="FFFFFF"/>
              </w:rPr>
            </w:pPr>
            <w:r w:rsidRPr="00A17410">
              <w:rPr>
                <w:rFonts w:eastAsia="Times New Roman" w:cs="Times New Roman"/>
                <w:szCs w:val="28"/>
                <w:shd w:val="clear" w:color="auto" w:fill="FFFFFF"/>
              </w:rPr>
              <w:t>объект(ы) культурного наследия</w:t>
            </w:r>
          </w:p>
        </w:tc>
      </w:tr>
      <w:tr w:rsidR="00450537" w:rsidRPr="00A17410" w14:paraId="1AE75391" w14:textId="77777777" w:rsidTr="00F753F0">
        <w:trPr>
          <w:trHeight w:val="106"/>
        </w:trPr>
        <w:tc>
          <w:tcPr>
            <w:tcW w:w="1110" w:type="pct"/>
          </w:tcPr>
          <w:p w14:paraId="3F68E78E" w14:textId="77777777" w:rsidR="00450537" w:rsidRPr="00A17410" w:rsidRDefault="00450537" w:rsidP="00F753F0">
            <w:pPr>
              <w:rPr>
                <w:rFonts w:eastAsia="Times New Roman" w:cs="Times New Roman"/>
                <w:szCs w:val="28"/>
              </w:rPr>
            </w:pPr>
            <w:r w:rsidRPr="00A17410">
              <w:rPr>
                <w:rFonts w:eastAsia="Times New Roman" w:cs="Times New Roman"/>
                <w:szCs w:val="28"/>
              </w:rPr>
              <w:t>ЗОУИТ</w:t>
            </w:r>
          </w:p>
        </w:tc>
        <w:tc>
          <w:tcPr>
            <w:tcW w:w="3890" w:type="pct"/>
          </w:tcPr>
          <w:p w14:paraId="368802FC" w14:textId="77777777" w:rsidR="00450537" w:rsidRPr="00A17410" w:rsidRDefault="00450537" w:rsidP="00F753F0">
            <w:pPr>
              <w:rPr>
                <w:rFonts w:eastAsia="Times New Roman" w:cs="Times New Roman"/>
                <w:szCs w:val="28"/>
                <w:shd w:val="clear" w:color="auto" w:fill="FFFFFF"/>
              </w:rPr>
            </w:pPr>
            <w:r w:rsidRPr="00A17410">
              <w:rPr>
                <w:rFonts w:eastAsia="Times New Roman" w:cs="Times New Roman"/>
                <w:szCs w:val="28"/>
                <w:shd w:val="clear" w:color="auto" w:fill="FFFFFF"/>
              </w:rPr>
              <w:t>зона(ы) с особыми условиями использования территории</w:t>
            </w:r>
          </w:p>
        </w:tc>
      </w:tr>
      <w:tr w:rsidR="00450537" w:rsidRPr="00A17410" w14:paraId="1B5C4E32" w14:textId="77777777" w:rsidTr="00F753F0">
        <w:trPr>
          <w:trHeight w:val="106"/>
        </w:trPr>
        <w:tc>
          <w:tcPr>
            <w:tcW w:w="1110" w:type="pct"/>
          </w:tcPr>
          <w:p w14:paraId="377DA93C" w14:textId="77777777" w:rsidR="00450537" w:rsidRPr="00A17410" w:rsidRDefault="00450537" w:rsidP="00F753F0">
            <w:pPr>
              <w:rPr>
                <w:rFonts w:eastAsia="Times New Roman" w:cs="Times New Roman"/>
                <w:szCs w:val="28"/>
              </w:rPr>
            </w:pPr>
            <w:r w:rsidRPr="00A17410">
              <w:rPr>
                <w:rFonts w:eastAsia="Times New Roman" w:cs="Times New Roman"/>
                <w:szCs w:val="28"/>
              </w:rPr>
              <w:t>КЧР</w:t>
            </w:r>
          </w:p>
        </w:tc>
        <w:tc>
          <w:tcPr>
            <w:tcW w:w="3890" w:type="pct"/>
          </w:tcPr>
          <w:p w14:paraId="6AD2282E" w14:textId="77777777" w:rsidR="00450537" w:rsidRPr="00A17410" w:rsidRDefault="00450537" w:rsidP="00F753F0">
            <w:pPr>
              <w:rPr>
                <w:rFonts w:eastAsia="Times New Roman" w:cs="Times New Roman"/>
                <w:szCs w:val="28"/>
                <w:shd w:val="clear" w:color="auto" w:fill="FFFFFF"/>
              </w:rPr>
            </w:pPr>
            <w:r w:rsidRPr="00A17410">
              <w:rPr>
                <w:rFonts w:eastAsia="Times New Roman" w:cs="Times New Roman"/>
                <w:szCs w:val="28"/>
                <w:shd w:val="clear" w:color="auto" w:fill="FFFFFF"/>
              </w:rPr>
              <w:t>Карачаево-Черкесская Республика</w:t>
            </w:r>
          </w:p>
        </w:tc>
      </w:tr>
      <w:tr w:rsidR="00450537" w:rsidRPr="00A17410" w14:paraId="76FE22ED" w14:textId="77777777" w:rsidTr="00F753F0">
        <w:trPr>
          <w:trHeight w:val="106"/>
        </w:trPr>
        <w:tc>
          <w:tcPr>
            <w:tcW w:w="1110" w:type="pct"/>
          </w:tcPr>
          <w:p w14:paraId="3F3093C7" w14:textId="77777777" w:rsidR="00450537" w:rsidRPr="00A17410" w:rsidRDefault="00450537" w:rsidP="00F753F0">
            <w:pPr>
              <w:rPr>
                <w:rFonts w:eastAsia="Times New Roman" w:cs="Times New Roman"/>
                <w:szCs w:val="28"/>
              </w:rPr>
            </w:pPr>
            <w:r w:rsidRPr="00A17410">
              <w:rPr>
                <w:rFonts w:eastAsia="Times New Roman" w:cs="Times New Roman"/>
                <w:szCs w:val="28"/>
              </w:rPr>
              <w:t>ФОИВ</w:t>
            </w:r>
          </w:p>
        </w:tc>
        <w:tc>
          <w:tcPr>
            <w:tcW w:w="3890" w:type="pct"/>
          </w:tcPr>
          <w:p w14:paraId="45A21B4D" w14:textId="77777777" w:rsidR="00450537" w:rsidRPr="00A17410" w:rsidRDefault="00450537" w:rsidP="00F753F0">
            <w:pPr>
              <w:rPr>
                <w:rFonts w:eastAsia="Times New Roman" w:cs="Times New Roman"/>
                <w:szCs w:val="28"/>
                <w:shd w:val="clear" w:color="auto" w:fill="FFFFFF"/>
              </w:rPr>
            </w:pPr>
            <w:r w:rsidRPr="00A17410">
              <w:rPr>
                <w:rFonts w:eastAsia="Times New Roman" w:cs="Times New Roman"/>
                <w:szCs w:val="28"/>
                <w:shd w:val="clear" w:color="auto" w:fill="FFFFFF"/>
              </w:rPr>
              <w:t>федеральный орган исполнительной власти</w:t>
            </w:r>
          </w:p>
        </w:tc>
      </w:tr>
      <w:tr w:rsidR="00450537" w:rsidRPr="00A17410" w14:paraId="271A0E6B" w14:textId="77777777" w:rsidTr="00F753F0">
        <w:trPr>
          <w:trHeight w:val="106"/>
        </w:trPr>
        <w:tc>
          <w:tcPr>
            <w:tcW w:w="1110" w:type="pct"/>
          </w:tcPr>
          <w:p w14:paraId="0E8EC2A8" w14:textId="77777777" w:rsidR="00450537" w:rsidRPr="00A17410" w:rsidRDefault="00450537" w:rsidP="00F753F0">
            <w:pPr>
              <w:rPr>
                <w:rFonts w:eastAsia="Times New Roman" w:cs="Times New Roman"/>
                <w:szCs w:val="28"/>
              </w:rPr>
            </w:pPr>
            <w:r w:rsidRPr="00A17410">
              <w:rPr>
                <w:rFonts w:eastAsia="Times New Roman" w:cs="Times New Roman"/>
                <w:szCs w:val="28"/>
              </w:rPr>
              <w:t>РОИВ</w:t>
            </w:r>
          </w:p>
        </w:tc>
        <w:tc>
          <w:tcPr>
            <w:tcW w:w="3890" w:type="pct"/>
          </w:tcPr>
          <w:p w14:paraId="15CE5185" w14:textId="77777777" w:rsidR="00450537" w:rsidRPr="00A17410" w:rsidRDefault="00450537" w:rsidP="00F753F0">
            <w:pPr>
              <w:rPr>
                <w:rFonts w:eastAsia="Times New Roman" w:cs="Times New Roman"/>
                <w:szCs w:val="28"/>
                <w:shd w:val="clear" w:color="auto" w:fill="FFFFFF"/>
              </w:rPr>
            </w:pPr>
            <w:r w:rsidRPr="00A17410">
              <w:rPr>
                <w:rFonts w:eastAsia="Times New Roman" w:cs="Times New Roman"/>
                <w:szCs w:val="28"/>
                <w:shd w:val="clear" w:color="auto" w:fill="FFFFFF"/>
              </w:rPr>
              <w:t>региональный орган исполнительной власти</w:t>
            </w:r>
          </w:p>
        </w:tc>
      </w:tr>
      <w:tr w:rsidR="00450537" w:rsidRPr="00A17410" w14:paraId="1A118C8E" w14:textId="77777777" w:rsidTr="00F753F0">
        <w:trPr>
          <w:trHeight w:val="106"/>
        </w:trPr>
        <w:tc>
          <w:tcPr>
            <w:tcW w:w="1110" w:type="pct"/>
          </w:tcPr>
          <w:p w14:paraId="2DA7F411" w14:textId="77777777" w:rsidR="00450537" w:rsidRPr="00A17410" w:rsidRDefault="00450537" w:rsidP="00F753F0">
            <w:pPr>
              <w:rPr>
                <w:rFonts w:eastAsia="Times New Roman" w:cs="Times New Roman"/>
                <w:szCs w:val="28"/>
              </w:rPr>
            </w:pPr>
            <w:r w:rsidRPr="00A17410">
              <w:rPr>
                <w:rFonts w:eastAsia="Times New Roman" w:cs="Times New Roman"/>
                <w:szCs w:val="28"/>
              </w:rPr>
              <w:t>ОМСУ</w:t>
            </w:r>
          </w:p>
        </w:tc>
        <w:tc>
          <w:tcPr>
            <w:tcW w:w="3890" w:type="pct"/>
          </w:tcPr>
          <w:p w14:paraId="1F4AF7CF" w14:textId="77777777" w:rsidR="00450537" w:rsidRPr="00A17410" w:rsidRDefault="00450537" w:rsidP="00F753F0">
            <w:pPr>
              <w:rPr>
                <w:rFonts w:eastAsia="Times New Roman" w:cs="Times New Roman"/>
                <w:szCs w:val="28"/>
                <w:shd w:val="clear" w:color="auto" w:fill="FFFFFF"/>
              </w:rPr>
            </w:pPr>
            <w:r w:rsidRPr="00A17410">
              <w:rPr>
                <w:rFonts w:eastAsia="Times New Roman" w:cs="Times New Roman"/>
                <w:szCs w:val="28"/>
                <w:shd w:val="clear" w:color="auto" w:fill="FFFFFF"/>
              </w:rPr>
              <w:t>орган(ы) местного самоуправления</w:t>
            </w:r>
          </w:p>
        </w:tc>
      </w:tr>
      <w:tr w:rsidR="00450537" w:rsidRPr="00A17410" w14:paraId="3572A94C" w14:textId="77777777" w:rsidTr="00F753F0">
        <w:tc>
          <w:tcPr>
            <w:tcW w:w="1110" w:type="pct"/>
            <w:hideMark/>
          </w:tcPr>
          <w:p w14:paraId="2E49DA96"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тыс.</w:t>
            </w:r>
          </w:p>
        </w:tc>
        <w:tc>
          <w:tcPr>
            <w:tcW w:w="3890" w:type="pct"/>
            <w:hideMark/>
          </w:tcPr>
          <w:p w14:paraId="62536C67" w14:textId="77777777" w:rsidR="00450537" w:rsidRPr="00A17410" w:rsidRDefault="00450537" w:rsidP="00F753F0">
            <w:pPr>
              <w:rPr>
                <w:rFonts w:eastAsia="Times New Roman" w:cs="Times New Roman"/>
                <w:szCs w:val="28"/>
                <w:shd w:val="clear" w:color="auto" w:fill="FFFFFF"/>
                <w:lang w:eastAsia="ru-RU"/>
              </w:rPr>
            </w:pPr>
            <w:r w:rsidRPr="00A17410">
              <w:rPr>
                <w:rFonts w:eastAsia="Times New Roman" w:cs="Times New Roman"/>
                <w:szCs w:val="28"/>
                <w:shd w:val="clear" w:color="auto" w:fill="FFFFFF"/>
                <w:lang w:eastAsia="ru-RU"/>
              </w:rPr>
              <w:t>тысяч</w:t>
            </w:r>
          </w:p>
        </w:tc>
      </w:tr>
      <w:tr w:rsidR="00450537" w:rsidRPr="00A17410" w14:paraId="794E176B" w14:textId="77777777" w:rsidTr="00F753F0">
        <w:tc>
          <w:tcPr>
            <w:tcW w:w="1110" w:type="pct"/>
          </w:tcPr>
          <w:p w14:paraId="0AD5A872" w14:textId="77777777" w:rsidR="00450537" w:rsidRPr="00A17410" w:rsidRDefault="00450537" w:rsidP="00F753F0">
            <w:pPr>
              <w:rPr>
                <w:rFonts w:eastAsia="Times New Roman" w:cs="Times New Roman"/>
                <w:szCs w:val="28"/>
                <w:lang w:eastAsia="ru-RU"/>
              </w:rPr>
            </w:pPr>
            <w:r w:rsidRPr="00A17410">
              <w:rPr>
                <w:rFonts w:eastAsia="Times New Roman" w:cs="Times New Roman"/>
                <w:szCs w:val="28"/>
                <w:lang w:eastAsia="ru-RU"/>
              </w:rPr>
              <w:t>чел.</w:t>
            </w:r>
          </w:p>
        </w:tc>
        <w:tc>
          <w:tcPr>
            <w:tcW w:w="3890" w:type="pct"/>
          </w:tcPr>
          <w:p w14:paraId="41ABDD1A" w14:textId="77777777" w:rsidR="00450537" w:rsidRPr="00A17410" w:rsidRDefault="00450537" w:rsidP="00F753F0">
            <w:pPr>
              <w:rPr>
                <w:rFonts w:eastAsia="Times New Roman" w:cs="Times New Roman"/>
                <w:szCs w:val="28"/>
                <w:shd w:val="clear" w:color="auto" w:fill="FFFFFF"/>
                <w:lang w:eastAsia="ru-RU"/>
              </w:rPr>
            </w:pPr>
            <w:r w:rsidRPr="00A17410">
              <w:rPr>
                <w:rFonts w:eastAsia="Times New Roman" w:cs="Times New Roman"/>
                <w:szCs w:val="28"/>
                <w:shd w:val="clear" w:color="auto" w:fill="FFFFFF"/>
                <w:lang w:eastAsia="ru-RU"/>
              </w:rPr>
              <w:t>человек</w:t>
            </w:r>
          </w:p>
        </w:tc>
      </w:tr>
    </w:tbl>
    <w:p w14:paraId="64D7DCFD" w14:textId="77777777" w:rsidR="008C31E1" w:rsidRPr="005D0405" w:rsidRDefault="008C31E1" w:rsidP="008C31E1">
      <w:pPr>
        <w:rPr>
          <w:rFonts w:eastAsia="Times New Roman"/>
        </w:rPr>
      </w:pPr>
    </w:p>
    <w:p w14:paraId="4845BA8A" w14:textId="77777777" w:rsidR="008C31E1" w:rsidRDefault="008C31E1">
      <w:pPr>
        <w:spacing w:after="200" w:line="276" w:lineRule="auto"/>
        <w:jc w:val="left"/>
        <w:rPr>
          <w:rFonts w:eastAsia="Times New Roman" w:cstheme="majorBidi"/>
          <w:b/>
          <w:bCs/>
          <w:kern w:val="32"/>
          <w:szCs w:val="28"/>
        </w:rPr>
      </w:pPr>
      <w:r>
        <w:rPr>
          <w:rFonts w:eastAsia="Times New Roman"/>
          <w:kern w:val="32"/>
        </w:rPr>
        <w:br w:type="page"/>
      </w:r>
    </w:p>
    <w:p w14:paraId="361217CD" w14:textId="6319A175" w:rsidR="00BB68D0" w:rsidRPr="00834466" w:rsidRDefault="00BB68D0" w:rsidP="00D364FB">
      <w:pPr>
        <w:pStyle w:val="1"/>
        <w:numPr>
          <w:ilvl w:val="0"/>
          <w:numId w:val="30"/>
        </w:numPr>
        <w:ind w:left="0" w:firstLine="709"/>
        <w:rPr>
          <w:rFonts w:eastAsia="Times New Roman"/>
          <w:kern w:val="32"/>
        </w:rPr>
      </w:pPr>
      <w:bookmarkStart w:id="13" w:name="_Toc200556128"/>
      <w:r w:rsidRPr="00834466">
        <w:rPr>
          <w:rFonts w:eastAsia="Times New Roman"/>
          <w:kern w:val="32"/>
        </w:rPr>
        <w:lastRenderedPageBreak/>
        <w:t xml:space="preserve">Общие </w:t>
      </w:r>
      <w:r>
        <w:rPr>
          <w:rFonts w:eastAsia="Times New Roman"/>
          <w:kern w:val="32"/>
        </w:rPr>
        <w:t>положения</w:t>
      </w:r>
      <w:bookmarkEnd w:id="13"/>
    </w:p>
    <w:p w14:paraId="656372B7" w14:textId="18D29795" w:rsidR="00EB46A2" w:rsidRDefault="00EB46A2" w:rsidP="00BB68D0">
      <w:pPr>
        <w:pStyle w:val="a6"/>
        <w:ind w:firstLine="709"/>
      </w:pPr>
      <w:r>
        <w:rPr>
          <w:rFonts w:eastAsia="Calibri" w:cs="Times New Roman"/>
          <w:lang w:eastAsia="en-US"/>
        </w:rPr>
        <w:t xml:space="preserve">Изменения </w:t>
      </w:r>
      <w:r w:rsidR="00F41304">
        <w:rPr>
          <w:rFonts w:eastAsia="Calibri" w:cs="Times New Roman"/>
          <w:lang w:eastAsia="en-US"/>
        </w:rPr>
        <w:t>в г</w:t>
      </w:r>
      <w:r w:rsidR="00F41304" w:rsidRPr="00B170F7">
        <w:rPr>
          <w:rFonts w:eastAsia="Calibri" w:cs="Times New Roman"/>
          <w:lang w:eastAsia="en-US"/>
        </w:rPr>
        <w:t>енеральный план</w:t>
      </w:r>
      <w:r w:rsidR="00F41304">
        <w:rPr>
          <w:rFonts w:eastAsia="Calibri" w:cs="Times New Roman"/>
          <w:lang w:eastAsia="en-US"/>
        </w:rPr>
        <w:t xml:space="preserve"> </w:t>
      </w:r>
      <w:r w:rsidR="00F41304">
        <w:t>Краснокурганского сельского поселения Малокарачаевского района Карачаево-Черкесской Республики</w:t>
      </w:r>
      <w:r w:rsidR="00F41304" w:rsidRPr="00B170F7">
        <w:rPr>
          <w:rFonts w:eastAsia="Calibri" w:cs="Times New Roman"/>
          <w:lang w:eastAsia="en-US"/>
        </w:rPr>
        <w:t xml:space="preserve"> </w:t>
      </w:r>
      <w:r w:rsidR="00F41304">
        <w:rPr>
          <w:rFonts w:eastAsia="Calibri" w:cs="Times New Roman"/>
          <w:lang w:eastAsia="en-US"/>
        </w:rPr>
        <w:t xml:space="preserve">(далее – также изменения в генеральный план) </w:t>
      </w:r>
      <w:r w:rsidR="00F41304" w:rsidRPr="00B170F7">
        <w:t xml:space="preserve">подготовлены в отношении </w:t>
      </w:r>
      <w:r w:rsidR="00F41304">
        <w:rPr>
          <w:rFonts w:eastAsia="Calibri" w:cs="Times New Roman"/>
          <w:lang w:eastAsia="en-US"/>
        </w:rPr>
        <w:t>г</w:t>
      </w:r>
      <w:r w:rsidR="00F41304" w:rsidRPr="00B170F7">
        <w:rPr>
          <w:rFonts w:eastAsia="Calibri" w:cs="Times New Roman"/>
          <w:lang w:eastAsia="en-US"/>
        </w:rPr>
        <w:t>енеральн</w:t>
      </w:r>
      <w:r w:rsidR="00F41304">
        <w:rPr>
          <w:rFonts w:eastAsia="Calibri" w:cs="Times New Roman"/>
          <w:lang w:eastAsia="en-US"/>
        </w:rPr>
        <w:t>ого</w:t>
      </w:r>
      <w:r w:rsidR="00F41304" w:rsidRPr="00B170F7">
        <w:rPr>
          <w:rFonts w:eastAsia="Calibri" w:cs="Times New Roman"/>
          <w:lang w:eastAsia="en-US"/>
        </w:rPr>
        <w:t xml:space="preserve"> план</w:t>
      </w:r>
      <w:r w:rsidR="00F41304">
        <w:rPr>
          <w:rFonts w:eastAsia="Calibri" w:cs="Times New Roman"/>
          <w:lang w:eastAsia="en-US"/>
        </w:rPr>
        <w:t xml:space="preserve">а, </w:t>
      </w:r>
      <w:r w:rsidR="00F41304">
        <w:t xml:space="preserve">утвержденного решением </w:t>
      </w:r>
      <w:r w:rsidR="00F41304" w:rsidRPr="007C6422">
        <w:rPr>
          <w:rFonts w:cs="Times New Roman"/>
          <w:szCs w:val="28"/>
          <w:shd w:val="clear" w:color="auto" w:fill="FAFBFC"/>
        </w:rPr>
        <w:t>совета муниципального района</w:t>
      </w:r>
      <w:r w:rsidR="00F41304" w:rsidRPr="007C6422">
        <w:t xml:space="preserve"> </w:t>
      </w:r>
      <w:r w:rsidR="00F41304">
        <w:t xml:space="preserve">от 09.10.2024 № 23 </w:t>
      </w:r>
      <w:r w:rsidR="00F41304">
        <w:rPr>
          <w:lang w:eastAsia="en-US"/>
        </w:rPr>
        <w:t xml:space="preserve">(УИН ФГИС ТП </w:t>
      </w:r>
      <w:r w:rsidR="00F41304" w:rsidRPr="00567F3F">
        <w:rPr>
          <w:rFonts w:cs="Times New Roman"/>
          <w:szCs w:val="28"/>
          <w:shd w:val="clear" w:color="auto" w:fill="FAFBFC"/>
        </w:rPr>
        <w:t>9162043002020304202409031</w:t>
      </w:r>
      <w:r w:rsidR="00F41304" w:rsidRPr="00567F3F">
        <w:rPr>
          <w:lang w:eastAsia="en-US"/>
        </w:rPr>
        <w:t>)</w:t>
      </w:r>
      <w:r>
        <w:t>.</w:t>
      </w:r>
    </w:p>
    <w:p w14:paraId="3CD92C49" w14:textId="361C6BB5" w:rsidR="00EB46A2" w:rsidRDefault="00EB46A2" w:rsidP="00F41304">
      <w:pPr>
        <w:pStyle w:val="a6"/>
        <w:spacing w:line="240" w:lineRule="atLeast"/>
        <w:ind w:firstLine="709"/>
      </w:pPr>
      <w:r>
        <w:t xml:space="preserve">Изменения </w:t>
      </w:r>
      <w:r>
        <w:rPr>
          <w:rFonts w:eastAsia="Calibri" w:cs="Times New Roman"/>
          <w:lang w:eastAsia="en-US"/>
        </w:rPr>
        <w:t>в г</w:t>
      </w:r>
      <w:r w:rsidRPr="00B170F7">
        <w:rPr>
          <w:rFonts w:eastAsia="Calibri" w:cs="Times New Roman"/>
          <w:lang w:eastAsia="en-US"/>
        </w:rPr>
        <w:t>енеральный план</w:t>
      </w:r>
      <w:r>
        <w:rPr>
          <w:rFonts w:eastAsia="Calibri" w:cs="Times New Roman"/>
          <w:lang w:eastAsia="en-US"/>
        </w:rPr>
        <w:t xml:space="preserve"> предусматривают корректировку функционально-планировочной организации территории и параметров объектов местного значения при сохранении ключевых (базовых) показателей утвержденного генерального плана.</w:t>
      </w:r>
    </w:p>
    <w:p w14:paraId="5525A475" w14:textId="61ADB77A" w:rsidR="00EB46A2" w:rsidRDefault="00F41304" w:rsidP="00F41304">
      <w:pPr>
        <w:pStyle w:val="a6"/>
        <w:spacing w:line="240" w:lineRule="atLeast"/>
        <w:ind w:firstLine="709"/>
      </w:pPr>
      <w:r>
        <w:rPr>
          <w:rFonts w:eastAsia="Calibri" w:cs="Times New Roman"/>
          <w:lang w:eastAsia="en-US"/>
        </w:rPr>
        <w:t>Изменения в г</w:t>
      </w:r>
      <w:r w:rsidRPr="00B170F7">
        <w:rPr>
          <w:rFonts w:eastAsia="Calibri" w:cs="Times New Roman"/>
          <w:lang w:eastAsia="en-US"/>
        </w:rPr>
        <w:t>енеральный план</w:t>
      </w:r>
      <w:r>
        <w:rPr>
          <w:rFonts w:eastAsia="Calibri" w:cs="Times New Roman"/>
          <w:lang w:eastAsia="en-US"/>
        </w:rPr>
        <w:t xml:space="preserve"> учитывают материалы </w:t>
      </w:r>
      <w:r w:rsidRPr="00572584">
        <w:rPr>
          <w:rFonts w:eastAsia="Calibri" w:cs="Times New Roman"/>
          <w:lang w:eastAsia="en-US"/>
        </w:rPr>
        <w:t>генерального плана</w:t>
      </w:r>
      <w:r>
        <w:rPr>
          <w:rFonts w:eastAsia="Calibri" w:cs="Times New Roman"/>
          <w:lang w:eastAsia="en-US"/>
        </w:rPr>
        <w:t>, утвержденно</w:t>
      </w:r>
      <w:r w:rsidR="007C1C92">
        <w:rPr>
          <w:rFonts w:eastAsia="Calibri" w:cs="Times New Roman"/>
          <w:lang w:eastAsia="en-US"/>
        </w:rPr>
        <w:t>го</w:t>
      </w:r>
      <w:r>
        <w:rPr>
          <w:rFonts w:eastAsia="Calibri" w:cs="Times New Roman"/>
          <w:lang w:eastAsia="en-US"/>
        </w:rPr>
        <w:t xml:space="preserve"> </w:t>
      </w:r>
      <w:r>
        <w:t xml:space="preserve">решением </w:t>
      </w:r>
      <w:r w:rsidRPr="007C6422">
        <w:rPr>
          <w:rFonts w:cs="Times New Roman"/>
          <w:szCs w:val="28"/>
          <w:shd w:val="clear" w:color="auto" w:fill="FAFBFC"/>
        </w:rPr>
        <w:t>совета муниципального района</w:t>
      </w:r>
      <w:r w:rsidRPr="007C6422">
        <w:t xml:space="preserve"> </w:t>
      </w:r>
      <w:r>
        <w:t xml:space="preserve">от 09.10.2024 № 23 </w:t>
      </w:r>
      <w:r>
        <w:rPr>
          <w:lang w:eastAsia="en-US"/>
        </w:rPr>
        <w:t xml:space="preserve">(УИН ФГИС ТП </w:t>
      </w:r>
      <w:r w:rsidRPr="00567F3F">
        <w:rPr>
          <w:rFonts w:cs="Times New Roman"/>
          <w:szCs w:val="28"/>
          <w:shd w:val="clear" w:color="auto" w:fill="FAFBFC"/>
        </w:rPr>
        <w:t>9162043002020304202409031</w:t>
      </w:r>
      <w:r w:rsidRPr="00567F3F">
        <w:rPr>
          <w:lang w:eastAsia="en-US"/>
        </w:rPr>
        <w:t>)</w:t>
      </w:r>
      <w:r w:rsidR="002A3ADA">
        <w:rPr>
          <w:lang w:eastAsia="en-US"/>
        </w:rPr>
        <w:t xml:space="preserve">, </w:t>
      </w:r>
      <w:bookmarkStart w:id="14" w:name="_Hlk199157218"/>
      <w:r w:rsidR="002A3ADA" w:rsidRPr="00572584">
        <w:rPr>
          <w:rFonts w:eastAsia="Calibri" w:cs="Times New Roman"/>
          <w:lang w:eastAsia="en-US"/>
        </w:rPr>
        <w:t xml:space="preserve">применительно к отдельному населенному пункту </w:t>
      </w:r>
      <w:r w:rsidR="002A3ADA">
        <w:rPr>
          <w:rFonts w:eastAsia="Calibri" w:cs="Times New Roman"/>
          <w:lang w:eastAsia="en-US"/>
        </w:rPr>
        <w:t xml:space="preserve">– </w:t>
      </w:r>
      <w:r w:rsidR="002A3ADA" w:rsidRPr="00572584">
        <w:rPr>
          <w:rFonts w:eastAsia="Calibri" w:cs="Times New Roman"/>
          <w:lang w:eastAsia="en-US"/>
        </w:rPr>
        <w:t>посел</w:t>
      </w:r>
      <w:r w:rsidR="002A3ADA">
        <w:rPr>
          <w:rFonts w:eastAsia="Calibri" w:cs="Times New Roman"/>
          <w:lang w:eastAsia="en-US"/>
        </w:rPr>
        <w:t>ку</w:t>
      </w:r>
      <w:r w:rsidR="002A3ADA" w:rsidRPr="00572584">
        <w:rPr>
          <w:rFonts w:eastAsia="Calibri" w:cs="Times New Roman"/>
          <w:lang w:eastAsia="en-US"/>
        </w:rPr>
        <w:t xml:space="preserve"> </w:t>
      </w:r>
      <w:r w:rsidR="002A3ADA">
        <w:rPr>
          <w:rFonts w:eastAsia="Calibri" w:cs="Times New Roman"/>
          <w:lang w:eastAsia="en-US"/>
        </w:rPr>
        <w:t>Красный Курган</w:t>
      </w:r>
      <w:bookmarkEnd w:id="14"/>
      <w:r w:rsidR="00EB46A2">
        <w:t>.</w:t>
      </w:r>
    </w:p>
    <w:p w14:paraId="28431B8B" w14:textId="0FFABFAD" w:rsidR="00EB46A2" w:rsidRDefault="00EB46A2" w:rsidP="00F41304">
      <w:pPr>
        <w:spacing w:line="240" w:lineRule="atLeast"/>
        <w:ind w:firstLine="709"/>
        <w:rPr>
          <w:rFonts w:eastAsia="Calibri" w:cs="Times New Roman"/>
        </w:rPr>
      </w:pPr>
      <w:r>
        <w:rPr>
          <w:rFonts w:eastAsia="Calibri" w:cs="Times New Roman"/>
        </w:rPr>
        <w:t>Изменениями в</w:t>
      </w:r>
      <w:r w:rsidRPr="007A3728">
        <w:rPr>
          <w:rFonts w:eastAsia="Calibri" w:cs="Times New Roman"/>
        </w:rPr>
        <w:t xml:space="preserve"> генеральн</w:t>
      </w:r>
      <w:r>
        <w:rPr>
          <w:rFonts w:eastAsia="Calibri" w:cs="Times New Roman"/>
        </w:rPr>
        <w:t>ый</w:t>
      </w:r>
      <w:r w:rsidRPr="007A3728">
        <w:rPr>
          <w:rFonts w:eastAsia="Calibri" w:cs="Times New Roman"/>
        </w:rPr>
        <w:t xml:space="preserve"> план в целях эффективного развития территории</w:t>
      </w:r>
      <w:r>
        <w:rPr>
          <w:rFonts w:eastAsia="Calibri" w:cs="Times New Roman"/>
        </w:rPr>
        <w:t>, в том числе</w:t>
      </w:r>
      <w:r w:rsidR="00954CAE">
        <w:rPr>
          <w:rFonts w:eastAsia="Calibri" w:cs="Times New Roman"/>
        </w:rPr>
        <w:t>, для</w:t>
      </w:r>
      <w:r>
        <w:rPr>
          <w:rFonts w:eastAsia="Calibri" w:cs="Times New Roman"/>
        </w:rPr>
        <w:t xml:space="preserve"> создания услови</w:t>
      </w:r>
      <w:r w:rsidR="007C1C92">
        <w:rPr>
          <w:rFonts w:eastAsia="Calibri" w:cs="Times New Roman"/>
        </w:rPr>
        <w:t>й</w:t>
      </w:r>
      <w:r>
        <w:rPr>
          <w:rFonts w:eastAsia="Calibri" w:cs="Times New Roman"/>
        </w:rPr>
        <w:t xml:space="preserve"> для жилищного строительства, в целях устранения изломанности границ отдельных населенных пунктов, входящих в состав </w:t>
      </w:r>
      <w:r w:rsidR="002D0340">
        <w:rPr>
          <w:rFonts w:eastAsia="Calibri" w:cs="Times New Roman"/>
        </w:rPr>
        <w:t>сельского поселения</w:t>
      </w:r>
      <w:r>
        <w:rPr>
          <w:rFonts w:eastAsia="Calibri" w:cs="Times New Roman"/>
        </w:rPr>
        <w:t>,</w:t>
      </w:r>
      <w:r w:rsidRPr="007A3728">
        <w:rPr>
          <w:rFonts w:eastAsia="Calibri" w:cs="Times New Roman"/>
        </w:rPr>
        <w:t xml:space="preserve"> предусматривается включение земельных участков</w:t>
      </w:r>
      <w:r w:rsidR="007C1C92">
        <w:rPr>
          <w:rFonts w:eastAsia="Calibri" w:cs="Times New Roman"/>
        </w:rPr>
        <w:t xml:space="preserve"> </w:t>
      </w:r>
      <w:r w:rsidR="007C1C92" w:rsidRPr="007A3728">
        <w:rPr>
          <w:rFonts w:eastAsia="Calibri" w:cs="Times New Roman"/>
        </w:rPr>
        <w:t>в границы населенн</w:t>
      </w:r>
      <w:r w:rsidR="007C1C92">
        <w:rPr>
          <w:rFonts w:eastAsia="Calibri" w:cs="Times New Roman"/>
        </w:rPr>
        <w:t>ых</w:t>
      </w:r>
      <w:r w:rsidR="007C1C92" w:rsidRPr="007A3728">
        <w:rPr>
          <w:rFonts w:eastAsia="Calibri" w:cs="Times New Roman"/>
        </w:rPr>
        <w:t xml:space="preserve"> пункт</w:t>
      </w:r>
      <w:r w:rsidR="007C1C92">
        <w:rPr>
          <w:rFonts w:eastAsia="Calibri" w:cs="Times New Roman"/>
        </w:rPr>
        <w:t>ов</w:t>
      </w:r>
      <w:r w:rsidR="00F35347">
        <w:rPr>
          <w:rFonts w:eastAsia="Calibri" w:cs="Times New Roman"/>
        </w:rPr>
        <w:t>, в том числе</w:t>
      </w:r>
      <w:r w:rsidRPr="007A3728">
        <w:rPr>
          <w:rFonts w:eastAsia="Calibri" w:cs="Times New Roman"/>
        </w:rPr>
        <w:t xml:space="preserve"> из земель сельскохозяйственного назначения.</w:t>
      </w:r>
      <w:r>
        <w:rPr>
          <w:rFonts w:eastAsia="Calibri" w:cs="Times New Roman"/>
        </w:rPr>
        <w:t xml:space="preserve"> Перечень </w:t>
      </w:r>
      <w:r w:rsidRPr="00EB46A2">
        <w:rPr>
          <w:rFonts w:eastAsia="Calibri" w:cs="Times New Roman"/>
        </w:rPr>
        <w:t xml:space="preserve">земельных участков, которые включаются в границы населенных пунктов, входящих в состав </w:t>
      </w:r>
      <w:r w:rsidR="00F35347">
        <w:rPr>
          <w:rFonts w:eastAsia="Calibri" w:cs="Times New Roman"/>
        </w:rPr>
        <w:t>сельского поселения,</w:t>
      </w:r>
      <w:r>
        <w:rPr>
          <w:rFonts w:eastAsia="Calibri" w:cs="Times New Roman"/>
        </w:rPr>
        <w:t xml:space="preserve"> </w:t>
      </w:r>
      <w:r w:rsidRPr="00EB46A2">
        <w:rPr>
          <w:rFonts w:eastAsia="Calibri" w:cs="Times New Roman"/>
        </w:rPr>
        <w:t>и целей их планируемого использования</w:t>
      </w:r>
      <w:r>
        <w:rPr>
          <w:rFonts w:eastAsia="Calibri" w:cs="Times New Roman"/>
        </w:rPr>
        <w:t xml:space="preserve">, представлен в </w:t>
      </w:r>
      <w:r w:rsidR="007C1C92">
        <w:rPr>
          <w:rFonts w:eastAsia="Calibri" w:cs="Times New Roman"/>
        </w:rPr>
        <w:t>приложении 1 настоящего тома</w:t>
      </w:r>
      <w:r>
        <w:rPr>
          <w:rFonts w:eastAsia="Calibri" w:cs="Times New Roman"/>
        </w:rPr>
        <w:t>.</w:t>
      </w:r>
    </w:p>
    <w:p w14:paraId="2E49CB0B" w14:textId="5C22EABB" w:rsidR="00EB46A2" w:rsidRDefault="00EB46A2" w:rsidP="00954CAE">
      <w:pPr>
        <w:spacing w:line="240" w:lineRule="atLeast"/>
        <w:ind w:firstLine="709"/>
        <w:rPr>
          <w:rFonts w:eastAsia="Calibri" w:cs="Times New Roman"/>
        </w:rPr>
      </w:pPr>
      <w:r>
        <w:rPr>
          <w:rFonts w:eastAsia="Calibri" w:cs="Times New Roman"/>
        </w:rPr>
        <w:t>Изменениями в</w:t>
      </w:r>
      <w:r w:rsidRPr="007A3728">
        <w:rPr>
          <w:rFonts w:eastAsia="Calibri" w:cs="Times New Roman"/>
        </w:rPr>
        <w:t xml:space="preserve"> генеральн</w:t>
      </w:r>
      <w:r>
        <w:rPr>
          <w:rFonts w:eastAsia="Calibri" w:cs="Times New Roman"/>
        </w:rPr>
        <w:t>ый</w:t>
      </w:r>
      <w:r w:rsidRPr="007A3728">
        <w:rPr>
          <w:rFonts w:eastAsia="Calibri" w:cs="Times New Roman"/>
        </w:rPr>
        <w:t xml:space="preserve"> план</w:t>
      </w:r>
      <w:r>
        <w:rPr>
          <w:rFonts w:eastAsia="Calibri" w:cs="Times New Roman"/>
        </w:rPr>
        <w:t xml:space="preserve"> не предусматривается включение </w:t>
      </w:r>
      <w:r w:rsidRPr="00EB46A2">
        <w:rPr>
          <w:rFonts w:eastAsia="Calibri" w:cs="Times New Roman"/>
        </w:rPr>
        <w:t xml:space="preserve">в границы населенных пунктов, входящих в состав </w:t>
      </w:r>
      <w:r w:rsidR="00F41304">
        <w:rPr>
          <w:rFonts w:eastAsia="Calibri" w:cs="Times New Roman"/>
        </w:rPr>
        <w:t>сельского поселения</w:t>
      </w:r>
      <w:r w:rsidRPr="00EB46A2">
        <w:rPr>
          <w:rFonts w:eastAsia="Calibri" w:cs="Times New Roman"/>
        </w:rPr>
        <w:t>, земельных участков из земель лесного фонда</w:t>
      </w:r>
      <w:r>
        <w:rPr>
          <w:rFonts w:eastAsia="Calibri" w:cs="Times New Roman"/>
        </w:rPr>
        <w:t>.</w:t>
      </w:r>
    </w:p>
    <w:p w14:paraId="3C324876" w14:textId="4256184D" w:rsidR="008F737E" w:rsidRPr="000A0F07" w:rsidRDefault="00EB46A2" w:rsidP="00954CAE">
      <w:pPr>
        <w:spacing w:line="240" w:lineRule="atLeast"/>
        <w:ind w:firstLine="709"/>
        <w:rPr>
          <w:rFonts w:eastAsia="Calibri" w:cs="Times New Roman"/>
        </w:rPr>
      </w:pPr>
      <w:r>
        <w:rPr>
          <w:rFonts w:eastAsia="Calibri" w:cs="Times New Roman"/>
        </w:rPr>
        <w:t>Изменениями в</w:t>
      </w:r>
      <w:r w:rsidRPr="007A3728">
        <w:rPr>
          <w:rFonts w:eastAsia="Calibri" w:cs="Times New Roman"/>
        </w:rPr>
        <w:t xml:space="preserve"> генеральн</w:t>
      </w:r>
      <w:r>
        <w:rPr>
          <w:rFonts w:eastAsia="Calibri" w:cs="Times New Roman"/>
        </w:rPr>
        <w:t>ый</w:t>
      </w:r>
      <w:r w:rsidRPr="007A3728">
        <w:rPr>
          <w:rFonts w:eastAsia="Calibri" w:cs="Times New Roman"/>
        </w:rPr>
        <w:t xml:space="preserve"> план</w:t>
      </w:r>
      <w:r>
        <w:rPr>
          <w:rFonts w:eastAsia="Calibri" w:cs="Times New Roman"/>
        </w:rPr>
        <w:t xml:space="preserve"> в целях совершенствования правового регулирования землепользования </w:t>
      </w:r>
      <w:r w:rsidR="00F41304">
        <w:rPr>
          <w:rFonts w:eastAsia="Calibri" w:cs="Times New Roman"/>
        </w:rPr>
        <w:t>сельского поселения</w:t>
      </w:r>
      <w:r>
        <w:rPr>
          <w:rFonts w:eastAsia="Calibri" w:cs="Times New Roman"/>
        </w:rPr>
        <w:t xml:space="preserve">, </w:t>
      </w:r>
      <w:r w:rsidRPr="00EB46A2">
        <w:rPr>
          <w:rFonts w:eastAsia="Calibri" w:cs="Times New Roman"/>
        </w:rPr>
        <w:t>создания условий для устойчивого развития территорий</w:t>
      </w:r>
      <w:r>
        <w:rPr>
          <w:rFonts w:eastAsia="Calibri" w:cs="Times New Roman"/>
        </w:rPr>
        <w:t xml:space="preserve">, </w:t>
      </w:r>
      <w:r w:rsidRPr="00EB46A2">
        <w:rPr>
          <w:rFonts w:eastAsia="Calibri" w:cs="Times New Roman"/>
        </w:rPr>
        <w:t xml:space="preserve">создания условий для привлечения инвестиций, </w:t>
      </w:r>
      <w:r>
        <w:rPr>
          <w:rFonts w:eastAsia="Calibri" w:cs="Times New Roman"/>
        </w:rPr>
        <w:t xml:space="preserve">предусмотрены изменения функционального зонирования отдельных территорий </w:t>
      </w:r>
      <w:r w:rsidR="00F41304">
        <w:rPr>
          <w:rFonts w:eastAsia="Calibri" w:cs="Times New Roman"/>
        </w:rPr>
        <w:t>сельского поселения</w:t>
      </w:r>
      <w:r>
        <w:rPr>
          <w:rFonts w:eastAsia="Calibri" w:cs="Times New Roman"/>
        </w:rPr>
        <w:t>, как правило</w:t>
      </w:r>
      <w:r w:rsidR="00954CAE">
        <w:rPr>
          <w:rFonts w:eastAsia="Calibri" w:cs="Times New Roman"/>
        </w:rPr>
        <w:t>,</w:t>
      </w:r>
      <w:r>
        <w:rPr>
          <w:rFonts w:eastAsia="Calibri" w:cs="Times New Roman"/>
        </w:rPr>
        <w:t xml:space="preserve"> в границах земельных участков. В отдельных случаях изменения функционального зонирования предусматривают последующую процедуру по изменению </w:t>
      </w:r>
      <w:bookmarkStart w:id="15" w:name="_Hlk181613559"/>
      <w:r>
        <w:rPr>
          <w:rFonts w:eastAsia="Calibri" w:cs="Times New Roman"/>
        </w:rPr>
        <w:t>категории земель в соответствии с ф</w:t>
      </w:r>
      <w:r w:rsidRPr="00EB46A2">
        <w:rPr>
          <w:rFonts w:eastAsia="Calibri" w:cs="Times New Roman"/>
        </w:rPr>
        <w:t>едеральны</w:t>
      </w:r>
      <w:r>
        <w:rPr>
          <w:rFonts w:eastAsia="Calibri" w:cs="Times New Roman"/>
        </w:rPr>
        <w:t>м</w:t>
      </w:r>
      <w:r w:rsidRPr="00EB46A2">
        <w:rPr>
          <w:rFonts w:eastAsia="Calibri" w:cs="Times New Roman"/>
        </w:rPr>
        <w:t xml:space="preserve"> закон</w:t>
      </w:r>
      <w:r>
        <w:rPr>
          <w:rFonts w:eastAsia="Calibri" w:cs="Times New Roman"/>
        </w:rPr>
        <w:t>ом</w:t>
      </w:r>
      <w:r w:rsidRPr="00EB46A2">
        <w:rPr>
          <w:rFonts w:eastAsia="Calibri" w:cs="Times New Roman"/>
        </w:rPr>
        <w:t xml:space="preserve"> </w:t>
      </w:r>
      <w:r>
        <w:rPr>
          <w:rFonts w:eastAsia="Calibri" w:cs="Times New Roman"/>
        </w:rPr>
        <w:t>«</w:t>
      </w:r>
      <w:r w:rsidRPr="00EB46A2">
        <w:rPr>
          <w:rFonts w:eastAsia="Calibri" w:cs="Times New Roman"/>
        </w:rPr>
        <w:t>О переводе земель или земельных участков из одной категории в другую</w:t>
      </w:r>
      <w:r>
        <w:rPr>
          <w:rFonts w:eastAsia="Calibri" w:cs="Times New Roman"/>
        </w:rPr>
        <w:t>»</w:t>
      </w:r>
      <w:r w:rsidRPr="00EB46A2">
        <w:rPr>
          <w:rFonts w:eastAsia="Calibri" w:cs="Times New Roman"/>
        </w:rPr>
        <w:t xml:space="preserve"> от 21.12.2004 </w:t>
      </w:r>
      <w:r>
        <w:rPr>
          <w:rFonts w:eastAsia="Calibri" w:cs="Times New Roman"/>
        </w:rPr>
        <w:t>№</w:t>
      </w:r>
      <w:r w:rsidRPr="00EB46A2">
        <w:rPr>
          <w:rFonts w:eastAsia="Calibri" w:cs="Times New Roman"/>
        </w:rPr>
        <w:t xml:space="preserve"> 172-ФЗ</w:t>
      </w:r>
      <w:bookmarkEnd w:id="15"/>
      <w:r w:rsidR="00954CAE">
        <w:rPr>
          <w:rFonts w:eastAsia="Calibri" w:cs="Times New Roman"/>
        </w:rPr>
        <w:t xml:space="preserve"> (в действующей редакции)</w:t>
      </w:r>
      <w:r>
        <w:rPr>
          <w:rFonts w:eastAsia="Calibri" w:cs="Times New Roman"/>
        </w:rPr>
        <w:t xml:space="preserve">. Перечень </w:t>
      </w:r>
      <w:r w:rsidRPr="00EB46A2">
        <w:rPr>
          <w:rFonts w:eastAsia="Calibri" w:cs="Times New Roman"/>
        </w:rPr>
        <w:t xml:space="preserve">земельных участков, </w:t>
      </w:r>
      <w:r>
        <w:rPr>
          <w:rFonts w:eastAsia="Calibri" w:cs="Times New Roman"/>
        </w:rPr>
        <w:t xml:space="preserve">для </w:t>
      </w:r>
      <w:r w:rsidRPr="00EB46A2">
        <w:rPr>
          <w:rFonts w:eastAsia="Calibri" w:cs="Times New Roman"/>
        </w:rPr>
        <w:t>которы</w:t>
      </w:r>
      <w:r>
        <w:rPr>
          <w:rFonts w:eastAsia="Calibri" w:cs="Times New Roman"/>
        </w:rPr>
        <w:t xml:space="preserve">х предусматривается изменение функционального зонирования, с </w:t>
      </w:r>
      <w:r w:rsidRPr="00EB46A2">
        <w:rPr>
          <w:rFonts w:eastAsia="Calibri" w:cs="Times New Roman"/>
        </w:rPr>
        <w:t>указанием категорий земель, к которым планируется отнести эти земельные участки, и целей их планируемого использования</w:t>
      </w:r>
      <w:r>
        <w:rPr>
          <w:rFonts w:eastAsia="Calibri" w:cs="Times New Roman"/>
        </w:rPr>
        <w:t xml:space="preserve">, представлен в </w:t>
      </w:r>
      <w:r w:rsidR="000A0F07">
        <w:rPr>
          <w:rFonts w:eastAsia="Calibri" w:cs="Times New Roman"/>
        </w:rPr>
        <w:t>приложении № 1 настоящего тома.</w:t>
      </w:r>
    </w:p>
    <w:p w14:paraId="74D08269" w14:textId="5A63AE6B" w:rsidR="00EB46A2" w:rsidRDefault="00EB46A2" w:rsidP="00954CAE">
      <w:pPr>
        <w:spacing w:line="240" w:lineRule="atLeast"/>
        <w:ind w:firstLine="709"/>
        <w:rPr>
          <w:szCs w:val="28"/>
        </w:rPr>
      </w:pPr>
      <w:r>
        <w:rPr>
          <w:szCs w:val="28"/>
        </w:rPr>
        <w:t>Параметры функциональных зон (площадь зоны, га)</w:t>
      </w:r>
      <w:r w:rsidR="00954CAE">
        <w:rPr>
          <w:szCs w:val="28"/>
        </w:rPr>
        <w:t>,</w:t>
      </w:r>
      <w:r>
        <w:rPr>
          <w:szCs w:val="28"/>
        </w:rPr>
        <w:t xml:space="preserve"> с учетом внесенных изменений</w:t>
      </w:r>
      <w:r w:rsidR="00954CAE">
        <w:rPr>
          <w:szCs w:val="28"/>
        </w:rPr>
        <w:t>,</w:t>
      </w:r>
      <w:r>
        <w:rPr>
          <w:szCs w:val="28"/>
        </w:rPr>
        <w:t xml:space="preserve"> указаны в положении о территориальном планировании. Материалы дополнены кросс-таблицей в целях установления соответствия функциональному назначению функциональных зон, территориальных зон, видов разрешенного использования земельных участков.</w:t>
      </w:r>
    </w:p>
    <w:p w14:paraId="00E43067" w14:textId="058EB5FD" w:rsidR="00EB46A2" w:rsidRPr="00954CAE" w:rsidRDefault="00EB46A2" w:rsidP="00954CAE">
      <w:pPr>
        <w:ind w:firstLine="709"/>
        <w:rPr>
          <w:rFonts w:eastAsia="Times New Roman"/>
          <w:szCs w:val="24"/>
        </w:rPr>
      </w:pPr>
      <w:r>
        <w:rPr>
          <w:rFonts w:eastAsia="Times New Roman" w:cs="Times New Roman"/>
          <w:color w:val="000000" w:themeColor="text1"/>
          <w:szCs w:val="28"/>
        </w:rPr>
        <w:lastRenderedPageBreak/>
        <w:t>Изменениями в генеральный план не затрагивались местоположение объектов, параметры функциональных зон, характеристики планируе</w:t>
      </w:r>
      <w:r w:rsidR="00954CAE">
        <w:rPr>
          <w:rFonts w:eastAsia="Times New Roman" w:cs="Times New Roman"/>
          <w:color w:val="000000" w:themeColor="text1"/>
          <w:szCs w:val="28"/>
        </w:rPr>
        <w:t xml:space="preserve">мых к размещению на территории сельского поселения </w:t>
      </w:r>
      <w:r>
        <w:rPr>
          <w:rFonts w:eastAsia="Times New Roman" w:cs="Times New Roman"/>
          <w:color w:val="000000" w:themeColor="text1"/>
          <w:szCs w:val="28"/>
        </w:rPr>
        <w:t xml:space="preserve">объектов федерального значения, </w:t>
      </w:r>
      <w:r w:rsidR="00954CAE">
        <w:rPr>
          <w:rFonts w:eastAsia="Times New Roman" w:cs="Times New Roman"/>
          <w:color w:val="000000" w:themeColor="text1"/>
          <w:szCs w:val="28"/>
        </w:rPr>
        <w:t xml:space="preserve">в связи с отсутствием таковых (см.: Глава 2 Книга </w:t>
      </w:r>
      <w:r w:rsidR="00954CAE">
        <w:rPr>
          <w:rFonts w:eastAsia="Times New Roman" w:cs="Times New Roman"/>
          <w:color w:val="000000" w:themeColor="text1"/>
          <w:szCs w:val="28"/>
          <w:lang w:val="en-US"/>
        </w:rPr>
        <w:t>III</w:t>
      </w:r>
      <w:r w:rsidR="00954CAE">
        <w:rPr>
          <w:rFonts w:eastAsia="Times New Roman" w:cs="Times New Roman"/>
          <w:color w:val="000000" w:themeColor="text1"/>
          <w:szCs w:val="28"/>
        </w:rPr>
        <w:t xml:space="preserve"> «</w:t>
      </w:r>
      <w:r w:rsidR="00954CAE">
        <w:rPr>
          <w:rFonts w:eastAsia="Times New Roman"/>
          <w:bCs/>
        </w:rPr>
        <w:t>С</w:t>
      </w:r>
      <w:r w:rsidR="00954CAE" w:rsidRPr="0022783E">
        <w:rPr>
          <w:rFonts w:eastAsia="Times New Roman"/>
          <w:bCs/>
        </w:rPr>
        <w:t>ведения о планируемых для размещения объектах федерального</w:t>
      </w:r>
      <w:r w:rsidR="00954CAE">
        <w:rPr>
          <w:rFonts w:eastAsia="Times New Roman"/>
          <w:bCs/>
        </w:rPr>
        <w:t xml:space="preserve">, регионального </w:t>
      </w:r>
      <w:r w:rsidR="00954CAE" w:rsidRPr="00954CAE">
        <w:rPr>
          <w:rFonts w:eastAsia="Times New Roman"/>
          <w:bCs/>
        </w:rPr>
        <w:t>значения</w:t>
      </w:r>
      <w:r w:rsidR="00954CAE">
        <w:rPr>
          <w:rFonts w:eastAsia="Times New Roman"/>
          <w:bCs/>
        </w:rPr>
        <w:t xml:space="preserve">, </w:t>
      </w:r>
      <w:r w:rsidR="00954CAE" w:rsidRPr="0022783E">
        <w:rPr>
          <w:rFonts w:eastAsia="Times New Roman"/>
          <w:bCs/>
        </w:rPr>
        <w:t xml:space="preserve">предусмотренных схемами территориального планирования </w:t>
      </w:r>
      <w:r w:rsidR="00954CAE">
        <w:rPr>
          <w:rFonts w:eastAsia="Times New Roman"/>
          <w:bCs/>
        </w:rPr>
        <w:t>Р</w:t>
      </w:r>
      <w:r w:rsidR="00954CAE" w:rsidRPr="0022783E">
        <w:rPr>
          <w:rFonts w:eastAsia="Times New Roman"/>
          <w:bCs/>
        </w:rPr>
        <w:t xml:space="preserve">оссийской </w:t>
      </w:r>
      <w:r w:rsidR="00954CAE">
        <w:rPr>
          <w:rFonts w:eastAsia="Times New Roman"/>
          <w:bCs/>
        </w:rPr>
        <w:t>Ф</w:t>
      </w:r>
      <w:r w:rsidR="00954CAE" w:rsidRPr="0022783E">
        <w:rPr>
          <w:rFonts w:eastAsia="Times New Roman"/>
          <w:bCs/>
        </w:rPr>
        <w:t>едерации</w:t>
      </w:r>
      <w:r w:rsidR="00954CAE">
        <w:rPr>
          <w:rFonts w:eastAsia="Times New Roman"/>
          <w:bCs/>
        </w:rPr>
        <w:t>,</w:t>
      </w:r>
      <w:r w:rsidR="00954CAE" w:rsidRPr="0022783E">
        <w:rPr>
          <w:rFonts w:eastAsia="Times New Roman"/>
          <w:bCs/>
        </w:rPr>
        <w:t xml:space="preserve"> </w:t>
      </w:r>
      <w:r w:rsidR="00954CAE">
        <w:rPr>
          <w:szCs w:val="28"/>
        </w:rPr>
        <w:t>Карачаево-Черкесской Республики,</w:t>
      </w:r>
      <w:r w:rsidR="00954CAE">
        <w:rPr>
          <w:rFonts w:eastAsia="Times New Roman"/>
          <w:bCs/>
        </w:rPr>
        <w:t xml:space="preserve"> </w:t>
      </w:r>
      <w:r w:rsidR="00954CAE" w:rsidRPr="0022783E">
        <w:rPr>
          <w:rFonts w:eastAsia="Times New Roman"/>
          <w:bCs/>
        </w:rPr>
        <w:t xml:space="preserve">на территории </w:t>
      </w:r>
      <w:r w:rsidR="00954CAE">
        <w:rPr>
          <w:rFonts w:eastAsia="Times New Roman"/>
          <w:bCs/>
        </w:rPr>
        <w:t>сельского поселения</w:t>
      </w:r>
      <w:r w:rsidR="00954CAE">
        <w:rPr>
          <w:color w:val="000000" w:themeColor="text1"/>
        </w:rPr>
        <w:t>»).</w:t>
      </w:r>
    </w:p>
    <w:p w14:paraId="2C2F86A6" w14:textId="130D1466" w:rsidR="003F1ED0" w:rsidRDefault="00EB46A2" w:rsidP="003F1ED0">
      <w:pPr>
        <w:spacing w:line="240" w:lineRule="atLeast"/>
        <w:ind w:firstLine="709"/>
        <w:rPr>
          <w:rFonts w:eastAsia="Times New Roman" w:cs="Times New Roman"/>
          <w:color w:val="000000" w:themeColor="text1"/>
          <w:szCs w:val="28"/>
        </w:rPr>
      </w:pPr>
      <w:r>
        <w:rPr>
          <w:rFonts w:eastAsia="Times New Roman" w:cs="Times New Roman"/>
          <w:color w:val="000000" w:themeColor="text1"/>
          <w:szCs w:val="28"/>
        </w:rPr>
        <w:t xml:space="preserve">Изменениями в генеральный план не затрагивались местоположение объектов, параметры функциональных зон, характеристики планируемых к размещению на территории </w:t>
      </w:r>
      <w:r w:rsidR="00F217F4">
        <w:rPr>
          <w:rFonts w:eastAsia="Times New Roman"/>
          <w:bCs/>
        </w:rPr>
        <w:t>сельского поселения</w:t>
      </w:r>
      <w:r>
        <w:rPr>
          <w:rFonts w:eastAsia="Times New Roman" w:cs="Times New Roman"/>
          <w:color w:val="000000" w:themeColor="text1"/>
          <w:szCs w:val="28"/>
        </w:rPr>
        <w:t xml:space="preserve"> объектов регионального значения, согласованных</w:t>
      </w:r>
      <w:r w:rsidR="00450537">
        <w:rPr>
          <w:rFonts w:eastAsia="Times New Roman" w:cs="Times New Roman"/>
          <w:color w:val="000000" w:themeColor="text1"/>
          <w:szCs w:val="28"/>
        </w:rPr>
        <w:t xml:space="preserve"> </w:t>
      </w:r>
      <w:r>
        <w:rPr>
          <w:rFonts w:eastAsia="Times New Roman" w:cs="Times New Roman"/>
          <w:color w:val="000000" w:themeColor="text1"/>
          <w:szCs w:val="28"/>
        </w:rPr>
        <w:t xml:space="preserve">на основании </w:t>
      </w:r>
      <w:r w:rsidR="00450537">
        <w:rPr>
          <w:rFonts w:eastAsia="Times New Roman" w:cs="Times New Roman"/>
          <w:color w:val="000000" w:themeColor="text1"/>
          <w:szCs w:val="28"/>
        </w:rPr>
        <w:t xml:space="preserve">положений </w:t>
      </w:r>
      <w:r>
        <w:rPr>
          <w:rFonts w:eastAsia="Times New Roman" w:cs="Times New Roman"/>
          <w:color w:val="000000" w:themeColor="text1"/>
          <w:szCs w:val="28"/>
        </w:rPr>
        <w:t>части 2 статьи 25 Гр</w:t>
      </w:r>
      <w:r w:rsidR="00373B77">
        <w:rPr>
          <w:rFonts w:eastAsia="Times New Roman" w:cs="Times New Roman"/>
          <w:color w:val="000000" w:themeColor="text1"/>
          <w:szCs w:val="28"/>
        </w:rPr>
        <w:t>К</w:t>
      </w:r>
      <w:r>
        <w:rPr>
          <w:rFonts w:eastAsia="Times New Roman" w:cs="Times New Roman"/>
          <w:color w:val="000000" w:themeColor="text1"/>
          <w:szCs w:val="28"/>
        </w:rPr>
        <w:t xml:space="preserve"> РФ, при утверждении </w:t>
      </w:r>
      <w:r w:rsidR="003F1ED0">
        <w:rPr>
          <w:rFonts w:eastAsia="Calibri" w:cs="Times New Roman"/>
          <w:lang w:eastAsia="en-US"/>
        </w:rPr>
        <w:t>г</w:t>
      </w:r>
      <w:r w:rsidR="003F1ED0" w:rsidRPr="00B170F7">
        <w:rPr>
          <w:rFonts w:eastAsia="Calibri" w:cs="Times New Roman"/>
          <w:lang w:eastAsia="en-US"/>
        </w:rPr>
        <w:t>енеральн</w:t>
      </w:r>
      <w:r w:rsidR="003F1ED0">
        <w:rPr>
          <w:rFonts w:eastAsia="Calibri" w:cs="Times New Roman"/>
          <w:lang w:eastAsia="en-US"/>
        </w:rPr>
        <w:t>ого</w:t>
      </w:r>
      <w:r w:rsidR="003F1ED0" w:rsidRPr="00B170F7">
        <w:rPr>
          <w:rFonts w:eastAsia="Calibri" w:cs="Times New Roman"/>
          <w:lang w:eastAsia="en-US"/>
        </w:rPr>
        <w:t xml:space="preserve"> план</w:t>
      </w:r>
      <w:r w:rsidR="003F1ED0">
        <w:rPr>
          <w:rFonts w:eastAsia="Calibri" w:cs="Times New Roman"/>
          <w:lang w:eastAsia="en-US"/>
        </w:rPr>
        <w:t xml:space="preserve">а, </w:t>
      </w:r>
      <w:r w:rsidR="003F1ED0">
        <w:t xml:space="preserve">решением </w:t>
      </w:r>
      <w:r w:rsidR="003F1ED0" w:rsidRPr="007C6422">
        <w:rPr>
          <w:rFonts w:cs="Times New Roman"/>
          <w:szCs w:val="28"/>
          <w:shd w:val="clear" w:color="auto" w:fill="FAFBFC"/>
        </w:rPr>
        <w:t xml:space="preserve">совета </w:t>
      </w:r>
      <w:r w:rsidR="003F1ED0">
        <w:rPr>
          <w:rFonts w:cs="Times New Roman"/>
          <w:szCs w:val="28"/>
          <w:shd w:val="clear" w:color="auto" w:fill="FAFBFC"/>
        </w:rPr>
        <w:t xml:space="preserve">Малокарачаевского </w:t>
      </w:r>
      <w:r w:rsidR="003F1ED0" w:rsidRPr="007C6422">
        <w:rPr>
          <w:rFonts w:cs="Times New Roman"/>
          <w:szCs w:val="28"/>
          <w:shd w:val="clear" w:color="auto" w:fill="FAFBFC"/>
        </w:rPr>
        <w:t>муниципального района</w:t>
      </w:r>
      <w:r w:rsidR="003F1ED0" w:rsidRPr="007C6422">
        <w:t xml:space="preserve"> </w:t>
      </w:r>
      <w:r w:rsidR="003F1ED0">
        <w:t xml:space="preserve">от 09.10.2024 № 23 </w:t>
      </w:r>
      <w:r w:rsidR="003F1ED0">
        <w:rPr>
          <w:lang w:eastAsia="en-US"/>
        </w:rPr>
        <w:t xml:space="preserve">(УИН ФГИС ТП </w:t>
      </w:r>
      <w:r w:rsidR="003F1ED0" w:rsidRPr="00695033">
        <w:rPr>
          <w:rFonts w:cs="Times New Roman"/>
          <w:szCs w:val="28"/>
          <w:shd w:val="clear" w:color="auto" w:fill="FFFFFF" w:themeFill="background1"/>
        </w:rPr>
        <w:t>9162043002020304202409031</w:t>
      </w:r>
      <w:r w:rsidR="003F1ED0" w:rsidRPr="00695033">
        <w:rPr>
          <w:shd w:val="clear" w:color="auto" w:fill="FFFFFF" w:themeFill="background1"/>
          <w:lang w:eastAsia="en-US"/>
        </w:rPr>
        <w:t>)</w:t>
      </w:r>
      <w:r>
        <w:rPr>
          <w:rFonts w:eastAsia="Times New Roman" w:cs="Times New Roman"/>
          <w:color w:val="000000" w:themeColor="text1"/>
          <w:szCs w:val="28"/>
        </w:rPr>
        <w:t>.</w:t>
      </w:r>
    </w:p>
    <w:p w14:paraId="167DA473" w14:textId="77777777" w:rsidR="00BF7CDB" w:rsidRPr="00BF7CDB" w:rsidRDefault="00BF7CDB" w:rsidP="00BF7CDB">
      <w:pPr>
        <w:tabs>
          <w:tab w:val="left" w:pos="142"/>
        </w:tabs>
        <w:spacing w:line="240" w:lineRule="atLeast"/>
        <w:ind w:firstLine="709"/>
        <w:rPr>
          <w:rFonts w:cs="Times New Roman"/>
          <w:color w:val="202122"/>
          <w:szCs w:val="28"/>
          <w:shd w:val="clear" w:color="auto" w:fill="FFFFFF"/>
        </w:rPr>
      </w:pPr>
      <w:bookmarkStart w:id="16" w:name="_Hlk199157267"/>
      <w:r w:rsidRPr="00BF7CDB">
        <w:rPr>
          <w:rFonts w:cs="Times New Roman"/>
          <w:color w:val="202122"/>
          <w:szCs w:val="28"/>
          <w:shd w:val="clear" w:color="auto" w:fill="FFFFFF"/>
        </w:rPr>
        <w:t xml:space="preserve">Перечень населенных пунктов на территории </w:t>
      </w:r>
      <w:r w:rsidRPr="00BF7CDB">
        <w:rPr>
          <w:rFonts w:eastAsia="Calibri"/>
          <w:szCs w:val="28"/>
          <w:lang w:eastAsia="en-US"/>
        </w:rPr>
        <w:t>Малокарачаевского муниципального района</w:t>
      </w:r>
      <w:r w:rsidRPr="00BF7CDB">
        <w:rPr>
          <w:rFonts w:cs="Times New Roman"/>
          <w:color w:val="202122"/>
          <w:szCs w:val="28"/>
          <w:shd w:val="clear" w:color="auto" w:fill="FFFFFF"/>
        </w:rPr>
        <w:t xml:space="preserve"> установлен Законом Карачаево-Черкесской Республики от 24 февраля 2004 года № 84-РЗ «Об административно-территориальном устройстве Карачаево-Черкесской Республики» (с изм. на 6 марта 2025 года).</w:t>
      </w:r>
    </w:p>
    <w:p w14:paraId="14C33AC4" w14:textId="730A1327" w:rsidR="00EB46A2" w:rsidRPr="00FA005F" w:rsidRDefault="00BF7CDB" w:rsidP="00BF7CDB">
      <w:pPr>
        <w:tabs>
          <w:tab w:val="left" w:pos="142"/>
        </w:tabs>
        <w:spacing w:line="240" w:lineRule="atLeast"/>
        <w:ind w:firstLine="709"/>
        <w:rPr>
          <w:rFonts w:eastAsia="Times New Roman" w:cs="Times New Roman"/>
          <w:szCs w:val="28"/>
        </w:rPr>
      </w:pPr>
      <w:r w:rsidRPr="00BF7CDB">
        <w:rPr>
          <w:rFonts w:eastAsia="Calibri"/>
          <w:szCs w:val="28"/>
          <w:lang w:eastAsia="en-US"/>
        </w:rPr>
        <w:t xml:space="preserve">Границы Малокарачаевского муниципального района, </w:t>
      </w:r>
      <w:r w:rsidRPr="00BF7CDB">
        <w:rPr>
          <w:rFonts w:eastAsia="Times New Roman"/>
          <w:bCs/>
          <w:szCs w:val="28"/>
        </w:rPr>
        <w:t>Краснокурганского сельского поселения, входящего в его состав,</w:t>
      </w:r>
      <w:r w:rsidRPr="00BF7CDB">
        <w:rPr>
          <w:rFonts w:eastAsia="Calibri"/>
          <w:szCs w:val="28"/>
          <w:lang w:eastAsia="en-US"/>
        </w:rPr>
        <w:t xml:space="preserve"> перечень населенных пунктов, входящих в состав </w:t>
      </w:r>
      <w:r w:rsidRPr="00BF7CDB">
        <w:rPr>
          <w:rFonts w:eastAsia="Times New Roman"/>
          <w:bCs/>
          <w:szCs w:val="28"/>
        </w:rPr>
        <w:t>Краснокурганского сельского поселения</w:t>
      </w:r>
      <w:r w:rsidRPr="00BF7CDB">
        <w:rPr>
          <w:rFonts w:eastAsia="Calibri"/>
          <w:szCs w:val="28"/>
          <w:lang w:eastAsia="en-US"/>
        </w:rPr>
        <w:t>, установлены положениями Закона Карачаево-Черкесской Республики от 12.01.2005 № 11-РЗ «</w:t>
      </w:r>
      <w:hyperlink r:id="rId8" w:anchor="64U0IK" w:history="1">
        <w:r w:rsidRPr="00BF7CDB">
          <w:rPr>
            <w:rFonts w:cs="Times New Roman"/>
            <w:szCs w:val="28"/>
          </w:rPr>
          <w:t>Об установлении границ муниципальных образований на территории Малокарачаевского района и наделении их соответствующим статусом</w:t>
        </w:r>
      </w:hyperlink>
      <w:r w:rsidRPr="00BF7CDB">
        <w:rPr>
          <w:rFonts w:eastAsia="Calibri" w:cs="Times New Roman"/>
          <w:szCs w:val="28"/>
          <w:lang w:eastAsia="en-US"/>
        </w:rPr>
        <w:t xml:space="preserve">» (в </w:t>
      </w:r>
      <w:r w:rsidRPr="00BF7CDB">
        <w:rPr>
          <w:rFonts w:cs="Times New Roman"/>
          <w:szCs w:val="28"/>
          <w:shd w:val="clear" w:color="auto" w:fill="FFFFFF"/>
        </w:rPr>
        <w:t xml:space="preserve">редакции </w:t>
      </w:r>
      <w:hyperlink r:id="rId9" w:anchor="64U0IK" w:history="1">
        <w:r w:rsidRPr="00BF7CDB">
          <w:rPr>
            <w:rFonts w:cs="Times New Roman"/>
            <w:szCs w:val="28"/>
            <w:shd w:val="clear" w:color="auto" w:fill="FFFFFF"/>
          </w:rPr>
          <w:t>законов Карачаево-Черкесской Республики от 26 марта 2007 г. № 18-РЗ</w:t>
        </w:r>
      </w:hyperlink>
      <w:r w:rsidRPr="00BF7CDB">
        <w:rPr>
          <w:rFonts w:cs="Times New Roman"/>
          <w:szCs w:val="28"/>
          <w:shd w:val="clear" w:color="auto" w:fill="FFFFFF"/>
        </w:rPr>
        <w:t xml:space="preserve">, </w:t>
      </w:r>
      <w:hyperlink r:id="rId10" w:anchor="64U0IK" w:history="1">
        <w:r w:rsidRPr="00BF7CDB">
          <w:rPr>
            <w:rFonts w:cs="Times New Roman"/>
            <w:szCs w:val="28"/>
            <w:shd w:val="clear" w:color="auto" w:fill="FFFFFF"/>
          </w:rPr>
          <w:t>от 24 июня 2008 г. № 39-РЗ</w:t>
        </w:r>
      </w:hyperlink>
      <w:r w:rsidRPr="00BF7CDB">
        <w:rPr>
          <w:rFonts w:cs="Times New Roman"/>
          <w:szCs w:val="28"/>
          <w:shd w:val="clear" w:color="auto" w:fill="FFFFFF"/>
        </w:rPr>
        <w:t xml:space="preserve">, </w:t>
      </w:r>
      <w:hyperlink r:id="rId11" w:anchor="64U0IK" w:history="1">
        <w:r w:rsidRPr="00BF7CDB">
          <w:rPr>
            <w:rFonts w:cs="Times New Roman"/>
            <w:szCs w:val="28"/>
            <w:shd w:val="clear" w:color="auto" w:fill="FFFFFF"/>
          </w:rPr>
          <w:t>от 17 декабря 2012 г. № 109-РЗ</w:t>
        </w:r>
      </w:hyperlink>
      <w:r w:rsidRPr="00BF7CDB">
        <w:rPr>
          <w:rFonts w:eastAsia="Calibri" w:cs="Times New Roman"/>
          <w:szCs w:val="28"/>
          <w:lang w:eastAsia="en-US"/>
        </w:rPr>
        <w:t>, от 11 декабря 2023 г. № 76-РЗ).</w:t>
      </w:r>
    </w:p>
    <w:bookmarkEnd w:id="16"/>
    <w:p w14:paraId="63D9483C" w14:textId="31CDD2CF" w:rsidR="00BB68D0" w:rsidRDefault="00BB68D0" w:rsidP="00BB68D0">
      <w:pPr>
        <w:pStyle w:val="a6"/>
        <w:ind w:firstLine="708"/>
        <w:rPr>
          <w:szCs w:val="28"/>
        </w:rPr>
      </w:pPr>
      <w:r>
        <w:rPr>
          <w:rFonts w:eastAsia="Calibri" w:cs="Times New Roman"/>
          <w:szCs w:val="28"/>
          <w:lang w:eastAsia="en-US"/>
        </w:rPr>
        <w:t xml:space="preserve">На территории </w:t>
      </w:r>
      <w:r w:rsidR="00FA005F">
        <w:rPr>
          <w:rFonts w:eastAsia="Times New Roman"/>
          <w:bCs/>
        </w:rPr>
        <w:t>Краснокурганского сельского поселения</w:t>
      </w:r>
      <w:r>
        <w:rPr>
          <w:szCs w:val="28"/>
        </w:rPr>
        <w:t xml:space="preserve"> отсутствуют особо охраняемые природные территории федер</w:t>
      </w:r>
      <w:r w:rsidR="007D350D">
        <w:rPr>
          <w:szCs w:val="28"/>
        </w:rPr>
        <w:t>ального и</w:t>
      </w:r>
      <w:r>
        <w:rPr>
          <w:szCs w:val="28"/>
        </w:rPr>
        <w:t xml:space="preserve"> местного значени</w:t>
      </w:r>
      <w:r w:rsidR="007D350D">
        <w:rPr>
          <w:szCs w:val="28"/>
        </w:rPr>
        <w:t>й</w:t>
      </w:r>
      <w:r>
        <w:rPr>
          <w:szCs w:val="28"/>
        </w:rPr>
        <w:t>.</w:t>
      </w:r>
    </w:p>
    <w:p w14:paraId="21B51D16" w14:textId="4AA0D48F" w:rsidR="00F265EB" w:rsidRDefault="00F265EB" w:rsidP="00BB68D0">
      <w:pPr>
        <w:pStyle w:val="a6"/>
        <w:ind w:firstLine="708"/>
        <w:rPr>
          <w:szCs w:val="28"/>
        </w:rPr>
      </w:pPr>
      <w:r>
        <w:rPr>
          <w:rFonts w:eastAsia="Calibri" w:cs="Times New Roman"/>
          <w:szCs w:val="28"/>
          <w:lang w:eastAsia="en-US"/>
        </w:rPr>
        <w:t xml:space="preserve">На территории </w:t>
      </w:r>
      <w:r w:rsidR="007D350D">
        <w:rPr>
          <w:rFonts w:eastAsia="Times New Roman"/>
          <w:bCs/>
        </w:rPr>
        <w:t>Краснокурганского сельского поселения</w:t>
      </w:r>
      <w:r w:rsidR="007D350D">
        <w:rPr>
          <w:szCs w:val="28"/>
        </w:rPr>
        <w:t xml:space="preserve"> </w:t>
      </w:r>
      <w:r>
        <w:rPr>
          <w:szCs w:val="28"/>
        </w:rPr>
        <w:t xml:space="preserve">отсутствуют </w:t>
      </w:r>
      <w:r w:rsidRPr="00F265EB">
        <w:rPr>
          <w:szCs w:val="28"/>
        </w:rPr>
        <w:t>территории исторических поселений федерального</w:t>
      </w:r>
      <w:r w:rsidR="00235046">
        <w:rPr>
          <w:szCs w:val="28"/>
        </w:rPr>
        <w:t>, регионального</w:t>
      </w:r>
      <w:r w:rsidR="007D350D">
        <w:rPr>
          <w:szCs w:val="28"/>
        </w:rPr>
        <w:t xml:space="preserve"> </w:t>
      </w:r>
      <w:r w:rsidR="002953D4">
        <w:rPr>
          <w:szCs w:val="28"/>
        </w:rPr>
        <w:t xml:space="preserve">и местного </w:t>
      </w:r>
      <w:r w:rsidR="007D350D">
        <w:rPr>
          <w:szCs w:val="28"/>
        </w:rPr>
        <w:t>значени</w:t>
      </w:r>
      <w:r w:rsidR="00235046">
        <w:rPr>
          <w:szCs w:val="28"/>
        </w:rPr>
        <w:t>й</w:t>
      </w:r>
      <w:r w:rsidRPr="00F265EB">
        <w:rPr>
          <w:szCs w:val="28"/>
        </w:rPr>
        <w:t xml:space="preserve">, границы которых утверждены в порядке, предусмотренном статьей 59 Федерального закона от 25 июня 2002 года </w:t>
      </w:r>
      <w:r w:rsidR="00EB46A2">
        <w:rPr>
          <w:szCs w:val="28"/>
        </w:rPr>
        <w:t>№</w:t>
      </w:r>
      <w:r w:rsidRPr="00F265EB">
        <w:rPr>
          <w:szCs w:val="28"/>
        </w:rPr>
        <w:t xml:space="preserve"> 73-ФЗ </w:t>
      </w:r>
      <w:r>
        <w:rPr>
          <w:szCs w:val="28"/>
        </w:rPr>
        <w:t>«</w:t>
      </w:r>
      <w:r w:rsidRPr="00F265EB">
        <w:rPr>
          <w:szCs w:val="28"/>
        </w:rPr>
        <w:t>Об объектах культурного наследия (памятниках истории и культуры) народов Российской Федерации</w:t>
      </w:r>
      <w:r>
        <w:rPr>
          <w:szCs w:val="28"/>
        </w:rPr>
        <w:t>»</w:t>
      </w:r>
      <w:r w:rsidR="007D350D">
        <w:rPr>
          <w:szCs w:val="28"/>
        </w:rPr>
        <w:t xml:space="preserve"> (в действующей редакции)</w:t>
      </w:r>
      <w:r>
        <w:rPr>
          <w:szCs w:val="28"/>
        </w:rPr>
        <w:t>.</w:t>
      </w:r>
    </w:p>
    <w:p w14:paraId="379AAF60" w14:textId="74AE5774" w:rsidR="008F737E" w:rsidRPr="007A3728" w:rsidRDefault="008F737E" w:rsidP="008F737E">
      <w:pPr>
        <w:pStyle w:val="a6"/>
        <w:ind w:firstLine="708"/>
        <w:rPr>
          <w:rFonts w:eastAsia="Calibri" w:cs="Times New Roman"/>
          <w:szCs w:val="28"/>
          <w:lang w:eastAsia="en-US"/>
        </w:rPr>
      </w:pPr>
      <w:bookmarkStart w:id="17" w:name="_Toc419961648"/>
      <w:r w:rsidRPr="007A3728">
        <w:rPr>
          <w:rFonts w:eastAsia="Calibri" w:cs="Times New Roman"/>
          <w:szCs w:val="28"/>
          <w:lang w:eastAsia="en-US"/>
        </w:rPr>
        <w:t xml:space="preserve">При </w:t>
      </w:r>
      <w:r w:rsidRPr="007A3728">
        <w:t xml:space="preserve">подготовке </w:t>
      </w:r>
      <w:r>
        <w:t xml:space="preserve">изменений в </w:t>
      </w:r>
      <w:r w:rsidRPr="007A3728">
        <w:t>генеральн</w:t>
      </w:r>
      <w:r>
        <w:t>ый</w:t>
      </w:r>
      <w:r w:rsidRPr="007A3728">
        <w:t xml:space="preserve"> план </w:t>
      </w:r>
      <w:r w:rsidRPr="007A3728">
        <w:rPr>
          <w:rFonts w:eastAsia="Calibri" w:cs="Times New Roman"/>
          <w:szCs w:val="28"/>
          <w:lang w:eastAsia="en-US"/>
        </w:rPr>
        <w:t xml:space="preserve">не применяются положения статьи 23 Градостроительного кодекса Российской Федерации в части пункта 4 части 8, в связи с тем, что на территории </w:t>
      </w:r>
      <w:r w:rsidR="00235046">
        <w:rPr>
          <w:rFonts w:eastAsia="Times New Roman"/>
          <w:bCs/>
        </w:rPr>
        <w:t>Краснокурганского сельского поселения</w:t>
      </w:r>
      <w:r w:rsidRPr="007A3728">
        <w:rPr>
          <w:rFonts w:eastAsia="Calibri" w:cs="Times New Roman"/>
          <w:szCs w:val="28"/>
          <w:lang w:eastAsia="en-US"/>
        </w:rPr>
        <w:t xml:space="preserve"> отсутствуют особые экономически</w:t>
      </w:r>
      <w:r w:rsidR="00235046">
        <w:rPr>
          <w:rFonts w:eastAsia="Calibri" w:cs="Times New Roman"/>
          <w:szCs w:val="28"/>
          <w:lang w:eastAsia="en-US"/>
        </w:rPr>
        <w:t>е</w:t>
      </w:r>
      <w:r w:rsidRPr="007A3728">
        <w:rPr>
          <w:rFonts w:eastAsia="Calibri" w:cs="Times New Roman"/>
          <w:szCs w:val="28"/>
          <w:lang w:eastAsia="en-US"/>
        </w:rPr>
        <w:t xml:space="preserve"> зоны.</w:t>
      </w:r>
    </w:p>
    <w:p w14:paraId="044C39B4" w14:textId="77777777" w:rsidR="001A2CDA" w:rsidRDefault="00EB46A2" w:rsidP="001A2CDA">
      <w:pPr>
        <w:pStyle w:val="a6"/>
        <w:ind w:firstLine="709"/>
        <w:rPr>
          <w:rFonts w:eastAsia="Calibri" w:cs="Times New Roman"/>
          <w:lang w:eastAsia="en-US"/>
        </w:rPr>
      </w:pPr>
      <w:r w:rsidRPr="007A3728">
        <w:t xml:space="preserve">Подготовка </w:t>
      </w:r>
      <w:r>
        <w:t xml:space="preserve">изменений в </w:t>
      </w:r>
      <w:r w:rsidRPr="007A3728">
        <w:t>генеральн</w:t>
      </w:r>
      <w:r>
        <w:t>ый</w:t>
      </w:r>
      <w:r w:rsidRPr="007A3728">
        <w:t xml:space="preserve"> план выполнена в соответствии с требованиями, предусмотренными статьями 9, 18, 23 и 24 Градостроительного кодекса Российской Федерации</w:t>
      </w:r>
      <w:r w:rsidRPr="007A3728">
        <w:rPr>
          <w:rFonts w:eastAsia="Calibri" w:cs="Times New Roman"/>
          <w:lang w:eastAsia="en-US"/>
        </w:rPr>
        <w:t>.</w:t>
      </w:r>
    </w:p>
    <w:p w14:paraId="7768A2AC" w14:textId="522DA269" w:rsidR="00EB46A2" w:rsidRPr="001A2CDA" w:rsidRDefault="00EB46A2" w:rsidP="001A2CDA">
      <w:pPr>
        <w:pStyle w:val="a6"/>
        <w:ind w:firstLine="709"/>
        <w:rPr>
          <w:rFonts w:cs="Times New Roman"/>
        </w:rPr>
      </w:pPr>
      <w:r w:rsidRPr="007A3728">
        <w:t xml:space="preserve">При подготовке </w:t>
      </w:r>
      <w:r>
        <w:t xml:space="preserve">изменений в </w:t>
      </w:r>
      <w:r w:rsidRPr="007A3728">
        <w:t>генеральн</w:t>
      </w:r>
      <w:r>
        <w:t>ый</w:t>
      </w:r>
      <w:r w:rsidRPr="007A3728">
        <w:t xml:space="preserve"> план было учтено действующее законодательство о градостроительной деятельности, положения </w:t>
      </w:r>
      <w:bookmarkStart w:id="18" w:name="_Hlk483339877"/>
      <w:r w:rsidR="00590D11">
        <w:t>З</w:t>
      </w:r>
      <w:r w:rsidRPr="007A3728">
        <w:t xml:space="preserve">акона </w:t>
      </w:r>
      <w:bookmarkEnd w:id="18"/>
      <w:r w:rsidR="001A2CDA">
        <w:t>Карачаево-Черкесской Республики</w:t>
      </w:r>
      <w:r>
        <w:t xml:space="preserve"> от </w:t>
      </w:r>
      <w:r w:rsidR="001A2CDA">
        <w:t>01</w:t>
      </w:r>
      <w:r>
        <w:t xml:space="preserve"> </w:t>
      </w:r>
      <w:r w:rsidR="001A2CDA">
        <w:t>марта</w:t>
      </w:r>
      <w:r>
        <w:t xml:space="preserve"> 201</w:t>
      </w:r>
      <w:r w:rsidR="001A2CDA">
        <w:t>0</w:t>
      </w:r>
      <w:r>
        <w:t xml:space="preserve"> года № </w:t>
      </w:r>
      <w:r w:rsidR="001A2CDA">
        <w:t>11</w:t>
      </w:r>
      <w:r>
        <w:t>-</w:t>
      </w:r>
      <w:r w:rsidR="001A2CDA">
        <w:t>РЗ</w:t>
      </w:r>
      <w:r>
        <w:t xml:space="preserve"> </w:t>
      </w:r>
      <w:r w:rsidRPr="001A2CDA">
        <w:rPr>
          <w:rFonts w:cs="Times New Roman"/>
        </w:rPr>
        <w:t>«</w:t>
      </w:r>
      <w:r w:rsidR="001A2CDA" w:rsidRPr="001A2CDA">
        <w:rPr>
          <w:rFonts w:cs="Times New Roman"/>
        </w:rPr>
        <w:t>Об отдельных вопросах градостроительной деятельности в Карачаево-Черкесской Республике</w:t>
      </w:r>
      <w:r>
        <w:t>»</w:t>
      </w:r>
      <w:r w:rsidRPr="007A3728">
        <w:t xml:space="preserve"> (</w:t>
      </w:r>
      <w:r w:rsidR="001A2CDA">
        <w:t xml:space="preserve">в редакции </w:t>
      </w:r>
      <w:r w:rsidR="001A2CDA">
        <w:lastRenderedPageBreak/>
        <w:t>по состоянию на 23.12.2024</w:t>
      </w:r>
      <w:r w:rsidRPr="007A3728">
        <w:t>)</w:t>
      </w:r>
      <w:r>
        <w:t xml:space="preserve">, а также </w:t>
      </w:r>
      <w:r w:rsidRPr="00EB46A2">
        <w:t>положени</w:t>
      </w:r>
      <w:r>
        <w:t>я</w:t>
      </w:r>
      <w:r w:rsidRPr="00EB46A2">
        <w:t xml:space="preserve"> приказа Минэкономразвития России от 06.05.2024 </w:t>
      </w:r>
      <w:r>
        <w:t>№</w:t>
      </w:r>
      <w:r w:rsidRPr="00EB46A2">
        <w:t xml:space="preserve"> 273 </w:t>
      </w:r>
      <w:r>
        <w:t>«</w:t>
      </w:r>
      <w:r w:rsidRPr="00EB46A2">
        <w:t>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w:t>
      </w:r>
      <w:r>
        <w:t>».</w:t>
      </w:r>
    </w:p>
    <w:p w14:paraId="6B715AB6" w14:textId="653FB3EB" w:rsidR="00EB46A2" w:rsidRPr="007A3728" w:rsidRDefault="00EB46A2" w:rsidP="00EB46A2">
      <w:pPr>
        <w:ind w:firstLine="709"/>
        <w:rPr>
          <w:rFonts w:eastAsia="Times New Roman" w:cs="Times New Roman"/>
          <w:szCs w:val="24"/>
        </w:rPr>
      </w:pPr>
      <w:bookmarkStart w:id="19" w:name="_Hlk53390409"/>
      <w:r w:rsidRPr="007A3728">
        <w:rPr>
          <w:rFonts w:eastAsia="Times New Roman" w:cs="Times New Roman"/>
          <w:szCs w:val="24"/>
        </w:rPr>
        <w:t xml:space="preserve">В соответствии с частью 1 статьи 9 Градостроительного кодекса Российской Федерации </w:t>
      </w:r>
      <w:r>
        <w:rPr>
          <w:rFonts w:eastAsia="Times New Roman" w:cs="Times New Roman"/>
          <w:szCs w:val="24"/>
        </w:rPr>
        <w:t xml:space="preserve">изменения в </w:t>
      </w:r>
      <w:r w:rsidRPr="007A3728">
        <w:rPr>
          <w:rFonts w:eastAsia="Times New Roman" w:cs="Times New Roman"/>
          <w:szCs w:val="24"/>
        </w:rPr>
        <w:t>генеральный план подготовлен</w:t>
      </w:r>
      <w:r>
        <w:rPr>
          <w:rFonts w:eastAsia="Times New Roman" w:cs="Times New Roman"/>
          <w:szCs w:val="24"/>
        </w:rPr>
        <w:t>ы</w:t>
      </w:r>
      <w:r w:rsidRPr="007A3728">
        <w:rPr>
          <w:rFonts w:eastAsia="Times New Roman" w:cs="Times New Roman"/>
          <w:szCs w:val="24"/>
        </w:rPr>
        <w:t xml:space="preserve"> в целях обеспечения устойчивого развития территори</w:t>
      </w:r>
      <w:r w:rsidR="001A2CDA">
        <w:rPr>
          <w:rFonts w:eastAsia="Times New Roman" w:cs="Times New Roman"/>
          <w:szCs w:val="24"/>
        </w:rPr>
        <w:t>и</w:t>
      </w:r>
      <w:r>
        <w:rPr>
          <w:rFonts w:eastAsia="Times New Roman" w:cs="Times New Roman"/>
          <w:szCs w:val="24"/>
        </w:rPr>
        <w:t xml:space="preserve"> </w:t>
      </w:r>
      <w:r w:rsidR="001A2CDA">
        <w:rPr>
          <w:rFonts w:eastAsia="Times New Roman"/>
          <w:bCs/>
        </w:rPr>
        <w:t>Краснокурганского сельского поселения</w:t>
      </w:r>
      <w:r w:rsidRPr="007A3728">
        <w:rPr>
          <w:rFonts w:eastAsia="Times New Roman" w:cs="Times New Roman"/>
          <w:szCs w:val="24"/>
        </w:rPr>
        <w:t>, развития инженерной, транспортной и социальной инфраструктур, исходя из совокупности социальных, экономических, экологических и иных факторов.</w:t>
      </w:r>
    </w:p>
    <w:p w14:paraId="76B1E955" w14:textId="72E66449" w:rsidR="00EB46A2" w:rsidRPr="00572584" w:rsidRDefault="00EB46A2" w:rsidP="00EB46A2">
      <w:pPr>
        <w:pStyle w:val="a6"/>
        <w:ind w:firstLine="709"/>
        <w:rPr>
          <w:rFonts w:eastAsia="Calibri" w:cs="Times New Roman"/>
          <w:lang w:eastAsia="en-US"/>
        </w:rPr>
      </w:pPr>
      <w:bookmarkStart w:id="20" w:name="_Hlk199157308"/>
      <w:bookmarkEnd w:id="19"/>
      <w:r w:rsidRPr="00572584">
        <w:rPr>
          <w:rFonts w:eastAsia="Calibri" w:cs="Times New Roman"/>
          <w:lang w:eastAsia="en-US"/>
        </w:rPr>
        <w:t>Этапы территориального планирования</w:t>
      </w:r>
      <w:r w:rsidR="008F737E">
        <w:rPr>
          <w:rFonts w:eastAsia="Calibri" w:cs="Times New Roman"/>
          <w:lang w:eastAsia="en-US"/>
        </w:rPr>
        <w:t xml:space="preserve"> не изменялись</w:t>
      </w:r>
      <w:r w:rsidRPr="00572584">
        <w:rPr>
          <w:rFonts w:eastAsia="Calibri" w:cs="Times New Roman"/>
          <w:lang w:eastAsia="en-US"/>
        </w:rPr>
        <w:t>:</w:t>
      </w:r>
    </w:p>
    <w:p w14:paraId="22514D67" w14:textId="32F08DA2" w:rsidR="00EB46A2" w:rsidRPr="00572584" w:rsidRDefault="00EB46A2" w:rsidP="00EB46A2">
      <w:pPr>
        <w:pStyle w:val="a6"/>
        <w:ind w:firstLine="709"/>
        <w:rPr>
          <w:rFonts w:eastAsia="Calibri" w:cs="Times New Roman"/>
          <w:lang w:eastAsia="en-US"/>
        </w:rPr>
      </w:pPr>
      <w:r w:rsidRPr="00572584">
        <w:rPr>
          <w:rFonts w:eastAsia="Calibri" w:cs="Times New Roman"/>
          <w:lang w:eastAsia="en-US"/>
        </w:rPr>
        <w:t>первая очередь – до 203</w:t>
      </w:r>
      <w:r w:rsidR="001A2CDA">
        <w:rPr>
          <w:rFonts w:eastAsia="Calibri" w:cs="Times New Roman"/>
          <w:lang w:eastAsia="en-US"/>
        </w:rPr>
        <w:t>4</w:t>
      </w:r>
      <w:r w:rsidRPr="00572584">
        <w:rPr>
          <w:rFonts w:eastAsia="Calibri" w:cs="Times New Roman"/>
          <w:lang w:eastAsia="en-US"/>
        </w:rPr>
        <w:t xml:space="preserve"> года;</w:t>
      </w:r>
    </w:p>
    <w:p w14:paraId="24133512" w14:textId="4267837A" w:rsidR="00EB46A2" w:rsidRPr="007A3728" w:rsidRDefault="00EB46A2" w:rsidP="00EB46A2">
      <w:pPr>
        <w:pStyle w:val="a6"/>
        <w:ind w:firstLine="709"/>
        <w:rPr>
          <w:szCs w:val="28"/>
        </w:rPr>
      </w:pPr>
      <w:r w:rsidRPr="00572584">
        <w:rPr>
          <w:rFonts w:eastAsia="Calibri" w:cs="Times New Roman"/>
          <w:lang w:eastAsia="en-US"/>
        </w:rPr>
        <w:t>расчетный срок – до 204</w:t>
      </w:r>
      <w:r w:rsidR="001A2CDA">
        <w:rPr>
          <w:rFonts w:eastAsia="Calibri" w:cs="Times New Roman"/>
          <w:lang w:eastAsia="en-US"/>
        </w:rPr>
        <w:t>4</w:t>
      </w:r>
      <w:r w:rsidRPr="00572584">
        <w:rPr>
          <w:rFonts w:eastAsia="Calibri" w:cs="Times New Roman"/>
          <w:lang w:eastAsia="en-US"/>
        </w:rPr>
        <w:t xml:space="preserve"> года.</w:t>
      </w:r>
    </w:p>
    <w:bookmarkEnd w:id="20"/>
    <w:p w14:paraId="0FE7C66A" w14:textId="63978025" w:rsidR="00EB46A2" w:rsidRPr="007A3728" w:rsidRDefault="00EB46A2" w:rsidP="00EB46A2">
      <w:pPr>
        <w:suppressAutoHyphens/>
        <w:ind w:firstLine="709"/>
        <w:rPr>
          <w:rFonts w:eastAsia="Calibri" w:cs="Times New Roman"/>
          <w:szCs w:val="28"/>
        </w:rPr>
      </w:pPr>
      <w:r w:rsidRPr="007A3728">
        <w:rPr>
          <w:rFonts w:eastAsia="Calibri" w:cs="Times New Roman"/>
          <w:szCs w:val="28"/>
        </w:rPr>
        <w:t xml:space="preserve">Карты в составе генерального плана и материалов по его обоснованию подготовлены на основе цифровых картографических материалов на территорию </w:t>
      </w:r>
      <w:r w:rsidR="001A2CDA">
        <w:rPr>
          <w:rFonts w:eastAsia="Times New Roman"/>
          <w:bCs/>
        </w:rPr>
        <w:t>Краснокурганского сельского поселения</w:t>
      </w:r>
      <w:r w:rsidRPr="007A3728">
        <w:rPr>
          <w:rFonts w:eastAsia="Calibri" w:cs="Times New Roman"/>
          <w:szCs w:val="28"/>
        </w:rPr>
        <w:t xml:space="preserve">. Используемая система координат – </w:t>
      </w:r>
      <w:r>
        <w:rPr>
          <w:rFonts w:eastAsia="Calibri" w:cs="Times New Roman"/>
          <w:szCs w:val="28"/>
        </w:rPr>
        <w:t>М</w:t>
      </w:r>
      <w:r w:rsidRPr="007A3728">
        <w:rPr>
          <w:rFonts w:eastAsia="Calibri" w:cs="Times New Roman"/>
          <w:szCs w:val="28"/>
        </w:rPr>
        <w:t xml:space="preserve">СК </w:t>
      </w:r>
      <w:r w:rsidR="001A2CDA">
        <w:rPr>
          <w:rFonts w:eastAsia="Calibri" w:cs="Times New Roman"/>
          <w:szCs w:val="28"/>
        </w:rPr>
        <w:t>09</w:t>
      </w:r>
      <w:r>
        <w:rPr>
          <w:rFonts w:eastAsia="Calibri" w:cs="Times New Roman"/>
          <w:szCs w:val="28"/>
        </w:rPr>
        <w:t xml:space="preserve"> от СК 95</w:t>
      </w:r>
      <w:r w:rsidRPr="007A3728">
        <w:rPr>
          <w:rFonts w:eastAsia="Calibri" w:cs="Times New Roman"/>
          <w:szCs w:val="28"/>
        </w:rPr>
        <w:t>.</w:t>
      </w:r>
    </w:p>
    <w:p w14:paraId="49B37FF0" w14:textId="6D1C17BA" w:rsidR="00EB46A2" w:rsidRPr="00EB46A2" w:rsidRDefault="00EB46A2" w:rsidP="00EB46A2">
      <w:pPr>
        <w:suppressAutoHyphens/>
        <w:ind w:firstLine="709"/>
        <w:rPr>
          <w:rFonts w:eastAsia="Calibri" w:cs="Times New Roman"/>
          <w:szCs w:val="28"/>
        </w:rPr>
      </w:pPr>
      <w:r w:rsidRPr="007A3728">
        <w:rPr>
          <w:rFonts w:eastAsia="Calibri" w:cs="Times New Roman"/>
          <w:szCs w:val="28"/>
        </w:rPr>
        <w:t>Электронные версии карт оформлены в цифровом виде в формате *.</w:t>
      </w:r>
      <w:r w:rsidRPr="007A3728">
        <w:rPr>
          <w:rFonts w:eastAsia="Calibri" w:cs="Times New Roman"/>
          <w:szCs w:val="28"/>
          <w:lang w:val="en-US"/>
        </w:rPr>
        <w:t>gml</w:t>
      </w:r>
      <w:r w:rsidRPr="007A3728">
        <w:rPr>
          <w:rFonts w:eastAsia="Calibri" w:cs="Times New Roman"/>
          <w:szCs w:val="28"/>
        </w:rPr>
        <w:t xml:space="preserve"> и в растровом виде в формате (*.</w:t>
      </w:r>
      <w:proofErr w:type="spellStart"/>
      <w:r w:rsidRPr="007A3728">
        <w:rPr>
          <w:rFonts w:eastAsia="Calibri" w:cs="Times New Roman"/>
          <w:szCs w:val="28"/>
        </w:rPr>
        <w:t>pdf</w:t>
      </w:r>
      <w:proofErr w:type="spellEnd"/>
      <w:r w:rsidRPr="007A3728">
        <w:rPr>
          <w:rFonts w:eastAsia="Calibri" w:cs="Times New Roman"/>
          <w:szCs w:val="28"/>
        </w:rPr>
        <w:t>), текстовые материалы – в формате Microsoft Word (*.</w:t>
      </w:r>
      <w:proofErr w:type="spellStart"/>
      <w:r w:rsidRPr="007A3728">
        <w:rPr>
          <w:rFonts w:eastAsia="Calibri" w:cs="Times New Roman"/>
          <w:szCs w:val="28"/>
        </w:rPr>
        <w:t>doc</w:t>
      </w:r>
      <w:proofErr w:type="spellEnd"/>
      <w:r w:rsidRPr="007A3728">
        <w:rPr>
          <w:rFonts w:eastAsia="Calibri" w:cs="Times New Roman"/>
          <w:szCs w:val="28"/>
        </w:rPr>
        <w:t>) и Adobe Acrobat (*.</w:t>
      </w:r>
      <w:proofErr w:type="spellStart"/>
      <w:r w:rsidRPr="007A3728">
        <w:rPr>
          <w:rFonts w:eastAsia="Calibri" w:cs="Times New Roman"/>
          <w:szCs w:val="28"/>
        </w:rPr>
        <w:t>pdf</w:t>
      </w:r>
      <w:proofErr w:type="spellEnd"/>
      <w:r w:rsidRPr="007A3728">
        <w:rPr>
          <w:rFonts w:eastAsia="Calibri" w:cs="Times New Roman"/>
          <w:szCs w:val="28"/>
        </w:rPr>
        <w:t>)</w:t>
      </w:r>
      <w:r>
        <w:rPr>
          <w:rFonts w:eastAsia="Calibri" w:cs="Times New Roman"/>
          <w:szCs w:val="28"/>
        </w:rPr>
        <w:t xml:space="preserve">, обеспечивающие загрузку </w:t>
      </w:r>
      <w:r w:rsidR="001A2CDA" w:rsidRPr="007A3728">
        <w:rPr>
          <w:rFonts w:eastAsia="Times New Roman" w:cs="Times New Roman"/>
          <w:szCs w:val="24"/>
        </w:rPr>
        <w:t>генеральн</w:t>
      </w:r>
      <w:r w:rsidR="001A2CDA">
        <w:rPr>
          <w:rFonts w:eastAsia="Times New Roman" w:cs="Times New Roman"/>
          <w:szCs w:val="24"/>
        </w:rPr>
        <w:t>ого</w:t>
      </w:r>
      <w:r w:rsidR="001A2CDA" w:rsidRPr="007A3728">
        <w:rPr>
          <w:rFonts w:eastAsia="Times New Roman" w:cs="Times New Roman"/>
          <w:szCs w:val="24"/>
        </w:rPr>
        <w:t xml:space="preserve"> план</w:t>
      </w:r>
      <w:r w:rsidR="001A2CDA">
        <w:rPr>
          <w:rFonts w:eastAsia="Times New Roman" w:cs="Times New Roman"/>
          <w:szCs w:val="24"/>
        </w:rPr>
        <w:t>а</w:t>
      </w:r>
      <w:r w:rsidR="001A2CDA" w:rsidRPr="007A3728">
        <w:rPr>
          <w:rFonts w:eastAsia="Times New Roman" w:cs="Times New Roman"/>
          <w:szCs w:val="24"/>
        </w:rPr>
        <w:t xml:space="preserve"> </w:t>
      </w:r>
      <w:r>
        <w:rPr>
          <w:rFonts w:eastAsia="Calibri" w:cs="Times New Roman"/>
          <w:szCs w:val="28"/>
        </w:rPr>
        <w:t>в ФГИС ТП.</w:t>
      </w:r>
    </w:p>
    <w:p w14:paraId="063FF335" w14:textId="21966A70" w:rsidR="00EB46A2" w:rsidRPr="007A3728" w:rsidRDefault="00EB46A2" w:rsidP="00EB46A2">
      <w:pPr>
        <w:suppressAutoHyphens/>
        <w:ind w:firstLine="709"/>
        <w:rPr>
          <w:rFonts w:eastAsia="Calibri" w:cs="Times New Roman"/>
          <w:szCs w:val="28"/>
        </w:rPr>
      </w:pPr>
      <w:r w:rsidRPr="007A3728">
        <w:rPr>
          <w:rFonts w:eastAsia="Calibri" w:cs="Times New Roman"/>
          <w:szCs w:val="28"/>
        </w:rPr>
        <w:t>Описание и отображение объектов выполнено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r>
        <w:rPr>
          <w:rFonts w:eastAsia="Calibri" w:cs="Times New Roman"/>
          <w:szCs w:val="28"/>
        </w:rPr>
        <w:t xml:space="preserve"> (с изменениями)</w:t>
      </w:r>
      <w:r w:rsidRPr="007A3728">
        <w:rPr>
          <w:rFonts w:eastAsia="Calibri" w:cs="Times New Roman"/>
          <w:szCs w:val="28"/>
        </w:rPr>
        <w:t>.</w:t>
      </w:r>
    </w:p>
    <w:p w14:paraId="5E61E3A3" w14:textId="77777777" w:rsidR="00EB46A2" w:rsidRPr="007A3728" w:rsidRDefault="00EB46A2" w:rsidP="00EB46A2">
      <w:pPr>
        <w:ind w:firstLine="709"/>
        <w:rPr>
          <w:rFonts w:eastAsia="Times New Roman" w:cs="Times New Roman"/>
          <w:szCs w:val="24"/>
        </w:rPr>
      </w:pPr>
      <w:r w:rsidRPr="007A3728">
        <w:rPr>
          <w:rFonts w:eastAsia="Times New Roman" w:cs="Times New Roman"/>
          <w:szCs w:val="24"/>
        </w:rPr>
        <w:t>Обоснование выбранного варианта размещения объектов местного значения выполнено с учетом следующих сведений:</w:t>
      </w:r>
    </w:p>
    <w:p w14:paraId="6C66C492" w14:textId="16998EFB" w:rsidR="00EB46A2" w:rsidRDefault="00EB46A2" w:rsidP="00D364FB">
      <w:pPr>
        <w:numPr>
          <w:ilvl w:val="0"/>
          <w:numId w:val="32"/>
        </w:numPr>
        <w:tabs>
          <w:tab w:val="num" w:pos="709"/>
          <w:tab w:val="left" w:pos="993"/>
        </w:tabs>
        <w:ind w:left="0" w:firstLine="709"/>
        <w:rPr>
          <w:szCs w:val="28"/>
        </w:rPr>
      </w:pPr>
      <w:r w:rsidRPr="007A3728">
        <w:rPr>
          <w:szCs w:val="28"/>
        </w:rPr>
        <w:t>сведения о планируемых для размещения объект</w:t>
      </w:r>
      <w:r w:rsidR="001A2CDA">
        <w:rPr>
          <w:szCs w:val="28"/>
        </w:rPr>
        <w:t>ов</w:t>
      </w:r>
      <w:r w:rsidRPr="007A3728">
        <w:rPr>
          <w:szCs w:val="28"/>
        </w:rPr>
        <w:t xml:space="preserve"> </w:t>
      </w:r>
      <w:r>
        <w:rPr>
          <w:szCs w:val="28"/>
        </w:rPr>
        <w:t>регионального</w:t>
      </w:r>
      <w:r w:rsidRPr="007A3728">
        <w:rPr>
          <w:szCs w:val="28"/>
        </w:rPr>
        <w:t xml:space="preserve"> значения, предусмотренных схем</w:t>
      </w:r>
      <w:r>
        <w:rPr>
          <w:szCs w:val="28"/>
        </w:rPr>
        <w:t>ой</w:t>
      </w:r>
      <w:r w:rsidRPr="007A3728">
        <w:rPr>
          <w:szCs w:val="28"/>
        </w:rPr>
        <w:t xml:space="preserve"> территориального планирования </w:t>
      </w:r>
      <w:r w:rsidR="001A2CDA" w:rsidRPr="001A2CDA">
        <w:rPr>
          <w:rFonts w:cs="Times New Roman"/>
        </w:rPr>
        <w:t>Карачаево-Черкесской Республик</w:t>
      </w:r>
      <w:r w:rsidR="001A2CDA">
        <w:rPr>
          <w:rFonts w:cs="Times New Roman"/>
        </w:rPr>
        <w:t>и</w:t>
      </w:r>
      <w:r w:rsidRPr="007A3728">
        <w:rPr>
          <w:szCs w:val="28"/>
        </w:rPr>
        <w:t>;</w:t>
      </w:r>
    </w:p>
    <w:p w14:paraId="5D1AC7F6" w14:textId="0B7B52E5" w:rsidR="00EB46A2" w:rsidRDefault="00EB46A2" w:rsidP="00D364FB">
      <w:pPr>
        <w:numPr>
          <w:ilvl w:val="0"/>
          <w:numId w:val="32"/>
        </w:numPr>
        <w:tabs>
          <w:tab w:val="num" w:pos="709"/>
          <w:tab w:val="left" w:pos="993"/>
        </w:tabs>
        <w:ind w:left="0" w:firstLine="709"/>
        <w:rPr>
          <w:szCs w:val="28"/>
        </w:rPr>
      </w:pPr>
      <w:r w:rsidRPr="00EB46A2">
        <w:rPr>
          <w:szCs w:val="28"/>
        </w:rPr>
        <w:t>сведения о территориях, подверженных риску возникновения чрезвычайных ситуаций природного и техногенного характера. Указанные сведения приведены в материалах по обоснованию генерального плана «</w:t>
      </w:r>
      <w:r w:rsidRPr="00EB46A2">
        <w:rPr>
          <w:rFonts w:eastAsia="Times New Roman"/>
        </w:rPr>
        <w:t xml:space="preserve">Книга </w:t>
      </w:r>
      <w:r w:rsidRPr="00EB46A2">
        <w:rPr>
          <w:rFonts w:eastAsia="Times New Roman"/>
          <w:lang w:val="en-US"/>
        </w:rPr>
        <w:t>IV</w:t>
      </w:r>
      <w:r w:rsidRPr="00EB46A2">
        <w:rPr>
          <w:rFonts w:eastAsia="Times New Roman"/>
        </w:rPr>
        <w:t>. Перечень и характеристика основных факторов риска возникновения чрезвычайных ситуаций природного и техногенного характера</w:t>
      </w:r>
      <w:r w:rsidRPr="00EB46A2">
        <w:rPr>
          <w:szCs w:val="28"/>
        </w:rPr>
        <w:t>».</w:t>
      </w:r>
      <w:r w:rsidRPr="00EB46A2">
        <w:rPr>
          <w:rFonts w:eastAsia="Calibri" w:cs="Times New Roman"/>
          <w:szCs w:val="28"/>
        </w:rPr>
        <w:t xml:space="preserve"> Данные сведения отражены на карте </w:t>
      </w:r>
      <w:r w:rsidRPr="00EB46A2">
        <w:rPr>
          <w:rFonts w:eastAsia="Times New Roman"/>
        </w:rPr>
        <w:t>«Карта территорий, подверженных риску возникновения чрезвычайных ситуаций природного и техногенного характера</w:t>
      </w:r>
      <w:r w:rsidR="00450537">
        <w:rPr>
          <w:rFonts w:eastAsia="Times New Roman"/>
        </w:rPr>
        <w:t xml:space="preserve"> </w:t>
      </w:r>
      <w:r w:rsidR="00450537" w:rsidRPr="00A17410">
        <w:rPr>
          <w:rFonts w:eastAsia="Times New Roman"/>
          <w:bCs/>
        </w:rPr>
        <w:t>на территории сельского поселения</w:t>
      </w:r>
      <w:r w:rsidRPr="00EB46A2">
        <w:rPr>
          <w:rFonts w:eastAsia="Times New Roman"/>
        </w:rPr>
        <w:t>»</w:t>
      </w:r>
      <w:r>
        <w:rPr>
          <w:rFonts w:eastAsia="Times New Roman"/>
        </w:rPr>
        <w:t>;</w:t>
      </w:r>
    </w:p>
    <w:p w14:paraId="3D900582" w14:textId="0434E1BE" w:rsidR="00EB46A2" w:rsidRPr="007A3728" w:rsidRDefault="00EB46A2" w:rsidP="00D364FB">
      <w:pPr>
        <w:numPr>
          <w:ilvl w:val="0"/>
          <w:numId w:val="32"/>
        </w:numPr>
        <w:tabs>
          <w:tab w:val="num" w:pos="709"/>
          <w:tab w:val="left" w:pos="993"/>
        </w:tabs>
        <w:ind w:left="0" w:firstLine="709"/>
        <w:rPr>
          <w:szCs w:val="28"/>
        </w:rPr>
      </w:pPr>
      <w:r w:rsidRPr="007A3728">
        <w:rPr>
          <w:szCs w:val="28"/>
        </w:rPr>
        <w:t xml:space="preserve">сведения о зонах с особыми условиями использования территорий, которые устанавливаются от объектов, являющихся источниками воздействия на среду обитания и здоровье человека, а также в целях защиты и сохранения объектов и территорий, эксплуатация которых требует соблюдения особого режима (с учетом </w:t>
      </w:r>
      <w:r w:rsidRPr="007A3728">
        <w:rPr>
          <w:szCs w:val="28"/>
        </w:rPr>
        <w:lastRenderedPageBreak/>
        <w:t>видов зон с особыми условиями использования территорий, у</w:t>
      </w:r>
      <w:r w:rsidR="001A2CDA">
        <w:rPr>
          <w:szCs w:val="28"/>
        </w:rPr>
        <w:t>казанных</w:t>
      </w:r>
      <w:r w:rsidRPr="007A3728">
        <w:rPr>
          <w:szCs w:val="28"/>
        </w:rPr>
        <w:t xml:space="preserve"> </w:t>
      </w:r>
      <w:r>
        <w:rPr>
          <w:szCs w:val="28"/>
        </w:rPr>
        <w:t>в</w:t>
      </w:r>
      <w:r w:rsidRPr="007A3728">
        <w:rPr>
          <w:szCs w:val="28"/>
        </w:rPr>
        <w:t xml:space="preserve"> статье 105 Земельного кодекса Российской Федерации);</w:t>
      </w:r>
    </w:p>
    <w:p w14:paraId="5930186D" w14:textId="2CAF8543" w:rsidR="00EB46A2" w:rsidRPr="007A3728" w:rsidRDefault="00EB46A2" w:rsidP="00D364FB">
      <w:pPr>
        <w:numPr>
          <w:ilvl w:val="0"/>
          <w:numId w:val="32"/>
        </w:numPr>
        <w:tabs>
          <w:tab w:val="num" w:pos="709"/>
          <w:tab w:val="left" w:pos="993"/>
        </w:tabs>
        <w:ind w:left="0" w:firstLine="709"/>
        <w:rPr>
          <w:szCs w:val="28"/>
        </w:rPr>
      </w:pPr>
      <w:r w:rsidRPr="007A3728">
        <w:rPr>
          <w:szCs w:val="28"/>
        </w:rPr>
        <w:t>сведения о территориях объектов культурного наследия;</w:t>
      </w:r>
    </w:p>
    <w:p w14:paraId="3630134B" w14:textId="77777777" w:rsidR="00EB46A2" w:rsidRDefault="00EB46A2" w:rsidP="00D364FB">
      <w:pPr>
        <w:numPr>
          <w:ilvl w:val="0"/>
          <w:numId w:val="32"/>
        </w:numPr>
        <w:tabs>
          <w:tab w:val="num" w:pos="709"/>
          <w:tab w:val="left" w:pos="993"/>
        </w:tabs>
        <w:ind w:left="0" w:firstLine="709"/>
        <w:rPr>
          <w:szCs w:val="28"/>
        </w:rPr>
      </w:pPr>
      <w:r w:rsidRPr="007A3728">
        <w:rPr>
          <w:szCs w:val="28"/>
        </w:rPr>
        <w:t>сведения о существующих</w:t>
      </w:r>
      <w:r>
        <w:rPr>
          <w:szCs w:val="28"/>
        </w:rPr>
        <w:t xml:space="preserve"> и планируемых</w:t>
      </w:r>
      <w:r w:rsidRPr="007A3728">
        <w:rPr>
          <w:szCs w:val="28"/>
        </w:rPr>
        <w:t xml:space="preserve"> особо охраняемых природных территориях федерального, регионального</w:t>
      </w:r>
      <w:r>
        <w:rPr>
          <w:szCs w:val="28"/>
        </w:rPr>
        <w:t xml:space="preserve"> значения</w:t>
      </w:r>
      <w:r w:rsidRPr="007A3728">
        <w:rPr>
          <w:szCs w:val="28"/>
        </w:rPr>
        <w:t>;</w:t>
      </w:r>
    </w:p>
    <w:p w14:paraId="51AD4510" w14:textId="53CC42E4" w:rsidR="00CC4C53" w:rsidRPr="001A2CDA" w:rsidRDefault="00EB46A2" w:rsidP="001A2CDA">
      <w:pPr>
        <w:numPr>
          <w:ilvl w:val="0"/>
          <w:numId w:val="32"/>
        </w:numPr>
        <w:tabs>
          <w:tab w:val="num" w:pos="709"/>
          <w:tab w:val="left" w:pos="993"/>
        </w:tabs>
        <w:ind w:left="0" w:firstLine="709"/>
        <w:rPr>
          <w:szCs w:val="28"/>
        </w:rPr>
      </w:pPr>
      <w:r>
        <w:rPr>
          <w:szCs w:val="28"/>
        </w:rPr>
        <w:t>сведения о п</w:t>
      </w:r>
      <w:r w:rsidR="00FB4F7D" w:rsidRPr="00EB46A2">
        <w:rPr>
          <w:rFonts w:eastAsia="Times New Roman"/>
        </w:rPr>
        <w:t>редложения</w:t>
      </w:r>
      <w:r>
        <w:rPr>
          <w:rFonts w:eastAsia="Times New Roman"/>
        </w:rPr>
        <w:t>х</w:t>
      </w:r>
      <w:r w:rsidR="00FB4F7D" w:rsidRPr="00EB46A2">
        <w:rPr>
          <w:rFonts w:eastAsia="Times New Roman"/>
        </w:rPr>
        <w:t xml:space="preserve"> заинтересованных лиц.</w:t>
      </w:r>
    </w:p>
    <w:p w14:paraId="656F2A79" w14:textId="7D84E867" w:rsidR="00EB46A2" w:rsidRPr="00291227" w:rsidRDefault="00EB46A2" w:rsidP="00D364FB">
      <w:pPr>
        <w:pStyle w:val="1"/>
        <w:numPr>
          <w:ilvl w:val="0"/>
          <w:numId w:val="30"/>
        </w:numPr>
        <w:ind w:left="0" w:firstLine="0"/>
        <w:rPr>
          <w:rFonts w:eastAsia="Times New Roman"/>
          <w:kern w:val="32"/>
        </w:rPr>
      </w:pPr>
      <w:bookmarkStart w:id="21" w:name="_Toc200556129"/>
      <w:r w:rsidRPr="00291227">
        <w:rPr>
          <w:rFonts w:eastAsia="Times New Roman"/>
          <w:kern w:val="32"/>
        </w:rPr>
        <w:t xml:space="preserve">Утвержденные документами территориального планирования Российской Федерации, документами территориального планирования </w:t>
      </w:r>
      <w:r w:rsidR="001A2CDA" w:rsidRPr="00291227">
        <w:rPr>
          <w:rFonts w:eastAsia="Times New Roman"/>
          <w:kern w:val="32"/>
        </w:rPr>
        <w:t>Карачаево-Черкесской Республики</w:t>
      </w:r>
      <w:r w:rsidRPr="00291227">
        <w:rPr>
          <w:rFonts w:eastAsia="Times New Roman"/>
          <w:kern w:val="32"/>
        </w:rPr>
        <w:t>,</w:t>
      </w:r>
      <w:r w:rsidR="007D077E">
        <w:rPr>
          <w:rFonts w:eastAsia="Times New Roman"/>
          <w:kern w:val="32"/>
        </w:rPr>
        <w:t xml:space="preserve"> </w:t>
      </w:r>
      <w:r w:rsidR="0040529B">
        <w:rPr>
          <w:rFonts w:eastAsia="Times New Roman"/>
          <w:kern w:val="32"/>
        </w:rPr>
        <w:t xml:space="preserve">Малокарачаевского </w:t>
      </w:r>
      <w:r w:rsidR="007D077E">
        <w:rPr>
          <w:rFonts w:eastAsia="Times New Roman"/>
          <w:kern w:val="32"/>
        </w:rPr>
        <w:t>муниципального района,</w:t>
      </w:r>
      <w:r w:rsidRPr="00291227">
        <w:rPr>
          <w:rFonts w:eastAsia="Times New Roman"/>
          <w:kern w:val="32"/>
        </w:rPr>
        <w:t xml:space="preserve"> сведения о видах, назначении и наименованиях</w:t>
      </w:r>
      <w:r w:rsidR="00305539" w:rsidRPr="00291227">
        <w:rPr>
          <w:rFonts w:eastAsia="Times New Roman"/>
          <w:kern w:val="32"/>
        </w:rPr>
        <w:t>,</w:t>
      </w:r>
      <w:r w:rsidRPr="00291227">
        <w:rPr>
          <w:rFonts w:eastAsia="Times New Roman"/>
          <w:kern w:val="32"/>
        </w:rPr>
        <w:t xml:space="preserve"> планируемых для размещения на территориях </w:t>
      </w:r>
      <w:r w:rsidR="00291227" w:rsidRPr="00291227">
        <w:rPr>
          <w:rFonts w:eastAsia="Times New Roman"/>
          <w:kern w:val="32"/>
        </w:rPr>
        <w:t>муниципального образования</w:t>
      </w:r>
      <w:r w:rsidR="00305539" w:rsidRPr="00291227">
        <w:rPr>
          <w:rFonts w:eastAsia="Times New Roman"/>
          <w:kern w:val="32"/>
        </w:rPr>
        <w:t xml:space="preserve"> </w:t>
      </w:r>
      <w:r w:rsidRPr="00291227">
        <w:rPr>
          <w:rFonts w:eastAsia="Times New Roman"/>
          <w:kern w:val="32"/>
        </w:rPr>
        <w:t>объектов федерального значения, объектов регионального значения</w:t>
      </w:r>
      <w:r w:rsidR="007D077E">
        <w:rPr>
          <w:rFonts w:eastAsia="Times New Roman"/>
          <w:kern w:val="32"/>
        </w:rPr>
        <w:t>, объектов местного значения муниципального района</w:t>
      </w:r>
      <w:bookmarkEnd w:id="21"/>
    </w:p>
    <w:p w14:paraId="03B1825D" w14:textId="77777777" w:rsidR="00EB46A2" w:rsidRDefault="00EB46A2" w:rsidP="00EB46A2">
      <w:pPr>
        <w:tabs>
          <w:tab w:val="num" w:pos="709"/>
        </w:tabs>
        <w:autoSpaceDE w:val="0"/>
        <w:autoSpaceDN w:val="0"/>
        <w:adjustRightInd w:val="0"/>
        <w:ind w:firstLine="709"/>
        <w:rPr>
          <w:rFonts w:eastAsia="Times New Roman" w:cs="Times New Roman"/>
          <w:color w:val="000000" w:themeColor="text1"/>
          <w:szCs w:val="28"/>
        </w:rPr>
      </w:pPr>
      <w:r w:rsidRPr="00A32C25">
        <w:rPr>
          <w:rFonts w:eastAsia="Times New Roman" w:cs="Times New Roman"/>
          <w:color w:val="000000" w:themeColor="text1"/>
          <w:szCs w:val="28"/>
        </w:rPr>
        <w:t>На период подготовки изменений в генеральный план учитывались следующие документы территориального планирования Российской Федерации:</w:t>
      </w:r>
    </w:p>
    <w:p w14:paraId="3FAB8460" w14:textId="7F3B95CA" w:rsidR="001A2CDA" w:rsidRPr="00291227" w:rsidRDefault="001A2CDA" w:rsidP="001A2CDA">
      <w:pPr>
        <w:tabs>
          <w:tab w:val="num" w:pos="709"/>
        </w:tabs>
        <w:autoSpaceDE w:val="0"/>
        <w:autoSpaceDN w:val="0"/>
        <w:adjustRightInd w:val="0"/>
        <w:ind w:firstLine="709"/>
        <w:rPr>
          <w:rFonts w:eastAsia="Times New Roman" w:cs="Times New Roman"/>
          <w:szCs w:val="28"/>
        </w:rPr>
      </w:pPr>
      <w:bookmarkStart w:id="22" w:name="_Hlk181912835"/>
      <w:r w:rsidRPr="00291227">
        <w:rPr>
          <w:rFonts w:eastAsia="Times New Roman" w:cs="Times New Roman"/>
          <w:color w:val="000000" w:themeColor="text1"/>
          <w:szCs w:val="28"/>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w:t>
      </w:r>
      <w:r w:rsidRPr="00291227">
        <w:rPr>
          <w:rFonts w:eastAsia="Times New Roman" w:cs="Times New Roman"/>
          <w:szCs w:val="28"/>
        </w:rPr>
        <w:t>19 марта 2013 г. № 384-р (в ред. на</w:t>
      </w:r>
      <w:r w:rsidRPr="00291227">
        <w:rPr>
          <w:rFonts w:cs="Times New Roman"/>
          <w:szCs w:val="28"/>
          <w:shd w:val="clear" w:color="auto" w:fill="FFFFFF"/>
        </w:rPr>
        <w:t xml:space="preserve"> 27.11.2024</w:t>
      </w:r>
      <w:r w:rsidRPr="00291227">
        <w:rPr>
          <w:rFonts w:eastAsia="Times New Roman" w:cs="Times New Roman"/>
          <w:szCs w:val="28"/>
        </w:rPr>
        <w:t>)</w:t>
      </w:r>
      <w:r w:rsidR="004A7A26" w:rsidRPr="004A7A26">
        <w:rPr>
          <w:color w:val="000000" w:themeColor="text1"/>
          <w:szCs w:val="28"/>
        </w:rPr>
        <w:t xml:space="preserve"> (объекты не планируются)</w:t>
      </w:r>
      <w:r w:rsidRPr="001F70DC">
        <w:rPr>
          <w:rFonts w:eastAsia="Times New Roman" w:cs="Times New Roman"/>
          <w:szCs w:val="28"/>
        </w:rPr>
        <w:t>;</w:t>
      </w:r>
    </w:p>
    <w:p w14:paraId="3202221B" w14:textId="19570CE1" w:rsidR="001A2CDA" w:rsidRPr="00291227" w:rsidRDefault="001A2CDA" w:rsidP="001A2CDA">
      <w:pPr>
        <w:tabs>
          <w:tab w:val="num" w:pos="709"/>
        </w:tabs>
        <w:autoSpaceDE w:val="0"/>
        <w:autoSpaceDN w:val="0"/>
        <w:adjustRightInd w:val="0"/>
        <w:ind w:firstLine="709"/>
        <w:rPr>
          <w:rFonts w:eastAsia="Times New Roman" w:cs="Times New Roman"/>
          <w:color w:val="000000" w:themeColor="text1"/>
          <w:szCs w:val="28"/>
        </w:rPr>
      </w:pPr>
      <w:r w:rsidRPr="00291227">
        <w:rPr>
          <w:rFonts w:eastAsia="Times New Roman" w:cs="Times New Roman"/>
          <w:color w:val="000000" w:themeColor="text1"/>
          <w:szCs w:val="28"/>
        </w:rPr>
        <w:t>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 1634-р</w:t>
      </w:r>
      <w:bookmarkEnd w:id="22"/>
      <w:r w:rsidRPr="00291227">
        <w:rPr>
          <w:rFonts w:eastAsia="Times New Roman" w:cs="Times New Roman"/>
          <w:color w:val="000000" w:themeColor="text1"/>
          <w:szCs w:val="28"/>
        </w:rPr>
        <w:t xml:space="preserve"> (в ред. на 26.02.2025)</w:t>
      </w:r>
      <w:r w:rsidR="004A7A26" w:rsidRPr="004A7A26">
        <w:rPr>
          <w:color w:val="000000" w:themeColor="text1"/>
          <w:szCs w:val="28"/>
        </w:rPr>
        <w:t xml:space="preserve"> (объекты не планируются)</w:t>
      </w:r>
      <w:r w:rsidRPr="001F70DC">
        <w:rPr>
          <w:rFonts w:eastAsia="Times New Roman" w:cs="Times New Roman"/>
          <w:color w:val="000000" w:themeColor="text1"/>
          <w:szCs w:val="28"/>
        </w:rPr>
        <w:t>;</w:t>
      </w:r>
    </w:p>
    <w:p w14:paraId="16E33E60" w14:textId="7E9FB248" w:rsidR="001A2CDA" w:rsidRPr="00291227" w:rsidRDefault="001A2CDA" w:rsidP="001A2CDA">
      <w:pPr>
        <w:tabs>
          <w:tab w:val="num" w:pos="709"/>
        </w:tabs>
        <w:autoSpaceDE w:val="0"/>
        <w:autoSpaceDN w:val="0"/>
        <w:adjustRightInd w:val="0"/>
        <w:ind w:firstLine="709"/>
        <w:rPr>
          <w:b/>
          <w:bCs/>
        </w:rPr>
      </w:pPr>
      <w:r w:rsidRPr="00291227">
        <w:rPr>
          <w:rFonts w:cs="Times New Roman"/>
          <w:szCs w:val="28"/>
        </w:rPr>
        <w:t>Схема территориального планирования Российской Федерации в области федерального транспорта (в части трубопроводного транспорта),</w:t>
      </w:r>
      <w:r w:rsidRPr="00291227">
        <w:t xml:space="preserve"> утвержденная распоряжением Правительства Российской Федерации от 06.05.2015 № 816-р (в ред. на 12.03.2024)</w:t>
      </w:r>
      <w:r w:rsidR="004A7A26" w:rsidRPr="004A7A26">
        <w:rPr>
          <w:color w:val="000000" w:themeColor="text1"/>
          <w:szCs w:val="28"/>
        </w:rPr>
        <w:t xml:space="preserve"> (объекты не планируются)</w:t>
      </w:r>
      <w:r w:rsidRPr="001F70DC">
        <w:t>;</w:t>
      </w:r>
    </w:p>
    <w:p w14:paraId="26DCB72D" w14:textId="25398E43" w:rsidR="001A2CDA" w:rsidRPr="00291227" w:rsidRDefault="001A2CDA" w:rsidP="001A2CDA">
      <w:pPr>
        <w:tabs>
          <w:tab w:val="num" w:pos="709"/>
        </w:tabs>
        <w:autoSpaceDE w:val="0"/>
        <w:autoSpaceDN w:val="0"/>
        <w:adjustRightInd w:val="0"/>
        <w:ind w:firstLine="709"/>
        <w:rPr>
          <w:color w:val="000000"/>
          <w:shd w:val="clear" w:color="auto" w:fill="FFFFFF"/>
        </w:rPr>
      </w:pPr>
      <w:r w:rsidRPr="00291227">
        <w:rPr>
          <w:color w:val="000000"/>
          <w:shd w:val="clear" w:color="auto" w:fill="FFFFFF"/>
        </w:rPr>
        <w:t xml:space="preserve">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 2607-р </w:t>
      </w:r>
      <w:r w:rsidRPr="00291227">
        <w:t>(в ред. на 23.11.2016)</w:t>
      </w:r>
      <w:r w:rsidR="004A7A26" w:rsidRPr="004A7A26">
        <w:rPr>
          <w:color w:val="000000" w:themeColor="text1"/>
          <w:szCs w:val="28"/>
        </w:rPr>
        <w:t xml:space="preserve"> (объекты не планируются)</w:t>
      </w:r>
      <w:r w:rsidRPr="00291227">
        <w:rPr>
          <w:color w:val="000000"/>
          <w:shd w:val="clear" w:color="auto" w:fill="FFFFFF"/>
        </w:rPr>
        <w:t>;</w:t>
      </w:r>
    </w:p>
    <w:p w14:paraId="7C6C0C11" w14:textId="235A88BD" w:rsidR="001A2CDA" w:rsidRPr="00291227" w:rsidRDefault="001A2CDA" w:rsidP="001A2CDA">
      <w:pPr>
        <w:tabs>
          <w:tab w:val="num" w:pos="709"/>
        </w:tabs>
        <w:autoSpaceDE w:val="0"/>
        <w:autoSpaceDN w:val="0"/>
        <w:adjustRightInd w:val="0"/>
        <w:ind w:firstLine="709"/>
        <w:rPr>
          <w:rFonts w:eastAsia="Times New Roman" w:cs="Times New Roman"/>
          <w:color w:val="000000" w:themeColor="text1"/>
          <w:szCs w:val="28"/>
        </w:rPr>
      </w:pPr>
      <w:r w:rsidRPr="00291227">
        <w:rPr>
          <w:color w:val="000000"/>
          <w:shd w:val="clear" w:color="auto" w:fill="FFFFFF"/>
        </w:rPr>
        <w:t>Схема территориального планирования Российской Федерации в области высшего образования, утвержденная распоряжением Правительства Российской Федерации от 26.02.2013 № 247-р (в ред. на 01.11.2024)</w:t>
      </w:r>
      <w:r w:rsidR="004A7A26">
        <w:rPr>
          <w:color w:val="000000"/>
          <w:shd w:val="clear" w:color="auto" w:fill="FFFFFF"/>
        </w:rPr>
        <w:t xml:space="preserve"> </w:t>
      </w:r>
      <w:r w:rsidR="004A7A26" w:rsidRPr="004A7A26">
        <w:rPr>
          <w:color w:val="000000" w:themeColor="text1"/>
          <w:szCs w:val="28"/>
        </w:rPr>
        <w:t>(объекты не планируются)</w:t>
      </w:r>
      <w:r w:rsidRPr="001F70DC">
        <w:rPr>
          <w:color w:val="000000"/>
          <w:shd w:val="clear" w:color="auto" w:fill="FFFFFF"/>
        </w:rPr>
        <w:t>;</w:t>
      </w:r>
    </w:p>
    <w:p w14:paraId="5817D665" w14:textId="5DE75405" w:rsidR="001A2CDA" w:rsidRDefault="001A2CDA" w:rsidP="001A2CDA">
      <w:pPr>
        <w:tabs>
          <w:tab w:val="num" w:pos="709"/>
        </w:tabs>
        <w:autoSpaceDE w:val="0"/>
        <w:autoSpaceDN w:val="0"/>
        <w:adjustRightInd w:val="0"/>
        <w:ind w:firstLine="709"/>
        <w:rPr>
          <w:rFonts w:eastAsia="Times New Roman" w:cs="Times New Roman"/>
          <w:szCs w:val="28"/>
        </w:rPr>
      </w:pPr>
      <w:r w:rsidRPr="00291227">
        <w:rPr>
          <w:rFonts w:eastAsia="Times New Roman" w:cs="Times New Roman"/>
          <w:color w:val="000000" w:themeColor="text1"/>
          <w:szCs w:val="28"/>
        </w:rPr>
        <w:t>Схема территориального планирования Российской Федерации в области обороны страны и безопасности государства, утвержденная Указом Президента от 16.04.2024 № 263 (с учетом требований, установленных «</w:t>
      </w:r>
      <w:r w:rsidRPr="00291227">
        <w:rPr>
          <w:color w:val="000000"/>
          <w:shd w:val="clear" w:color="auto" w:fill="FFFFFF"/>
        </w:rPr>
        <w:t>Положением о составе, порядке, подготовки и согласовании проекта схемы территориального планирования Российской Федерации в области обороны страны и безопасности государства, а также порядке внесения изменений в такую схему</w:t>
      </w:r>
      <w:r w:rsidRPr="00291227">
        <w:rPr>
          <w:rFonts w:eastAsia="Times New Roman" w:cs="Times New Roman"/>
          <w:color w:val="000000" w:themeColor="text1"/>
          <w:szCs w:val="28"/>
        </w:rPr>
        <w:t xml:space="preserve">», утвержденном </w:t>
      </w:r>
      <w:r w:rsidRPr="00291227">
        <w:rPr>
          <w:color w:val="000000"/>
          <w:shd w:val="clear" w:color="auto" w:fill="FFFFFF"/>
        </w:rPr>
        <w:t>Постановлением Правительства Российской Федерации от 26.11.2012 №</w:t>
      </w:r>
      <w:r w:rsidR="00FA2A92" w:rsidRPr="00291227">
        <w:rPr>
          <w:color w:val="000000"/>
          <w:shd w:val="clear" w:color="auto" w:fill="FFFFFF"/>
        </w:rPr>
        <w:t xml:space="preserve"> </w:t>
      </w:r>
      <w:r w:rsidRPr="00291227">
        <w:rPr>
          <w:color w:val="000000"/>
          <w:shd w:val="clear" w:color="auto" w:fill="FFFFFF"/>
        </w:rPr>
        <w:t>1220)</w:t>
      </w:r>
      <w:r w:rsidR="004A7A26">
        <w:rPr>
          <w:color w:val="000000"/>
          <w:shd w:val="clear" w:color="auto" w:fill="FFFFFF"/>
        </w:rPr>
        <w:t xml:space="preserve"> </w:t>
      </w:r>
      <w:r w:rsidR="004A7A26" w:rsidRPr="004A7A26">
        <w:rPr>
          <w:color w:val="000000" w:themeColor="text1"/>
          <w:szCs w:val="28"/>
        </w:rPr>
        <w:t>(объекты не планируются)</w:t>
      </w:r>
      <w:r w:rsidRPr="001F70DC">
        <w:rPr>
          <w:rFonts w:eastAsia="Times New Roman" w:cs="Times New Roman"/>
          <w:szCs w:val="28"/>
        </w:rPr>
        <w:t>.</w:t>
      </w:r>
    </w:p>
    <w:p w14:paraId="3C1B7057" w14:textId="7D0CE611" w:rsidR="00EB46A2" w:rsidRDefault="001458B2" w:rsidP="00EB46A2">
      <w:pPr>
        <w:tabs>
          <w:tab w:val="num" w:pos="709"/>
        </w:tabs>
        <w:autoSpaceDE w:val="0"/>
        <w:autoSpaceDN w:val="0"/>
        <w:adjustRightInd w:val="0"/>
        <w:ind w:firstLine="709"/>
        <w:rPr>
          <w:rFonts w:eastAsia="Times New Roman" w:cs="Times New Roman"/>
          <w:color w:val="000000" w:themeColor="text1"/>
          <w:szCs w:val="28"/>
        </w:rPr>
      </w:pPr>
      <w:r w:rsidRPr="001238DE">
        <w:rPr>
          <w:rFonts w:eastAsia="Times New Roman" w:cs="Times New Roman"/>
          <w:color w:val="000000" w:themeColor="text1"/>
          <w:szCs w:val="28"/>
        </w:rPr>
        <w:lastRenderedPageBreak/>
        <w:t>В отношение</w:t>
      </w:r>
      <w:r w:rsidR="00EB46A2" w:rsidRPr="001238DE">
        <w:rPr>
          <w:rFonts w:eastAsia="Times New Roman" w:cs="Times New Roman"/>
          <w:color w:val="000000" w:themeColor="text1"/>
          <w:szCs w:val="28"/>
        </w:rPr>
        <w:t xml:space="preserve"> рассматриваемой территории отсутствуют утвержденные документы территориального планирования двух и более субъектов Российской Федерации.</w:t>
      </w:r>
    </w:p>
    <w:p w14:paraId="72E32444" w14:textId="77777777" w:rsidR="00400012" w:rsidRPr="001238DE" w:rsidRDefault="00400012" w:rsidP="00EB46A2">
      <w:pPr>
        <w:tabs>
          <w:tab w:val="num" w:pos="709"/>
        </w:tabs>
        <w:autoSpaceDE w:val="0"/>
        <w:autoSpaceDN w:val="0"/>
        <w:adjustRightInd w:val="0"/>
        <w:ind w:firstLine="709"/>
        <w:rPr>
          <w:rFonts w:eastAsia="Times New Roman" w:cs="Times New Roman"/>
          <w:color w:val="000000" w:themeColor="text1"/>
          <w:szCs w:val="28"/>
        </w:rPr>
      </w:pPr>
    </w:p>
    <w:p w14:paraId="5F6BA714" w14:textId="07F1BC6A" w:rsidR="00EB46A2" w:rsidRPr="00291227" w:rsidRDefault="00EB46A2" w:rsidP="00305539">
      <w:pPr>
        <w:pStyle w:val="affffffa"/>
        <w:rPr>
          <w:color w:val="000000" w:themeColor="text1"/>
          <w:szCs w:val="28"/>
        </w:rPr>
      </w:pPr>
      <w:r w:rsidRPr="004A7A26">
        <w:rPr>
          <w:color w:val="000000" w:themeColor="text1"/>
          <w:szCs w:val="28"/>
        </w:rPr>
        <w:t xml:space="preserve">На период подготовки изменений в генеральный план учитывались следующие </w:t>
      </w:r>
      <w:r w:rsidR="00BA35FE" w:rsidRPr="004A7A26">
        <w:rPr>
          <w:color w:val="000000" w:themeColor="text1"/>
          <w:szCs w:val="28"/>
        </w:rPr>
        <w:t xml:space="preserve">действующие </w:t>
      </w:r>
      <w:r w:rsidRPr="004A7A26">
        <w:rPr>
          <w:color w:val="000000" w:themeColor="text1"/>
          <w:szCs w:val="28"/>
        </w:rPr>
        <w:t xml:space="preserve">документы территориального планирования </w:t>
      </w:r>
      <w:r w:rsidR="004E562A" w:rsidRPr="004A7A26">
        <w:t>Карачаево-Черкесской Республики</w:t>
      </w:r>
      <w:r w:rsidR="00130E40" w:rsidRPr="004A7A26">
        <w:t xml:space="preserve">, предусматривающие размещение объектов </w:t>
      </w:r>
      <w:r w:rsidR="00130E40" w:rsidRPr="004A7A26">
        <w:rPr>
          <w:szCs w:val="28"/>
        </w:rPr>
        <w:t>федерального, регионального и межмуниципального значения на территории Краснокурганского сельского поселения</w:t>
      </w:r>
      <w:r w:rsidRPr="004A7A26">
        <w:rPr>
          <w:color w:val="000000" w:themeColor="text1"/>
          <w:szCs w:val="28"/>
        </w:rPr>
        <w:t>:</w:t>
      </w:r>
    </w:p>
    <w:p w14:paraId="51919BA0" w14:textId="1602EAF2" w:rsidR="00EB46A2" w:rsidRPr="00291227" w:rsidRDefault="00BA35FE" w:rsidP="00305539">
      <w:pPr>
        <w:pStyle w:val="affffffa"/>
        <w:rPr>
          <w:color w:val="000000" w:themeColor="text1"/>
        </w:rPr>
      </w:pPr>
      <w:bookmarkStart w:id="23" w:name="_Hlk181914162"/>
      <w:r w:rsidRPr="00291227">
        <w:rPr>
          <w:color w:val="000000" w:themeColor="text1"/>
        </w:rPr>
        <w:t>С</w:t>
      </w:r>
      <w:r w:rsidR="00EB46A2" w:rsidRPr="00291227">
        <w:rPr>
          <w:color w:val="000000" w:themeColor="text1"/>
        </w:rPr>
        <w:t xml:space="preserve">хема территориального планирования </w:t>
      </w:r>
      <w:r w:rsidR="004E562A" w:rsidRPr="00291227">
        <w:t>Карачаево-Черкесской Республики в области транспорта (железнодорожного, водного, воздушного), автомобильных дорог регионального или межмуниципального значения,</w:t>
      </w:r>
      <w:r w:rsidR="00291227" w:rsidRPr="00291227">
        <w:t xml:space="preserve"> в области туризма</w:t>
      </w:r>
      <w:r w:rsidR="004E562A" w:rsidRPr="00291227">
        <w:rPr>
          <w:color w:val="000000" w:themeColor="text1"/>
        </w:rPr>
        <w:t xml:space="preserve"> </w:t>
      </w:r>
      <w:r w:rsidR="00EB46A2" w:rsidRPr="00291227">
        <w:rPr>
          <w:color w:val="000000" w:themeColor="text1"/>
        </w:rPr>
        <w:t>утвержден</w:t>
      </w:r>
      <w:r w:rsidR="004E562A" w:rsidRPr="00291227">
        <w:rPr>
          <w:color w:val="000000" w:themeColor="text1"/>
        </w:rPr>
        <w:t>ная</w:t>
      </w:r>
      <w:r w:rsidR="00EB46A2" w:rsidRPr="00291227">
        <w:rPr>
          <w:color w:val="000000" w:themeColor="text1"/>
        </w:rPr>
        <w:t xml:space="preserve"> постановлением Правительства </w:t>
      </w:r>
      <w:r w:rsidR="004E562A" w:rsidRPr="00291227">
        <w:t>Карачаево-Черкесской Республики</w:t>
      </w:r>
      <w:r w:rsidR="004E562A" w:rsidRPr="00291227">
        <w:rPr>
          <w:color w:val="000000" w:themeColor="text1"/>
        </w:rPr>
        <w:t xml:space="preserve"> </w:t>
      </w:r>
      <w:r w:rsidR="00EB46A2" w:rsidRPr="00291227">
        <w:rPr>
          <w:color w:val="000000" w:themeColor="text1"/>
        </w:rPr>
        <w:t xml:space="preserve">от </w:t>
      </w:r>
      <w:r w:rsidR="00291227" w:rsidRPr="00291227">
        <w:rPr>
          <w:color w:val="000000" w:themeColor="text1"/>
        </w:rPr>
        <w:t>21</w:t>
      </w:r>
      <w:r w:rsidR="00EB46A2" w:rsidRPr="00291227">
        <w:rPr>
          <w:color w:val="000000" w:themeColor="text1"/>
        </w:rPr>
        <w:t xml:space="preserve"> </w:t>
      </w:r>
      <w:r w:rsidR="00291227" w:rsidRPr="00291227">
        <w:rPr>
          <w:color w:val="000000" w:themeColor="text1"/>
        </w:rPr>
        <w:t>апреля</w:t>
      </w:r>
      <w:r w:rsidR="00EB46A2" w:rsidRPr="00291227">
        <w:rPr>
          <w:color w:val="000000" w:themeColor="text1"/>
        </w:rPr>
        <w:t xml:space="preserve"> 202</w:t>
      </w:r>
      <w:r w:rsidR="00291227" w:rsidRPr="00291227">
        <w:rPr>
          <w:color w:val="000000" w:themeColor="text1"/>
        </w:rPr>
        <w:t>5</w:t>
      </w:r>
      <w:r w:rsidR="00EB46A2" w:rsidRPr="00291227">
        <w:rPr>
          <w:color w:val="000000" w:themeColor="text1"/>
        </w:rPr>
        <w:t xml:space="preserve"> г. № </w:t>
      </w:r>
      <w:bookmarkEnd w:id="23"/>
      <w:r w:rsidR="00291227" w:rsidRPr="00291227">
        <w:rPr>
          <w:color w:val="000000" w:themeColor="text1"/>
        </w:rPr>
        <w:t>85</w:t>
      </w:r>
      <w:r w:rsidR="001F70DC">
        <w:rPr>
          <w:color w:val="000000" w:themeColor="text1"/>
        </w:rPr>
        <w:t xml:space="preserve"> (далее – СТП </w:t>
      </w:r>
      <w:r w:rsidR="001F70DC" w:rsidRPr="00291227">
        <w:rPr>
          <w:color w:val="000000" w:themeColor="text1"/>
        </w:rPr>
        <w:t>от 21 апреля 2025 г. № 85</w:t>
      </w:r>
      <w:r w:rsidR="001F70DC">
        <w:rPr>
          <w:color w:val="000000" w:themeColor="text1"/>
        </w:rPr>
        <w:t>)</w:t>
      </w:r>
      <w:r w:rsidR="0040529B">
        <w:rPr>
          <w:color w:val="000000" w:themeColor="text1"/>
        </w:rPr>
        <w:t xml:space="preserve"> </w:t>
      </w:r>
      <w:r w:rsidR="0040529B" w:rsidRPr="004A7A26">
        <w:rPr>
          <w:color w:val="000000" w:themeColor="text1"/>
          <w:szCs w:val="28"/>
        </w:rPr>
        <w:t>(объекты не планируются)</w:t>
      </w:r>
      <w:r w:rsidRPr="00291227">
        <w:rPr>
          <w:color w:val="000000" w:themeColor="text1"/>
        </w:rPr>
        <w:t>;</w:t>
      </w:r>
    </w:p>
    <w:p w14:paraId="606FF47C" w14:textId="159EFCF0" w:rsidR="00695033" w:rsidRPr="00BA255E" w:rsidRDefault="00BA35FE" w:rsidP="00695033">
      <w:pPr>
        <w:pStyle w:val="affffffa"/>
        <w:rPr>
          <w:color w:val="000000" w:themeColor="text1"/>
        </w:rPr>
      </w:pPr>
      <w:bookmarkStart w:id="24" w:name="_Hlk199093316"/>
      <w:r w:rsidRPr="00BA255E">
        <w:rPr>
          <w:color w:val="000000" w:themeColor="text1"/>
        </w:rPr>
        <w:t xml:space="preserve">Схема территориального планирования Карачаево-Черкесской Республики, утвержденная постановлением Правительства </w:t>
      </w:r>
      <w:r w:rsidRPr="00BA255E">
        <w:t>Карачаево-Черкесской Республики</w:t>
      </w:r>
      <w:r w:rsidRPr="00BA255E">
        <w:rPr>
          <w:color w:val="000000" w:themeColor="text1"/>
        </w:rPr>
        <w:t xml:space="preserve"> от 30 декабря 2020 г. № </w:t>
      </w:r>
      <w:r w:rsidR="00D779AC" w:rsidRPr="00BA255E">
        <w:rPr>
          <w:color w:val="000000" w:themeColor="text1"/>
        </w:rPr>
        <w:t>312</w:t>
      </w:r>
      <w:r w:rsidR="0032353B" w:rsidRPr="00BA255E">
        <w:rPr>
          <w:color w:val="000000" w:themeColor="text1"/>
        </w:rPr>
        <w:t xml:space="preserve"> (в ред. постановлений от 01.06.2022 № 160, от 08.06.2023</w:t>
      </w:r>
      <w:r w:rsidR="00392D8D" w:rsidRPr="00BA255E">
        <w:rPr>
          <w:color w:val="000000" w:themeColor="text1"/>
        </w:rPr>
        <w:t xml:space="preserve"> </w:t>
      </w:r>
      <w:r w:rsidR="0032353B" w:rsidRPr="00BA255E">
        <w:rPr>
          <w:color w:val="000000" w:themeColor="text1"/>
        </w:rPr>
        <w:t>№ 153)</w:t>
      </w:r>
      <w:r w:rsidR="00291227" w:rsidRPr="00BA255E">
        <w:rPr>
          <w:color w:val="000000" w:themeColor="text1"/>
        </w:rPr>
        <w:t xml:space="preserve"> </w:t>
      </w:r>
      <w:bookmarkStart w:id="25" w:name="_Hlk198552433"/>
      <w:bookmarkEnd w:id="24"/>
      <w:r w:rsidR="00291227" w:rsidRPr="00BA255E">
        <w:rPr>
          <w:color w:val="000000" w:themeColor="text1"/>
        </w:rPr>
        <w:t>(в части не противоречащей СТП от 21 апреля 2025 г. № 85)</w:t>
      </w:r>
      <w:bookmarkEnd w:id="25"/>
      <w:r w:rsidR="00BA255E" w:rsidRPr="00BA255E">
        <w:rPr>
          <w:color w:val="000000" w:themeColor="text1"/>
        </w:rPr>
        <w:t xml:space="preserve"> (далее – СТП)</w:t>
      </w:r>
      <w:r w:rsidR="00695033" w:rsidRPr="00BA255E">
        <w:rPr>
          <w:color w:val="000000" w:themeColor="text1"/>
        </w:rPr>
        <w:t>.</w:t>
      </w:r>
    </w:p>
    <w:p w14:paraId="1236D9B4" w14:textId="77777777" w:rsidR="00617549" w:rsidRDefault="00BA255E" w:rsidP="00617549">
      <w:pPr>
        <w:pStyle w:val="affffffa"/>
        <w:rPr>
          <w:color w:val="000000" w:themeColor="text1"/>
        </w:rPr>
      </w:pPr>
      <w:r w:rsidRPr="00BA255E">
        <w:rPr>
          <w:color w:val="000000" w:themeColor="text1"/>
        </w:rPr>
        <w:t>Указанной СТП п</w:t>
      </w:r>
      <w:r w:rsidR="00B45C7F" w:rsidRPr="00BA255E">
        <w:rPr>
          <w:color w:val="000000" w:themeColor="text1"/>
        </w:rPr>
        <w:t>редусмотрено размещение объектов</w:t>
      </w:r>
      <w:r w:rsidRPr="00BA255E">
        <w:rPr>
          <w:color w:val="000000" w:themeColor="text1"/>
        </w:rPr>
        <w:t xml:space="preserve"> регионального значения:</w:t>
      </w:r>
    </w:p>
    <w:p w14:paraId="14642D57" w14:textId="00ABF992" w:rsidR="00617549" w:rsidRPr="00617549" w:rsidRDefault="00617549" w:rsidP="00617549">
      <w:pPr>
        <w:pStyle w:val="affffffa"/>
        <w:rPr>
          <w:color w:val="000000" w:themeColor="text1"/>
        </w:rPr>
      </w:pPr>
      <w:r w:rsidRPr="002C6FD7">
        <w:t xml:space="preserve">«Реконструкция участка автомобильной дороги общего пользования межмуниципального значения «Конзавод – Коммунстрой – Медовый водопад» км 3 + 470 – 11 + 000», до 2030 г. (п. 1.18 табл. 4 Разд. </w:t>
      </w:r>
      <w:r w:rsidRPr="002C6FD7">
        <w:rPr>
          <w:lang w:val="en-US"/>
        </w:rPr>
        <w:t>II</w:t>
      </w:r>
      <w:r w:rsidRPr="002C6FD7">
        <w:t xml:space="preserve">, объект межмуниципального значения; на территории </w:t>
      </w:r>
      <w:r w:rsidRPr="002C6FD7">
        <w:rPr>
          <w:color w:val="000000" w:themeColor="text1"/>
        </w:rPr>
        <w:t>Краснокурганского сельского поселения</w:t>
      </w:r>
      <w:r w:rsidRPr="002C6FD7">
        <w:t>);</w:t>
      </w:r>
    </w:p>
    <w:p w14:paraId="0EA3353B" w14:textId="1658D0DB" w:rsidR="00BA255E" w:rsidRPr="00097D68" w:rsidRDefault="00BA255E" w:rsidP="00BA255E">
      <w:pPr>
        <w:pStyle w:val="affffffa"/>
      </w:pPr>
      <w:r w:rsidRPr="00D60E1E">
        <w:rPr>
          <w:color w:val="000000" w:themeColor="text1"/>
        </w:rPr>
        <w:t>«</w:t>
      </w:r>
      <w:r w:rsidRPr="00D60E1E">
        <w:t>Строительство физкультурно-оздоровительного комплекса открытого типа</w:t>
      </w:r>
      <w:r w:rsidRPr="00D60E1E">
        <w:rPr>
          <w:color w:val="000000" w:themeColor="text1"/>
        </w:rPr>
        <w:t>», до 2030 г. (</w:t>
      </w:r>
      <w:r w:rsidRPr="00D60E1E">
        <w:t xml:space="preserve">п. 8.40 табл. 4 Разд. </w:t>
      </w:r>
      <w:r w:rsidRPr="00D60E1E">
        <w:rPr>
          <w:lang w:val="en-US"/>
        </w:rPr>
        <w:t>II</w:t>
      </w:r>
      <w:r w:rsidRPr="00D60E1E">
        <w:t xml:space="preserve">, объект регионального значения; на территории </w:t>
      </w:r>
      <w:r w:rsidRPr="00D60E1E">
        <w:rPr>
          <w:color w:val="000000" w:themeColor="text1"/>
        </w:rPr>
        <w:t>с. Красный Курган</w:t>
      </w:r>
      <w:r w:rsidRPr="00D60E1E">
        <w:t>);</w:t>
      </w:r>
    </w:p>
    <w:p w14:paraId="4FDE3990" w14:textId="77777777" w:rsidR="00153DC6" w:rsidRPr="00530522" w:rsidRDefault="008675B8" w:rsidP="00153DC6">
      <w:pPr>
        <w:pStyle w:val="affffffa"/>
        <w:rPr>
          <w:color w:val="000000" w:themeColor="text1"/>
        </w:rPr>
      </w:pPr>
      <w:bookmarkStart w:id="26" w:name="_Hlk199093241"/>
      <w:bookmarkStart w:id="27" w:name="_Hlk199333262"/>
      <w:r w:rsidRPr="00BA255E">
        <w:rPr>
          <w:color w:val="000000" w:themeColor="text1"/>
        </w:rPr>
        <w:t xml:space="preserve">Планируемые региональные объекты: </w:t>
      </w:r>
      <w:bookmarkEnd w:id="26"/>
      <w:bookmarkEnd w:id="27"/>
      <w:r w:rsidR="00153DC6" w:rsidRPr="002C6FD7">
        <w:rPr>
          <w:color w:val="000000" w:themeColor="text1"/>
        </w:rPr>
        <w:t>«</w:t>
      </w:r>
      <w:r w:rsidR="00153DC6" w:rsidRPr="002C6FD7">
        <w:t xml:space="preserve">Реконструкция автомобильной дороги «Пятигорск – Карачаевск», км 49 + 250 – 66 + 250 </w:t>
      </w:r>
      <w:r w:rsidR="00153DC6" w:rsidRPr="002C6FD7">
        <w:rPr>
          <w:color w:val="000000" w:themeColor="text1"/>
        </w:rPr>
        <w:t xml:space="preserve">(п. 1.14 табл. 1 Разд. </w:t>
      </w:r>
      <w:r w:rsidR="00153DC6" w:rsidRPr="002C6FD7">
        <w:rPr>
          <w:color w:val="000000" w:themeColor="text1"/>
          <w:lang w:val="en-US"/>
        </w:rPr>
        <w:t>II</w:t>
      </w:r>
      <w:r w:rsidR="00153DC6" w:rsidRPr="002C6FD7">
        <w:rPr>
          <w:color w:val="000000" w:themeColor="text1"/>
        </w:rPr>
        <w:t xml:space="preserve">, </w:t>
      </w:r>
      <w:r w:rsidR="00153DC6" w:rsidRPr="002C6FD7">
        <w:t xml:space="preserve">объект регионального значения; </w:t>
      </w:r>
      <w:r w:rsidR="00153DC6" w:rsidRPr="002C6FD7">
        <w:rPr>
          <w:bCs/>
          <w:szCs w:val="28"/>
        </w:rPr>
        <w:t>на территории Малокарачаевского муниципального района)</w:t>
      </w:r>
      <w:r w:rsidR="00153DC6" w:rsidRPr="002C6FD7">
        <w:rPr>
          <w:color w:val="000000" w:themeColor="text1"/>
        </w:rPr>
        <w:t xml:space="preserve">; </w:t>
      </w:r>
      <w:r w:rsidR="00153DC6" w:rsidRPr="002C6FD7">
        <w:t>«Устройство футбольных полей с искусственным</w:t>
      </w:r>
      <w:r w:rsidR="00153DC6" w:rsidRPr="00BA255E">
        <w:t xml:space="preserve"> покрытием в профильных спортивных школах», </w:t>
      </w:r>
      <w:r w:rsidR="00153DC6" w:rsidRPr="00BA255E">
        <w:rPr>
          <w:color w:val="000000" w:themeColor="text1"/>
        </w:rPr>
        <w:t>до 2030 г. (</w:t>
      </w:r>
      <w:r w:rsidR="00153DC6" w:rsidRPr="00BA255E">
        <w:t xml:space="preserve">п. 8.41 табл. 4 Разд. </w:t>
      </w:r>
      <w:r w:rsidR="00153DC6" w:rsidRPr="00BA255E">
        <w:rPr>
          <w:lang w:val="en-US"/>
        </w:rPr>
        <w:t>II</w:t>
      </w:r>
      <w:r w:rsidR="00153DC6" w:rsidRPr="00BA255E">
        <w:t xml:space="preserve">, объект регионального значения; </w:t>
      </w:r>
      <w:r w:rsidR="00153DC6" w:rsidRPr="00BA255E">
        <w:rPr>
          <w:bCs/>
          <w:szCs w:val="28"/>
          <w:shd w:val="clear" w:color="auto" w:fill="FFFFFF"/>
        </w:rPr>
        <w:t>на территории Малокарачаевского муниципального района);</w:t>
      </w:r>
      <w:r w:rsidR="00153DC6" w:rsidRPr="00BA255E">
        <w:t xml:space="preserve"> «Обустройство спортивных площадок при благоустройстве дворовых и общественных территорий», </w:t>
      </w:r>
      <w:r w:rsidR="00153DC6" w:rsidRPr="00BA255E">
        <w:rPr>
          <w:color w:val="000000" w:themeColor="text1"/>
        </w:rPr>
        <w:t>до 2030 г. (</w:t>
      </w:r>
      <w:r w:rsidR="00153DC6" w:rsidRPr="00BA255E">
        <w:t xml:space="preserve">п. 8.42 табл. 4 Разд. </w:t>
      </w:r>
      <w:r w:rsidR="00153DC6" w:rsidRPr="00BA255E">
        <w:rPr>
          <w:lang w:val="en-US"/>
        </w:rPr>
        <w:t>II</w:t>
      </w:r>
      <w:r w:rsidR="00153DC6" w:rsidRPr="00BA255E">
        <w:t xml:space="preserve">, объект регионального значения; </w:t>
      </w:r>
      <w:r w:rsidR="00153DC6" w:rsidRPr="00BA255E">
        <w:rPr>
          <w:bCs/>
          <w:szCs w:val="28"/>
          <w:shd w:val="clear" w:color="auto" w:fill="FFFFFF"/>
        </w:rPr>
        <w:t>на территории Малокарачаевского муниципального района)</w:t>
      </w:r>
      <w:r w:rsidR="00153DC6" w:rsidRPr="00BA255E">
        <w:t xml:space="preserve">, </w:t>
      </w:r>
      <w:bookmarkStart w:id="28" w:name="_Hlk199417674"/>
      <w:r w:rsidR="00153DC6" w:rsidRPr="005B5285">
        <w:rPr>
          <w:u w:val="single"/>
        </w:rPr>
        <w:t>не подлежат отображению</w:t>
      </w:r>
      <w:r w:rsidR="00153DC6" w:rsidRPr="00BA255E">
        <w:t xml:space="preserve"> </w:t>
      </w:r>
      <w:bookmarkEnd w:id="28"/>
      <w:r w:rsidR="00153DC6" w:rsidRPr="00BA255E">
        <w:t xml:space="preserve">на картах генерального плана </w:t>
      </w:r>
      <w:bookmarkStart w:id="29" w:name="_Hlk199417695"/>
      <w:r w:rsidR="00153DC6" w:rsidRPr="00BA255E">
        <w:t xml:space="preserve">в связи с отсутствием информации по их местоположению </w:t>
      </w:r>
      <w:r w:rsidR="00153DC6">
        <w:t xml:space="preserve">(в т.ч., </w:t>
      </w:r>
      <w:r w:rsidR="00153DC6" w:rsidRPr="00BA255E">
        <w:t>с точностью до населенного пункта</w:t>
      </w:r>
      <w:r w:rsidR="00153DC6">
        <w:t>)</w:t>
      </w:r>
      <w:r w:rsidR="00153DC6" w:rsidRPr="00BA255E">
        <w:t xml:space="preserve"> и характеристик таких объектов, атрибуты которые являются обязательными в соответствии с положениями </w:t>
      </w:r>
      <w:bookmarkStart w:id="30" w:name="_Hlk199405288"/>
      <w:r w:rsidR="00153DC6" w:rsidRPr="00BA255E">
        <w:t xml:space="preserve">Приказа Минэкономразвития России от 09.01.2018 </w:t>
      </w:r>
      <w:r w:rsidR="00153DC6">
        <w:t>№</w:t>
      </w:r>
      <w:r w:rsidR="00153DC6" w:rsidRPr="00BA255E">
        <w:t xml:space="preserve"> 10 </w:t>
      </w:r>
      <w:r w:rsidR="00153DC6">
        <w:rPr>
          <w:szCs w:val="28"/>
        </w:rPr>
        <w:t>«</w:t>
      </w:r>
      <w:r w:rsidR="00153DC6" w:rsidRPr="00BA255E">
        <w:rPr>
          <w:szCs w:val="28"/>
        </w:rPr>
        <w:t xml:space="preserve">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w:t>
      </w:r>
      <w:r w:rsidR="00153DC6" w:rsidRPr="00BA255E">
        <w:rPr>
          <w:szCs w:val="28"/>
        </w:rPr>
        <w:lastRenderedPageBreak/>
        <w:t xml:space="preserve">силу приказа Минэкономразвития России от 7 декабря 2016 г. </w:t>
      </w:r>
      <w:r w:rsidR="00153DC6">
        <w:rPr>
          <w:szCs w:val="28"/>
        </w:rPr>
        <w:t>№</w:t>
      </w:r>
      <w:r w:rsidR="00153DC6" w:rsidRPr="00BA255E">
        <w:rPr>
          <w:szCs w:val="28"/>
        </w:rPr>
        <w:t xml:space="preserve"> 793</w:t>
      </w:r>
      <w:r w:rsidR="00153DC6">
        <w:rPr>
          <w:szCs w:val="28"/>
        </w:rPr>
        <w:t>»</w:t>
      </w:r>
      <w:r w:rsidR="00153DC6" w:rsidRPr="00BA255E">
        <w:rPr>
          <w:szCs w:val="28"/>
        </w:rPr>
        <w:t xml:space="preserve"> (</w:t>
      </w:r>
      <w:r w:rsidR="00153DC6">
        <w:rPr>
          <w:szCs w:val="28"/>
        </w:rPr>
        <w:t xml:space="preserve">в ред. от </w:t>
      </w:r>
      <w:r w:rsidR="00153DC6" w:rsidRPr="00BA255E">
        <w:rPr>
          <w:szCs w:val="28"/>
        </w:rPr>
        <w:t>06.02.2025)</w:t>
      </w:r>
      <w:r w:rsidR="00153DC6">
        <w:rPr>
          <w:szCs w:val="28"/>
        </w:rPr>
        <w:t>.</w:t>
      </w:r>
    </w:p>
    <w:bookmarkEnd w:id="29"/>
    <w:bookmarkEnd w:id="30"/>
    <w:p w14:paraId="13D97BA5" w14:textId="1B5330A4" w:rsidR="0040529B" w:rsidRDefault="00EB46A2" w:rsidP="00153DC6">
      <w:pPr>
        <w:pStyle w:val="affffffa"/>
        <w:rPr>
          <w:color w:val="000000" w:themeColor="text1"/>
          <w:szCs w:val="28"/>
        </w:rPr>
      </w:pPr>
      <w:r w:rsidRPr="004A7A26">
        <w:rPr>
          <w:color w:val="000000" w:themeColor="text1"/>
          <w:szCs w:val="28"/>
        </w:rPr>
        <w:t xml:space="preserve">Изменениями в генеральный план не затрагивались местоположение, параметры функциональных зон, характеристики планируемых к размещению на территории </w:t>
      </w:r>
      <w:r w:rsidR="00BA35FE" w:rsidRPr="004A7A26">
        <w:rPr>
          <w:color w:val="000000" w:themeColor="text1"/>
          <w:szCs w:val="28"/>
        </w:rPr>
        <w:t xml:space="preserve">Краснокурганского сельского поселения </w:t>
      </w:r>
      <w:r w:rsidR="00442C73" w:rsidRPr="004A7A26">
        <w:rPr>
          <w:color w:val="000000" w:themeColor="text1"/>
          <w:szCs w:val="28"/>
        </w:rPr>
        <w:t xml:space="preserve">указанных </w:t>
      </w:r>
      <w:r w:rsidRPr="004A7A26">
        <w:rPr>
          <w:color w:val="000000" w:themeColor="text1"/>
          <w:szCs w:val="28"/>
        </w:rPr>
        <w:t>объектов регионального значения, согласованных на основании части 2 статьи 25 Град</w:t>
      </w:r>
      <w:r w:rsidR="00BA35FE" w:rsidRPr="004A7A26">
        <w:rPr>
          <w:color w:val="000000" w:themeColor="text1"/>
          <w:szCs w:val="28"/>
        </w:rPr>
        <w:t xml:space="preserve">остроительного </w:t>
      </w:r>
      <w:r w:rsidRPr="004A7A26">
        <w:rPr>
          <w:color w:val="000000" w:themeColor="text1"/>
          <w:szCs w:val="28"/>
        </w:rPr>
        <w:t xml:space="preserve">кодекса РФ, при утверждении </w:t>
      </w:r>
      <w:r w:rsidRPr="004A7A26">
        <w:rPr>
          <w:rFonts w:eastAsia="Calibri"/>
          <w:lang w:eastAsia="en-US"/>
        </w:rPr>
        <w:t>генерального плана</w:t>
      </w:r>
      <w:r w:rsidRPr="004A7A26">
        <w:t xml:space="preserve"> </w:t>
      </w:r>
      <w:r w:rsidR="00BA35FE" w:rsidRPr="004A7A26">
        <w:t>Краснокурганского сельского поселения</w:t>
      </w:r>
      <w:r w:rsidRPr="004A7A26">
        <w:t xml:space="preserve"> </w:t>
      </w:r>
      <w:r w:rsidR="00BA35FE" w:rsidRPr="004A7A26">
        <w:t xml:space="preserve">решением </w:t>
      </w:r>
      <w:r w:rsidR="00BA35FE" w:rsidRPr="004A7A26">
        <w:rPr>
          <w:szCs w:val="28"/>
          <w:shd w:val="clear" w:color="auto" w:fill="FAFBFC"/>
        </w:rPr>
        <w:t>совета Малокарачаевского муниципального района</w:t>
      </w:r>
      <w:r w:rsidR="00BA35FE" w:rsidRPr="004A7A26">
        <w:t xml:space="preserve"> от 09.10.2024 № 23</w:t>
      </w:r>
      <w:r w:rsidR="00BA35FE" w:rsidRPr="004A7A26">
        <w:rPr>
          <w:lang w:eastAsia="en-US"/>
        </w:rPr>
        <w:t xml:space="preserve"> </w:t>
      </w:r>
      <w:bookmarkStart w:id="31" w:name="_Hlk199095317"/>
      <w:r w:rsidRPr="004A7A26">
        <w:rPr>
          <w:lang w:eastAsia="en-US"/>
        </w:rPr>
        <w:t xml:space="preserve">(УИН ФГИС ТП </w:t>
      </w:r>
      <w:r w:rsidR="00BA35FE" w:rsidRPr="004A7A26">
        <w:rPr>
          <w:szCs w:val="28"/>
          <w:shd w:val="clear" w:color="auto" w:fill="FAFBFC"/>
        </w:rPr>
        <w:t>9162043002020304202409031</w:t>
      </w:r>
      <w:r w:rsidRPr="004A7A26">
        <w:rPr>
          <w:lang w:eastAsia="en-US"/>
        </w:rPr>
        <w:t>)</w:t>
      </w:r>
      <w:bookmarkEnd w:id="31"/>
      <w:r w:rsidR="00BA35FE" w:rsidRPr="004A7A26">
        <w:rPr>
          <w:color w:val="000000" w:themeColor="text1"/>
          <w:szCs w:val="28"/>
        </w:rPr>
        <w:t>.</w:t>
      </w:r>
    </w:p>
    <w:p w14:paraId="61C9300D" w14:textId="4FF17471" w:rsidR="00FE67B9" w:rsidRPr="00400012" w:rsidRDefault="00FE67B9" w:rsidP="00FE67B9">
      <w:pPr>
        <w:pStyle w:val="affffffa"/>
        <w:rPr>
          <w:color w:val="000000" w:themeColor="text1"/>
        </w:rPr>
      </w:pPr>
      <w:r w:rsidRPr="00400012">
        <w:rPr>
          <w:color w:val="000000" w:themeColor="text1"/>
        </w:rPr>
        <w:t xml:space="preserve">Действующая схема территориального планирования Карачаево-Черкесской Республики, утвержденная постановлением Правительства </w:t>
      </w:r>
      <w:r w:rsidRPr="00400012">
        <w:t>Карачаево-Черкесской Республики</w:t>
      </w:r>
      <w:r w:rsidRPr="00400012">
        <w:rPr>
          <w:color w:val="000000" w:themeColor="text1"/>
        </w:rPr>
        <w:t xml:space="preserve"> от 30 декабря 2020 г. № 312 (в ред. постановлений от 01.06.2022 № 160, от 08.06.2023 № 153) (далее – СТП КЧР от 30.12.2020), предусматривающая реализацию мероприятий по развитию транспортной, энергетической, социальной, инженерной, туристической и рекреационной инфраструктур, промышленного производства, агропромышленного комплекса, здравоохранения, культурного обслуживания населения, спорта и благоустройства дворовых и общественных территорий, социального обслуживания, образования, водоснабжения и водоотведения, газоснабжения и теплоснабжения, предотвращения чрезвычайных ситуаций до 203</w:t>
      </w:r>
      <w:r w:rsidR="00400012" w:rsidRPr="00400012">
        <w:rPr>
          <w:color w:val="000000" w:themeColor="text1"/>
        </w:rPr>
        <w:t>7</w:t>
      </w:r>
      <w:r w:rsidRPr="00400012">
        <w:rPr>
          <w:color w:val="000000" w:themeColor="text1"/>
        </w:rPr>
        <w:t xml:space="preserve"> года, в части касающейся объектов регионального значения, предусмотренных к размещению на территории Краснокурганского сельского поселения, </w:t>
      </w:r>
      <w:r w:rsidR="004A7A26" w:rsidRPr="00400012">
        <w:rPr>
          <w:color w:val="000000" w:themeColor="text1"/>
        </w:rPr>
        <w:t>требует д</w:t>
      </w:r>
      <w:r w:rsidRPr="00400012">
        <w:rPr>
          <w:color w:val="000000" w:themeColor="text1"/>
        </w:rPr>
        <w:t>оработ</w:t>
      </w:r>
      <w:r w:rsidR="004A7A26" w:rsidRPr="00400012">
        <w:rPr>
          <w:color w:val="000000" w:themeColor="text1"/>
        </w:rPr>
        <w:t>ки</w:t>
      </w:r>
      <w:r w:rsidRPr="00400012">
        <w:rPr>
          <w:color w:val="000000" w:themeColor="text1"/>
        </w:rPr>
        <w:t xml:space="preserve">, так как </w:t>
      </w:r>
      <w:r w:rsidR="004A7A26" w:rsidRPr="00400012">
        <w:rPr>
          <w:color w:val="000000" w:themeColor="text1"/>
        </w:rPr>
        <w:t xml:space="preserve">в значительной мере </w:t>
      </w:r>
      <w:r w:rsidRPr="00400012">
        <w:rPr>
          <w:color w:val="000000" w:themeColor="text1"/>
        </w:rPr>
        <w:t>утратила актуальность по следующим основаниям:</w:t>
      </w:r>
    </w:p>
    <w:p w14:paraId="7E453F7B" w14:textId="4C301ECC" w:rsidR="00FE67B9" w:rsidRPr="00400012" w:rsidRDefault="00FE67B9" w:rsidP="00FE67B9">
      <w:pPr>
        <w:pStyle w:val="affffffa"/>
        <w:rPr>
          <w:color w:val="000000" w:themeColor="text1"/>
        </w:rPr>
      </w:pPr>
      <w:r w:rsidRPr="00400012">
        <w:rPr>
          <w:color w:val="000000" w:themeColor="text1"/>
        </w:rPr>
        <w:t xml:space="preserve">в связи с упразднением </w:t>
      </w:r>
      <w:r w:rsidR="004A7A26" w:rsidRPr="00400012">
        <w:rPr>
          <w:color w:val="000000" w:themeColor="text1"/>
        </w:rPr>
        <w:t xml:space="preserve">большинства </w:t>
      </w:r>
      <w:r w:rsidRPr="00400012">
        <w:rPr>
          <w:color w:val="000000" w:themeColor="text1"/>
        </w:rPr>
        <w:t>ряда ранее принятых государственных программ Карачаево-Черкесской Республики;</w:t>
      </w:r>
    </w:p>
    <w:p w14:paraId="41A14CF1" w14:textId="67E1D562" w:rsidR="00FE67B9" w:rsidRPr="00400012" w:rsidRDefault="00FE67B9" w:rsidP="00FE67B9">
      <w:pPr>
        <w:pStyle w:val="affffffa"/>
        <w:rPr>
          <w:color w:val="000000" w:themeColor="text1"/>
        </w:rPr>
      </w:pPr>
      <w:r w:rsidRPr="00400012">
        <w:rPr>
          <w:color w:val="000000" w:themeColor="text1"/>
        </w:rPr>
        <w:t>в связи с положениями Стратегии (глава 7, «Заключение») о необходимости доработки (внесению изменений, разработки новой) СТП КЧР от 30.12.2020 (в ред. постановлений от 01.06.2022 № 160, от 08.06.2023 № 153), для которой положения Стратегии от 02.10.2023, принятой позже разработанной СТП, являются основой;</w:t>
      </w:r>
    </w:p>
    <w:p w14:paraId="64118BBF" w14:textId="77777777" w:rsidR="00FE67B9" w:rsidRPr="00400012" w:rsidRDefault="00FE67B9" w:rsidP="00FE67B9">
      <w:pPr>
        <w:pStyle w:val="affffffa"/>
      </w:pPr>
      <w:r w:rsidRPr="00400012">
        <w:rPr>
          <w:color w:val="000000" w:themeColor="text1"/>
        </w:rPr>
        <w:t xml:space="preserve">в связи с положениями части 5.1 статьи 9, пункта 1 части 8 статьи 14 Градостроительного кодекса РФ в части касающейся обеспечению требований к основаниям для подготовки и содержанию </w:t>
      </w:r>
      <w:r w:rsidRPr="00400012">
        <w:t>документов территориального планирования субъекта Российской Федерации (примечание: в частности, стратегия социально-экономического развития субъекта является основой для разработки документов территориального планирования субъекта).</w:t>
      </w:r>
    </w:p>
    <w:p w14:paraId="102B0232" w14:textId="77777777" w:rsidR="00FE67B9" w:rsidRPr="00400012" w:rsidRDefault="00FE67B9" w:rsidP="00FE67B9">
      <w:pPr>
        <w:pStyle w:val="affffffa"/>
      </w:pPr>
    </w:p>
    <w:p w14:paraId="5826F268" w14:textId="32AD92F0" w:rsidR="001F70DC" w:rsidRPr="004A7A26" w:rsidRDefault="007D077E" w:rsidP="001F70DC">
      <w:pPr>
        <w:pStyle w:val="affffffa"/>
        <w:rPr>
          <w:color w:val="000000" w:themeColor="text1"/>
          <w:szCs w:val="28"/>
        </w:rPr>
      </w:pPr>
      <w:r w:rsidRPr="00400012">
        <w:rPr>
          <w:color w:val="000000" w:themeColor="text1"/>
          <w:szCs w:val="28"/>
        </w:rPr>
        <w:t>На период подготовки изменений в генеральный план</w:t>
      </w:r>
      <w:r w:rsidRPr="004A7A26">
        <w:rPr>
          <w:color w:val="000000" w:themeColor="text1"/>
          <w:szCs w:val="28"/>
        </w:rPr>
        <w:t xml:space="preserve"> учитывались следующие действующие документы территориального планирования Малокарачаевского </w:t>
      </w:r>
      <w:r w:rsidR="0040529B" w:rsidRPr="004A7A26">
        <w:rPr>
          <w:color w:val="000000" w:themeColor="text1"/>
          <w:szCs w:val="28"/>
        </w:rPr>
        <w:t xml:space="preserve">муниципального </w:t>
      </w:r>
      <w:r w:rsidRPr="004A7A26">
        <w:rPr>
          <w:color w:val="000000" w:themeColor="text1"/>
          <w:szCs w:val="28"/>
        </w:rPr>
        <w:t xml:space="preserve">района </w:t>
      </w:r>
      <w:r w:rsidRPr="004A7A26">
        <w:t>Карачаево-Черкесской Республики</w:t>
      </w:r>
      <w:r w:rsidRPr="004A7A26">
        <w:rPr>
          <w:color w:val="000000" w:themeColor="text1"/>
          <w:szCs w:val="28"/>
        </w:rPr>
        <w:t>:</w:t>
      </w:r>
    </w:p>
    <w:p w14:paraId="49D74FC7" w14:textId="58C1B632" w:rsidR="00F60B4C" w:rsidRDefault="007D077E" w:rsidP="00FF4822">
      <w:pPr>
        <w:pStyle w:val="affffffa"/>
        <w:rPr>
          <w:szCs w:val="28"/>
        </w:rPr>
      </w:pPr>
      <w:r w:rsidRPr="004A7A26">
        <w:rPr>
          <w:color w:val="000000" w:themeColor="text1"/>
          <w:szCs w:val="28"/>
        </w:rPr>
        <w:t xml:space="preserve">Схема территориального планирования Малокарачаевского района </w:t>
      </w:r>
      <w:r w:rsidRPr="004A7A26">
        <w:rPr>
          <w:szCs w:val="28"/>
        </w:rPr>
        <w:t>Карачаево-Черкесской Республики</w:t>
      </w:r>
      <w:r w:rsidR="001F70DC" w:rsidRPr="004A7A26">
        <w:rPr>
          <w:szCs w:val="28"/>
        </w:rPr>
        <w:t xml:space="preserve">, </w:t>
      </w:r>
      <w:bookmarkStart w:id="32" w:name="_Hlk199095289"/>
      <w:r w:rsidR="001F70DC" w:rsidRPr="004A7A26">
        <w:rPr>
          <w:szCs w:val="28"/>
        </w:rPr>
        <w:t xml:space="preserve">утвержденная </w:t>
      </w:r>
      <w:r w:rsidR="001F70DC" w:rsidRPr="004A7A26">
        <w:rPr>
          <w:color w:val="212529"/>
          <w:szCs w:val="28"/>
        </w:rPr>
        <w:t xml:space="preserve">Решением Совета Малокарачаевского муниципального района Карачаево-Черкесской Республики </w:t>
      </w:r>
      <w:r w:rsidRPr="004A7A26">
        <w:rPr>
          <w:szCs w:val="28"/>
        </w:rPr>
        <w:t>от</w:t>
      </w:r>
      <w:r w:rsidR="001F70DC" w:rsidRPr="004A7A26">
        <w:rPr>
          <w:szCs w:val="28"/>
        </w:rPr>
        <w:t xml:space="preserve"> 29.12.2012 </w:t>
      </w:r>
      <w:r w:rsidRPr="004A7A26">
        <w:rPr>
          <w:szCs w:val="28"/>
        </w:rPr>
        <w:t>№</w:t>
      </w:r>
      <w:r w:rsidR="001F70DC" w:rsidRPr="004A7A26">
        <w:rPr>
          <w:szCs w:val="28"/>
        </w:rPr>
        <w:t xml:space="preserve"> 49</w:t>
      </w:r>
      <w:r w:rsidR="00FF4822" w:rsidRPr="004A7A26">
        <w:rPr>
          <w:szCs w:val="28"/>
        </w:rPr>
        <w:t xml:space="preserve"> </w:t>
      </w:r>
      <w:bookmarkEnd w:id="32"/>
      <w:r w:rsidR="00FF4822" w:rsidRPr="004A7A26">
        <w:rPr>
          <w:szCs w:val="28"/>
        </w:rPr>
        <w:t>(далее – СТП)</w:t>
      </w:r>
      <w:r w:rsidR="00695033">
        <w:rPr>
          <w:szCs w:val="28"/>
        </w:rPr>
        <w:t xml:space="preserve"> (УИН ФГИС ТП</w:t>
      </w:r>
      <w:r w:rsidR="00695033" w:rsidRPr="00695033">
        <w:rPr>
          <w:rFonts w:ascii="PT Sans" w:hAnsi="PT Sans"/>
          <w:color w:val="212529"/>
          <w:shd w:val="clear" w:color="auto" w:fill="FAFBFC"/>
        </w:rPr>
        <w:t xml:space="preserve"> </w:t>
      </w:r>
      <w:bookmarkStart w:id="33" w:name="_Hlk199408159"/>
      <w:r w:rsidR="00695033" w:rsidRPr="00695033">
        <w:rPr>
          <w:szCs w:val="28"/>
          <w:shd w:val="clear" w:color="auto" w:fill="FAFBFC"/>
        </w:rPr>
        <w:t>916200000201032013011504</w:t>
      </w:r>
      <w:bookmarkEnd w:id="33"/>
      <w:r w:rsidR="00695033">
        <w:rPr>
          <w:szCs w:val="28"/>
        </w:rPr>
        <w:t>)</w:t>
      </w:r>
      <w:r w:rsidR="00F60B4C">
        <w:rPr>
          <w:szCs w:val="28"/>
        </w:rPr>
        <w:t>.</w:t>
      </w:r>
    </w:p>
    <w:p w14:paraId="5F4EB347" w14:textId="58BF6286" w:rsidR="00FE67B9" w:rsidRDefault="00FE67B9" w:rsidP="00FE67B9">
      <w:pPr>
        <w:pStyle w:val="affffffa"/>
      </w:pPr>
      <w:r>
        <w:lastRenderedPageBreak/>
        <w:t>Планирование и последующая р</w:t>
      </w:r>
      <w:r w:rsidRPr="009715A6">
        <w:t xml:space="preserve">еализация </w:t>
      </w:r>
      <w:r w:rsidR="00CE0347">
        <w:t xml:space="preserve">указанных </w:t>
      </w:r>
      <w:r w:rsidRPr="009715A6">
        <w:t>мероприятий возможн</w:t>
      </w:r>
      <w:r>
        <w:t>ы</w:t>
      </w:r>
      <w:r w:rsidRPr="009715A6">
        <w:t xml:space="preserve"> только при условии соблюдения требований законодательства об особо о</w:t>
      </w:r>
      <w:r>
        <w:t>храняемых природных территориях</w:t>
      </w:r>
      <w:r w:rsidR="00F60B4C">
        <w:t>.</w:t>
      </w:r>
    </w:p>
    <w:p w14:paraId="694099E9" w14:textId="429F8D08" w:rsidR="00FE67B9" w:rsidRDefault="00FE67B9" w:rsidP="00FE67B9">
      <w:pPr>
        <w:pStyle w:val="affffffa"/>
      </w:pPr>
      <w:r w:rsidRPr="009715A6">
        <w:t xml:space="preserve">Объекты, проектируемые в пределах округов </w:t>
      </w:r>
      <w:r>
        <w:t>санитарной</w:t>
      </w:r>
      <w:r w:rsidRPr="009715A6">
        <w:t xml:space="preserve"> и горно-санитарной охраны, подлежат государственной экологической и санитарно-</w:t>
      </w:r>
      <w:r>
        <w:t xml:space="preserve"> </w:t>
      </w:r>
      <w:r w:rsidRPr="009715A6">
        <w:t>эпидемиологической экспертизе в установленном порядке.</w:t>
      </w:r>
    </w:p>
    <w:p w14:paraId="31A52818" w14:textId="77F3FAB1" w:rsidR="00F072FE" w:rsidRPr="001238DE" w:rsidRDefault="00F072FE" w:rsidP="00F072FE">
      <w:pPr>
        <w:tabs>
          <w:tab w:val="num" w:pos="709"/>
        </w:tabs>
        <w:autoSpaceDE w:val="0"/>
        <w:autoSpaceDN w:val="0"/>
        <w:adjustRightInd w:val="0"/>
        <w:ind w:firstLine="709"/>
        <w:rPr>
          <w:rFonts w:eastAsia="Times New Roman" w:cs="Times New Roman"/>
          <w:szCs w:val="28"/>
        </w:rPr>
      </w:pPr>
      <w:r w:rsidRPr="001238DE">
        <w:rPr>
          <w:rFonts w:eastAsia="Times New Roman" w:cs="Times New Roman"/>
          <w:szCs w:val="28"/>
        </w:rPr>
        <w:t>Утвержденные документами территориального планирования Российской Федерации, схемой территориального планирования Карачаево-Черкесской Республики, сведения о видах, назначении и наименованиях планируемых для размещения на территориях Краснокурганского сельского поселения объектов федерального значения, объектов регионального значения,</w:t>
      </w:r>
      <w:r>
        <w:rPr>
          <w:rFonts w:eastAsia="Times New Roman" w:cs="Times New Roman"/>
          <w:szCs w:val="28"/>
        </w:rPr>
        <w:t xml:space="preserve"> объектов местного значения муниципального района</w:t>
      </w:r>
      <w:r w:rsidRPr="001238DE">
        <w:rPr>
          <w:rFonts w:eastAsia="Times New Roman" w:cs="Times New Roman"/>
          <w:szCs w:val="28"/>
        </w:rPr>
        <w:t xml:space="preserve">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 в соответствии с пунктом 4 части 7 статьи 23 Град</w:t>
      </w:r>
      <w:r w:rsidR="005B5285">
        <w:rPr>
          <w:rFonts w:eastAsia="Times New Roman" w:cs="Times New Roman"/>
          <w:szCs w:val="28"/>
        </w:rPr>
        <w:t xml:space="preserve">остроительного </w:t>
      </w:r>
      <w:r w:rsidRPr="001238DE">
        <w:rPr>
          <w:rFonts w:eastAsia="Times New Roman" w:cs="Times New Roman"/>
          <w:szCs w:val="28"/>
        </w:rPr>
        <w:t xml:space="preserve">кодекса РФ, приведены в материалах по обоснованию изменений в генеральный план «Книга III. </w:t>
      </w:r>
      <w:r w:rsidR="00400012" w:rsidRPr="00A17410">
        <w:rPr>
          <w:rFonts w:eastAsia="Times New Roman"/>
          <w:bCs/>
        </w:rPr>
        <w:t xml:space="preserve">Сведения о планируемых для размещения объектах федерального и регионального значений, </w:t>
      </w:r>
      <w:r w:rsidR="00400012">
        <w:rPr>
          <w:rFonts w:eastAsia="Times New Roman" w:cs="Times New Roman"/>
          <w:szCs w:val="28"/>
        </w:rPr>
        <w:t>местного значения муниципального района,</w:t>
      </w:r>
      <w:r w:rsidR="00400012" w:rsidRPr="00A17410">
        <w:rPr>
          <w:rFonts w:eastAsia="Times New Roman"/>
          <w:bCs/>
        </w:rPr>
        <w:t xml:space="preserve"> предусмотренных схемами территориального планирования Российской </w:t>
      </w:r>
      <w:r w:rsidR="00400012">
        <w:rPr>
          <w:rFonts w:eastAsia="Times New Roman"/>
          <w:bCs/>
        </w:rPr>
        <w:t>Ф</w:t>
      </w:r>
      <w:r w:rsidR="00400012" w:rsidRPr="00A17410">
        <w:rPr>
          <w:rFonts w:eastAsia="Times New Roman"/>
          <w:bCs/>
        </w:rPr>
        <w:t xml:space="preserve">едерации, </w:t>
      </w:r>
      <w:r w:rsidR="00400012" w:rsidRPr="00A17410">
        <w:rPr>
          <w:szCs w:val="28"/>
        </w:rPr>
        <w:t>Карачаево-Черкесской Республики</w:t>
      </w:r>
      <w:r w:rsidR="00400012" w:rsidRPr="00A17410">
        <w:rPr>
          <w:rFonts w:eastAsia="Times New Roman"/>
          <w:bCs/>
        </w:rPr>
        <w:t>,</w:t>
      </w:r>
      <w:r w:rsidR="00400012">
        <w:rPr>
          <w:rFonts w:eastAsia="Times New Roman"/>
          <w:bCs/>
        </w:rPr>
        <w:t xml:space="preserve"> Малокарачаевского муниципального района</w:t>
      </w:r>
      <w:r w:rsidR="00400012" w:rsidRPr="00A17410">
        <w:rPr>
          <w:rFonts w:eastAsia="Times New Roman"/>
          <w:bCs/>
        </w:rPr>
        <w:t xml:space="preserve"> на территории сельского поселения</w:t>
      </w:r>
      <w:r w:rsidRPr="001238DE">
        <w:rPr>
          <w:rFonts w:eastAsia="Times New Roman" w:cs="Times New Roman"/>
          <w:szCs w:val="28"/>
        </w:rPr>
        <w:t>». Указанные сведения вынесены в отдельную книгу в целях структурирования информации.</w:t>
      </w:r>
    </w:p>
    <w:p w14:paraId="60842B05" w14:textId="2FE543C4" w:rsidR="00EB46A2" w:rsidRPr="007A3728" w:rsidRDefault="00EB46A2" w:rsidP="00D364FB">
      <w:pPr>
        <w:pStyle w:val="1"/>
        <w:numPr>
          <w:ilvl w:val="0"/>
          <w:numId w:val="30"/>
        </w:numPr>
        <w:ind w:left="0" w:firstLine="709"/>
        <w:rPr>
          <w:rFonts w:eastAsia="Times New Roman"/>
          <w:kern w:val="32"/>
        </w:rPr>
      </w:pPr>
      <w:bookmarkStart w:id="34" w:name="_Toc170752658"/>
      <w:bookmarkStart w:id="35" w:name="_Toc200556130"/>
      <w:bookmarkEnd w:id="17"/>
      <w:r w:rsidRPr="007A3728">
        <w:rPr>
          <w:rFonts w:eastAsia="Times New Roman"/>
          <w:kern w:val="32"/>
        </w:rPr>
        <w:t xml:space="preserve">Сведения об утвержденных документах стратегического планирования Российской Федерации, </w:t>
      </w:r>
      <w:r w:rsidR="00BA35FE">
        <w:rPr>
          <w:rFonts w:eastAsia="Times New Roman"/>
          <w:kern w:val="32"/>
        </w:rPr>
        <w:t>Карачаево-Черкесской Республики</w:t>
      </w:r>
      <w:r w:rsidRPr="007A3728">
        <w:rPr>
          <w:rFonts w:eastAsia="Times New Roman"/>
          <w:kern w:val="32"/>
        </w:rPr>
        <w:t>, о национальных проектах, межгосударственных программах, об инвестиционных программах субъектов естественных монополий, о решениях органов государственной власти, иных главных распорядителей средств соответствующих бюджетов, предусматривающих создание объектов местного значения</w:t>
      </w:r>
      <w:bookmarkEnd w:id="34"/>
      <w:bookmarkEnd w:id="35"/>
    </w:p>
    <w:p w14:paraId="49734398" w14:textId="45596C18" w:rsidR="00EB46A2" w:rsidRPr="005E084A" w:rsidRDefault="00EB46A2" w:rsidP="00EB46A2">
      <w:pPr>
        <w:ind w:firstLine="540"/>
        <w:rPr>
          <w:rFonts w:eastAsia="Calibri" w:cs="Times New Roman"/>
          <w:b/>
          <w:bCs/>
          <w:lang w:eastAsia="en-US"/>
        </w:rPr>
      </w:pPr>
      <w:r w:rsidRPr="007A3728">
        <w:rPr>
          <w:rFonts w:eastAsia="Times New Roman" w:cs="Times New Roman"/>
          <w:color w:val="000000" w:themeColor="text1"/>
          <w:szCs w:val="28"/>
        </w:rPr>
        <w:t>В данном разделе представлены сведения в соответствии с частью 5.2 статьи 9 Градостроительного кодекса Российской Фе</w:t>
      </w:r>
      <w:r w:rsidR="00BA35FE">
        <w:rPr>
          <w:rFonts w:eastAsia="Times New Roman" w:cs="Times New Roman"/>
          <w:color w:val="000000" w:themeColor="text1"/>
          <w:szCs w:val="28"/>
        </w:rPr>
        <w:t xml:space="preserve">дерации, в отношении учета при </w:t>
      </w:r>
      <w:r w:rsidRPr="007A3728">
        <w:t xml:space="preserve">подготовке документов территориального планирования </w:t>
      </w:r>
      <w:r w:rsidRPr="007A3728">
        <w:rPr>
          <w:rFonts w:eastAsia="Times New Roman" w:cs="Times New Roman"/>
          <w:color w:val="000000" w:themeColor="text1"/>
          <w:szCs w:val="28"/>
        </w:rPr>
        <w:t xml:space="preserve">положений стратегий социально-экономического развития муниципальных образований и планов мероприятий по их реализации (при наличии), бюджетного прогноза муниципального образования на долгосрочный период (при наличии), положений стратегии пространственного развития Российской Федерации, государственных программ Российской Федерации, национальных проектов, государственных программ субъектов Российской Федерации, муниципальных программ, инвестиционных программ субъектов естественных монополий, организаций </w:t>
      </w:r>
      <w:r w:rsidRPr="007A3728">
        <w:rPr>
          <w:rFonts w:eastAsia="Times New Roman" w:cs="Times New Roman"/>
          <w:color w:val="000000" w:themeColor="text1"/>
          <w:szCs w:val="28"/>
        </w:rPr>
        <w:lastRenderedPageBreak/>
        <w:t>коммунального комплекса, решений органов местного самоуправления, иных главных распорядителей средств соответствующих бюджетов</w:t>
      </w:r>
      <w:r w:rsidRPr="00E9446E">
        <w:rPr>
          <w:rFonts w:eastAsia="Times New Roman" w:cs="Times New Roman"/>
          <w:color w:val="000000" w:themeColor="text1"/>
          <w:szCs w:val="28"/>
        </w:rPr>
        <w:t>, предусматривающих создание объектов местного значения, а также сведений, содержащихся в информационной системе территориального планирования</w:t>
      </w:r>
      <w:r w:rsidRPr="00E9446E">
        <w:rPr>
          <w:rFonts w:eastAsia="Calibri" w:cs="Times New Roman"/>
          <w:lang w:eastAsia="en-US"/>
        </w:rPr>
        <w:t>.</w:t>
      </w:r>
    </w:p>
    <w:p w14:paraId="1CDC3018" w14:textId="45E216D4" w:rsidR="007632B5" w:rsidRDefault="007632B5" w:rsidP="00EB46A2">
      <w:pPr>
        <w:ind w:firstLine="709"/>
        <w:rPr>
          <w:rFonts w:eastAsia="Times New Roman" w:cs="Times New Roman"/>
          <w:color w:val="000000" w:themeColor="text1"/>
          <w:szCs w:val="24"/>
        </w:rPr>
      </w:pPr>
      <w:r>
        <w:rPr>
          <w:rFonts w:eastAsia="Times New Roman" w:cs="Times New Roman"/>
          <w:color w:val="000000" w:themeColor="text1"/>
          <w:szCs w:val="24"/>
        </w:rPr>
        <w:t xml:space="preserve">При подготовке изменений в генеральный план в части </w:t>
      </w:r>
      <w:r>
        <w:rPr>
          <w:rFonts w:eastAsia="Calibri" w:cs="Times New Roman"/>
        </w:rPr>
        <w:t>функционально-планировочной организации территории и вовлечении в хозяйственный оборот земельных участков из состава земель сельскохозяйственного назначения путем их включения в границы населенных пунктов в целях развития жилищного строительства, были учтены следующие документы:</w:t>
      </w:r>
    </w:p>
    <w:p w14:paraId="6B7EC75E" w14:textId="36FD0FE0" w:rsidR="00E9446E" w:rsidRPr="00614043" w:rsidRDefault="00E9446E" w:rsidP="00EB46A2">
      <w:pPr>
        <w:ind w:firstLine="709"/>
        <w:rPr>
          <w:rFonts w:eastAsia="Times New Roman" w:cs="Times New Roman"/>
          <w:color w:val="000000" w:themeColor="text1"/>
          <w:szCs w:val="24"/>
        </w:rPr>
      </w:pPr>
      <w:r w:rsidRPr="00614043">
        <w:rPr>
          <w:rFonts w:eastAsia="Times New Roman" w:cs="Times New Roman"/>
          <w:color w:val="000000" w:themeColor="text1"/>
          <w:szCs w:val="24"/>
        </w:rPr>
        <w:t>Указ Президента РФ от 07.05.2024 № 309 «О национальных целях развития Российской Федерации на период до 2030 года и на перспективу до 2036 года</w:t>
      </w:r>
      <w:r w:rsidR="00BA35FE" w:rsidRPr="00614043">
        <w:rPr>
          <w:rFonts w:eastAsia="Times New Roman" w:cs="Times New Roman"/>
          <w:color w:val="000000" w:themeColor="text1"/>
          <w:szCs w:val="24"/>
        </w:rPr>
        <w:t>»;</w:t>
      </w:r>
    </w:p>
    <w:p w14:paraId="6BF519A6" w14:textId="07AF0AB0" w:rsidR="00EB46A2" w:rsidRPr="00614043" w:rsidRDefault="00EB46A2" w:rsidP="00EB46A2">
      <w:pPr>
        <w:ind w:firstLine="709"/>
        <w:rPr>
          <w:rFonts w:eastAsia="Times New Roman" w:cs="Times New Roman"/>
          <w:color w:val="000000" w:themeColor="text1"/>
          <w:szCs w:val="24"/>
        </w:rPr>
      </w:pPr>
      <w:r w:rsidRPr="00400012">
        <w:rPr>
          <w:rFonts w:eastAsia="Times New Roman" w:cs="Times New Roman"/>
          <w:color w:val="000000" w:themeColor="text1"/>
          <w:szCs w:val="24"/>
        </w:rPr>
        <w:t>Стратегия пространственного развития Российской Федерации на период до 20</w:t>
      </w:r>
      <w:r w:rsidR="00AA725C" w:rsidRPr="00400012">
        <w:rPr>
          <w:rFonts w:eastAsia="Times New Roman" w:cs="Times New Roman"/>
          <w:color w:val="000000" w:themeColor="text1"/>
          <w:szCs w:val="24"/>
        </w:rPr>
        <w:t>30</w:t>
      </w:r>
      <w:r w:rsidRPr="00400012">
        <w:rPr>
          <w:rFonts w:eastAsia="Times New Roman" w:cs="Times New Roman"/>
          <w:color w:val="000000" w:themeColor="text1"/>
          <w:szCs w:val="24"/>
        </w:rPr>
        <w:t xml:space="preserve"> года</w:t>
      </w:r>
      <w:r w:rsidR="00AA725C" w:rsidRPr="00400012">
        <w:rPr>
          <w:rFonts w:eastAsia="Times New Roman" w:cs="Times New Roman"/>
          <w:color w:val="000000" w:themeColor="text1"/>
          <w:szCs w:val="24"/>
        </w:rPr>
        <w:t xml:space="preserve"> с прогнозом до 2036 года</w:t>
      </w:r>
      <w:r w:rsidRPr="00400012">
        <w:rPr>
          <w:rFonts w:eastAsia="Times New Roman" w:cs="Times New Roman"/>
          <w:color w:val="000000" w:themeColor="text1"/>
          <w:szCs w:val="24"/>
        </w:rPr>
        <w:t>, утвержден</w:t>
      </w:r>
      <w:r w:rsidR="00BA35FE" w:rsidRPr="00400012">
        <w:rPr>
          <w:rFonts w:eastAsia="Times New Roman" w:cs="Times New Roman"/>
          <w:color w:val="000000" w:themeColor="text1"/>
          <w:szCs w:val="24"/>
        </w:rPr>
        <w:t>ная</w:t>
      </w:r>
      <w:r w:rsidRPr="00400012">
        <w:rPr>
          <w:rFonts w:eastAsia="Times New Roman" w:cs="Times New Roman"/>
          <w:color w:val="000000" w:themeColor="text1"/>
          <w:szCs w:val="24"/>
        </w:rPr>
        <w:t xml:space="preserve"> распоряжением Правительства Российской Федерации от </w:t>
      </w:r>
      <w:r w:rsidR="007B26D5" w:rsidRPr="00400012">
        <w:rPr>
          <w:rFonts w:eastAsia="Times New Roman" w:cs="Times New Roman"/>
          <w:color w:val="000000" w:themeColor="text1"/>
          <w:szCs w:val="24"/>
        </w:rPr>
        <w:t>28</w:t>
      </w:r>
      <w:r w:rsidRPr="00400012">
        <w:rPr>
          <w:rFonts w:eastAsia="Times New Roman" w:cs="Times New Roman"/>
          <w:color w:val="000000" w:themeColor="text1"/>
          <w:szCs w:val="24"/>
        </w:rPr>
        <w:t>.</w:t>
      </w:r>
      <w:r w:rsidR="007B26D5" w:rsidRPr="00400012">
        <w:rPr>
          <w:rFonts w:eastAsia="Times New Roman" w:cs="Times New Roman"/>
          <w:color w:val="000000" w:themeColor="text1"/>
          <w:szCs w:val="24"/>
        </w:rPr>
        <w:t>1</w:t>
      </w:r>
      <w:r w:rsidRPr="00400012">
        <w:rPr>
          <w:rFonts w:eastAsia="Times New Roman" w:cs="Times New Roman"/>
          <w:color w:val="000000" w:themeColor="text1"/>
          <w:szCs w:val="24"/>
        </w:rPr>
        <w:t>2.20</w:t>
      </w:r>
      <w:r w:rsidR="007B26D5" w:rsidRPr="00400012">
        <w:rPr>
          <w:rFonts w:eastAsia="Times New Roman" w:cs="Times New Roman"/>
          <w:color w:val="000000" w:themeColor="text1"/>
          <w:szCs w:val="24"/>
        </w:rPr>
        <w:t>24</w:t>
      </w:r>
      <w:r w:rsidRPr="00400012">
        <w:rPr>
          <w:rFonts w:eastAsia="Times New Roman" w:cs="Times New Roman"/>
          <w:color w:val="000000" w:themeColor="text1"/>
          <w:szCs w:val="24"/>
        </w:rPr>
        <w:t xml:space="preserve"> № </w:t>
      </w:r>
      <w:r w:rsidR="007B26D5" w:rsidRPr="00400012">
        <w:rPr>
          <w:rFonts w:eastAsia="Times New Roman" w:cs="Times New Roman"/>
          <w:color w:val="000000" w:themeColor="text1"/>
          <w:szCs w:val="24"/>
        </w:rPr>
        <w:t>4146</w:t>
      </w:r>
      <w:r w:rsidRPr="00400012">
        <w:rPr>
          <w:rFonts w:eastAsia="Times New Roman" w:cs="Times New Roman"/>
          <w:color w:val="000000" w:themeColor="text1"/>
          <w:szCs w:val="24"/>
        </w:rPr>
        <w:t>-р</w:t>
      </w:r>
      <w:r w:rsidR="00BA35FE" w:rsidRPr="00400012">
        <w:rPr>
          <w:rFonts w:eastAsia="Times New Roman" w:cs="Times New Roman"/>
          <w:color w:val="000000" w:themeColor="text1"/>
          <w:szCs w:val="24"/>
        </w:rPr>
        <w:t>;</w:t>
      </w:r>
    </w:p>
    <w:p w14:paraId="74D005EF" w14:textId="01F574CF" w:rsidR="006C7BA2" w:rsidRPr="00614043" w:rsidRDefault="003F11F5" w:rsidP="00CE5C68">
      <w:pPr>
        <w:ind w:firstLine="709"/>
        <w:rPr>
          <w:rFonts w:eastAsia="Times New Roman" w:cs="Times New Roman"/>
          <w:szCs w:val="24"/>
        </w:rPr>
      </w:pPr>
      <w:hyperlink r:id="rId12" w:anchor="6580IP" w:history="1">
        <w:r w:rsidR="00CE5C68" w:rsidRPr="00614043">
          <w:rPr>
            <w:rStyle w:val="a9"/>
            <w:rFonts w:cs="Times New Roman"/>
            <w:bCs/>
            <w:color w:val="auto"/>
            <w:u w:val="none"/>
          </w:rPr>
          <w:t>Стратегия развития туризма на территории Северо-Кавказского федерального округа до 2035 года</w:t>
        </w:r>
      </w:hyperlink>
      <w:r w:rsidR="006C7BA2" w:rsidRPr="00614043">
        <w:rPr>
          <w:rFonts w:eastAsia="Times New Roman" w:cs="Times New Roman"/>
          <w:szCs w:val="28"/>
        </w:rPr>
        <w:t>, утвержденная распоряжением Правительства Российской Федерации от 7 марта 2019 г. № 369-р</w:t>
      </w:r>
      <w:r w:rsidR="00CE5C68" w:rsidRPr="00614043">
        <w:rPr>
          <w:rFonts w:eastAsia="Times New Roman" w:cs="Times New Roman"/>
          <w:szCs w:val="28"/>
        </w:rPr>
        <w:t xml:space="preserve"> </w:t>
      </w:r>
      <w:r w:rsidR="00CE5C68" w:rsidRPr="00614043">
        <w:rPr>
          <w:rFonts w:cs="Times New Roman"/>
        </w:rPr>
        <w:t>(с изменениями на 17 декабря 2021 года)</w:t>
      </w:r>
      <w:r w:rsidR="006C7BA2" w:rsidRPr="00614043">
        <w:rPr>
          <w:rFonts w:eastAsia="Times New Roman" w:cs="Times New Roman"/>
          <w:szCs w:val="28"/>
        </w:rPr>
        <w:t>;</w:t>
      </w:r>
    </w:p>
    <w:p w14:paraId="112AF7AC" w14:textId="23824579" w:rsidR="00E9446E" w:rsidRPr="00614043" w:rsidRDefault="00E9446E" w:rsidP="00E9446E">
      <w:pPr>
        <w:pStyle w:val="affffffa"/>
        <w:rPr>
          <w:color w:val="000000" w:themeColor="text1"/>
        </w:rPr>
      </w:pPr>
      <w:r w:rsidRPr="00614043">
        <w:rPr>
          <w:color w:val="000000" w:themeColor="text1"/>
        </w:rPr>
        <w:t>Стратеги</w:t>
      </w:r>
      <w:r w:rsidR="00BA35FE" w:rsidRPr="00614043">
        <w:rPr>
          <w:color w:val="000000" w:themeColor="text1"/>
        </w:rPr>
        <w:t>я</w:t>
      </w:r>
      <w:r w:rsidRPr="00614043">
        <w:rPr>
          <w:color w:val="000000" w:themeColor="text1"/>
        </w:rPr>
        <w:t xml:space="preserve"> развития строительной отрасли и жилищно-коммунального хозяйства Российской Федерации на период до 2030 года с прогнозом до 2035 года, утвержденной распоряжением Правительства Российской Федерации от 31 октября 2022 г. </w:t>
      </w:r>
      <w:r w:rsidR="00BA35FE" w:rsidRPr="00614043">
        <w:rPr>
          <w:color w:val="000000" w:themeColor="text1"/>
        </w:rPr>
        <w:t>№</w:t>
      </w:r>
      <w:r w:rsidR="00D779AC" w:rsidRPr="00614043">
        <w:rPr>
          <w:color w:val="000000" w:themeColor="text1"/>
        </w:rPr>
        <w:t xml:space="preserve"> 3268-р</w:t>
      </w:r>
      <w:r w:rsidR="00CE5C68" w:rsidRPr="00614043">
        <w:rPr>
          <w:color w:val="000000" w:themeColor="text1"/>
        </w:rPr>
        <w:t xml:space="preserve"> </w:t>
      </w:r>
      <w:r w:rsidR="00CE5C68" w:rsidRPr="00614043">
        <w:rPr>
          <w:color w:val="000000" w:themeColor="text1"/>
          <w:szCs w:val="28"/>
        </w:rPr>
        <w:t>(в ред. на 21.10.2024)</w:t>
      </w:r>
      <w:r w:rsidR="00D779AC" w:rsidRPr="00614043">
        <w:rPr>
          <w:color w:val="000000" w:themeColor="text1"/>
        </w:rPr>
        <w:t>;</w:t>
      </w:r>
    </w:p>
    <w:p w14:paraId="4147B31E" w14:textId="6EB658F1" w:rsidR="006C7BA2" w:rsidRPr="00614043" w:rsidRDefault="006C7BA2" w:rsidP="006C7BA2">
      <w:pPr>
        <w:tabs>
          <w:tab w:val="num" w:pos="709"/>
        </w:tabs>
        <w:autoSpaceDE w:val="0"/>
        <w:autoSpaceDN w:val="0"/>
        <w:adjustRightInd w:val="0"/>
        <w:ind w:firstLine="709"/>
        <w:rPr>
          <w:rFonts w:eastAsia="Times New Roman" w:cs="Times New Roman"/>
          <w:color w:val="000000" w:themeColor="text1"/>
          <w:szCs w:val="28"/>
        </w:rPr>
      </w:pPr>
      <w:r w:rsidRPr="00614043">
        <w:rPr>
          <w:rFonts w:eastAsia="Times New Roman" w:cs="Times New Roman"/>
          <w:color w:val="000000" w:themeColor="text1"/>
          <w:szCs w:val="28"/>
        </w:rPr>
        <w:t>Стратегия социально-экономического развития Северо-Кавказского федерального округа на период до 2030 года, утвержденная распоряжением Правительства Российской Федерации от 30 апреля 2022 г. №</w:t>
      </w:r>
      <w:r w:rsidR="00D779AC" w:rsidRPr="00614043">
        <w:rPr>
          <w:rFonts w:eastAsia="Times New Roman" w:cs="Times New Roman"/>
          <w:color w:val="000000" w:themeColor="text1"/>
          <w:szCs w:val="28"/>
        </w:rPr>
        <w:t xml:space="preserve"> 1089-р</w:t>
      </w:r>
      <w:r w:rsidR="00CE5C68" w:rsidRPr="00614043">
        <w:rPr>
          <w:rFonts w:eastAsia="Times New Roman" w:cs="Times New Roman"/>
          <w:color w:val="000000" w:themeColor="text1"/>
          <w:szCs w:val="28"/>
        </w:rPr>
        <w:t xml:space="preserve"> (в ред. на 21.10.2024)</w:t>
      </w:r>
      <w:r w:rsidR="00D779AC" w:rsidRPr="00614043">
        <w:rPr>
          <w:rFonts w:eastAsia="Times New Roman" w:cs="Times New Roman"/>
          <w:color w:val="000000" w:themeColor="text1"/>
          <w:szCs w:val="28"/>
        </w:rPr>
        <w:t>;</w:t>
      </w:r>
    </w:p>
    <w:p w14:paraId="6C7CB59E" w14:textId="2F931AA8" w:rsidR="007127AF" w:rsidRPr="00614043" w:rsidRDefault="007127AF" w:rsidP="006C7BA2">
      <w:pPr>
        <w:tabs>
          <w:tab w:val="num" w:pos="709"/>
        </w:tabs>
        <w:autoSpaceDE w:val="0"/>
        <w:autoSpaceDN w:val="0"/>
        <w:adjustRightInd w:val="0"/>
        <w:ind w:firstLine="709"/>
        <w:rPr>
          <w:rFonts w:eastAsia="Times New Roman" w:cs="Times New Roman"/>
          <w:szCs w:val="28"/>
        </w:rPr>
      </w:pPr>
      <w:r w:rsidRPr="00614043">
        <w:rPr>
          <w:color w:val="000000" w:themeColor="text1"/>
        </w:rPr>
        <w:t xml:space="preserve">Государственная программа Российской Федерации </w:t>
      </w:r>
      <w:r w:rsidRPr="00614043">
        <w:rPr>
          <w:rFonts w:cs="Times New Roman"/>
        </w:rPr>
        <w:t>«</w:t>
      </w:r>
      <w:hyperlink r:id="rId13" w:anchor="7DA0K5" w:history="1">
        <w:r w:rsidRPr="00614043">
          <w:rPr>
            <w:rStyle w:val="a9"/>
            <w:rFonts w:cs="Times New Roman"/>
            <w:bCs/>
            <w:color w:val="auto"/>
            <w:u w:val="none"/>
            <w:shd w:val="clear" w:color="auto" w:fill="FFFFFF"/>
          </w:rPr>
          <w:t>Комплексное развитие сельских территорий</w:t>
        </w:r>
      </w:hyperlink>
      <w:r w:rsidRPr="00614043">
        <w:rPr>
          <w:rFonts w:cs="Times New Roman"/>
        </w:rPr>
        <w:t>»</w:t>
      </w:r>
      <w:r w:rsidRPr="00614043">
        <w:rPr>
          <w:rFonts w:cs="Times New Roman"/>
          <w:bCs/>
          <w:shd w:val="clear" w:color="auto" w:fill="FFFFFF"/>
        </w:rPr>
        <w:t xml:space="preserve">, </w:t>
      </w:r>
      <w:r w:rsidRPr="00614043">
        <w:rPr>
          <w:color w:val="000000" w:themeColor="text1"/>
        </w:rPr>
        <w:t>утвержденная постановлением Правительства РФ от 3</w:t>
      </w:r>
      <w:r w:rsidR="009D27B8" w:rsidRPr="00614043">
        <w:rPr>
          <w:color w:val="000000" w:themeColor="text1"/>
        </w:rPr>
        <w:t>1</w:t>
      </w:r>
      <w:r w:rsidRPr="00614043">
        <w:rPr>
          <w:color w:val="000000" w:themeColor="text1"/>
        </w:rPr>
        <w:t>.</w:t>
      </w:r>
      <w:r w:rsidR="009D27B8" w:rsidRPr="00614043">
        <w:rPr>
          <w:color w:val="000000" w:themeColor="text1"/>
        </w:rPr>
        <w:t>05</w:t>
      </w:r>
      <w:r w:rsidRPr="00614043">
        <w:rPr>
          <w:color w:val="000000" w:themeColor="text1"/>
        </w:rPr>
        <w:t>.201</w:t>
      </w:r>
      <w:r w:rsidR="009D27B8" w:rsidRPr="00614043">
        <w:rPr>
          <w:color w:val="000000" w:themeColor="text1"/>
        </w:rPr>
        <w:t>9</w:t>
      </w:r>
      <w:r w:rsidRPr="00614043">
        <w:rPr>
          <w:color w:val="000000" w:themeColor="text1"/>
        </w:rPr>
        <w:t xml:space="preserve"> № </w:t>
      </w:r>
      <w:r w:rsidR="009D27B8" w:rsidRPr="00614043">
        <w:rPr>
          <w:color w:val="000000" w:themeColor="text1"/>
        </w:rPr>
        <w:t>696</w:t>
      </w:r>
      <w:r w:rsidRPr="00614043">
        <w:rPr>
          <w:color w:val="000000" w:themeColor="text1"/>
        </w:rPr>
        <w:t xml:space="preserve"> (в ред. по состоянию на </w:t>
      </w:r>
      <w:r w:rsidR="009D27B8" w:rsidRPr="00614043">
        <w:rPr>
          <w:color w:val="000000" w:themeColor="text1"/>
        </w:rPr>
        <w:t>25.12</w:t>
      </w:r>
      <w:r w:rsidRPr="00614043">
        <w:rPr>
          <w:color w:val="000000" w:themeColor="text1"/>
        </w:rPr>
        <w:t xml:space="preserve">.2024) </w:t>
      </w:r>
      <w:r w:rsidR="009D27B8" w:rsidRPr="00614043">
        <w:rPr>
          <w:color w:val="000000" w:themeColor="text1"/>
        </w:rPr>
        <w:t xml:space="preserve">«Об утверждении государственной программы </w:t>
      </w:r>
      <w:r w:rsidRPr="00614043">
        <w:rPr>
          <w:rFonts w:cs="Times New Roman"/>
        </w:rPr>
        <w:t>«</w:t>
      </w:r>
      <w:hyperlink r:id="rId14" w:anchor="7DA0K5" w:history="1">
        <w:r w:rsidRPr="00614043">
          <w:rPr>
            <w:rStyle w:val="a9"/>
            <w:rFonts w:cs="Times New Roman"/>
            <w:bCs/>
            <w:color w:val="auto"/>
            <w:u w:val="none"/>
            <w:shd w:val="clear" w:color="auto" w:fill="FFFFFF"/>
          </w:rPr>
          <w:t>Комплексное развитие сельских территорий</w:t>
        </w:r>
      </w:hyperlink>
      <w:r w:rsidRPr="00614043">
        <w:rPr>
          <w:rFonts w:cs="Times New Roman"/>
        </w:rPr>
        <w:t>»</w:t>
      </w:r>
      <w:r w:rsidRPr="00614043">
        <w:rPr>
          <w:rFonts w:cs="Times New Roman"/>
          <w:bCs/>
          <w:shd w:val="clear" w:color="auto" w:fill="FFFFFF"/>
        </w:rPr>
        <w:t xml:space="preserve"> и о внесении изменений в некоторые акты Правительства Российской Федерации</w:t>
      </w:r>
      <w:r w:rsidR="009B366A" w:rsidRPr="00614043">
        <w:rPr>
          <w:rFonts w:cs="Times New Roman"/>
          <w:bCs/>
          <w:shd w:val="clear" w:color="auto" w:fill="FFFFFF"/>
        </w:rPr>
        <w:t>»</w:t>
      </w:r>
      <w:r w:rsidR="009D27B8" w:rsidRPr="00614043">
        <w:rPr>
          <w:rFonts w:cs="Times New Roman"/>
          <w:bCs/>
          <w:shd w:val="clear" w:color="auto" w:fill="FFFFFF"/>
        </w:rPr>
        <w:t>;</w:t>
      </w:r>
    </w:p>
    <w:p w14:paraId="0D173D88" w14:textId="60CD9DB0" w:rsidR="00801C0A" w:rsidRPr="00614043" w:rsidRDefault="00801C0A" w:rsidP="00801C0A">
      <w:pPr>
        <w:pStyle w:val="affffffa"/>
        <w:rPr>
          <w:color w:val="000000" w:themeColor="text1"/>
        </w:rPr>
      </w:pPr>
      <w:r w:rsidRPr="00614043">
        <w:rPr>
          <w:color w:val="000000" w:themeColor="text1"/>
        </w:rPr>
        <w:t>Государственная программ</w:t>
      </w:r>
      <w:r w:rsidR="00E9446E" w:rsidRPr="00614043">
        <w:rPr>
          <w:color w:val="000000" w:themeColor="text1"/>
        </w:rPr>
        <w:t>а</w:t>
      </w:r>
      <w:r w:rsidRPr="00614043">
        <w:rPr>
          <w:color w:val="000000" w:themeColor="text1"/>
        </w:rPr>
        <w:t xml:space="preserve"> Российской Федерации </w:t>
      </w:r>
      <w:r w:rsidR="00B010CD" w:rsidRPr="00E9446E">
        <w:rPr>
          <w:color w:val="000000" w:themeColor="text1"/>
        </w:rPr>
        <w:t>«Обеспечение доступным и комфортным жильем и коммунальными услугами граждан Российской Федерации», утвержден</w:t>
      </w:r>
      <w:r w:rsidR="00B010CD">
        <w:rPr>
          <w:color w:val="000000" w:themeColor="text1"/>
        </w:rPr>
        <w:t>ная</w:t>
      </w:r>
      <w:r w:rsidR="00B010CD" w:rsidRPr="00E9446E">
        <w:rPr>
          <w:color w:val="000000" w:themeColor="text1"/>
        </w:rPr>
        <w:t xml:space="preserve"> постановлением Правительства РФ от 30.12.2017 № 1710 (ред. от </w:t>
      </w:r>
      <w:r w:rsidR="00B010CD">
        <w:rPr>
          <w:color w:val="000000" w:themeColor="text1"/>
        </w:rPr>
        <w:t>24</w:t>
      </w:r>
      <w:r w:rsidR="00B010CD" w:rsidRPr="00E9446E">
        <w:rPr>
          <w:color w:val="000000" w:themeColor="text1"/>
        </w:rPr>
        <w:t>.0</w:t>
      </w:r>
      <w:r w:rsidR="00B010CD">
        <w:rPr>
          <w:color w:val="000000" w:themeColor="text1"/>
        </w:rPr>
        <w:t>3</w:t>
      </w:r>
      <w:r w:rsidR="00B010CD" w:rsidRPr="00E9446E">
        <w:rPr>
          <w:color w:val="000000" w:themeColor="text1"/>
        </w:rPr>
        <w:t>.202</w:t>
      </w:r>
      <w:r w:rsidR="00B010CD">
        <w:rPr>
          <w:color w:val="000000" w:themeColor="text1"/>
        </w:rPr>
        <w:t>5</w:t>
      </w:r>
      <w:r w:rsidR="00B010CD" w:rsidRPr="00E9446E">
        <w:rPr>
          <w:color w:val="000000" w:themeColor="text1"/>
        </w:rPr>
        <w:t>)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w:t>
      </w:r>
      <w:r w:rsidR="00D779AC" w:rsidRPr="00614043">
        <w:rPr>
          <w:color w:val="000000" w:themeColor="text1"/>
        </w:rPr>
        <w:t>;</w:t>
      </w:r>
    </w:p>
    <w:p w14:paraId="7AD2B703" w14:textId="4A3E4B36" w:rsidR="00E9446E" w:rsidRPr="00614043" w:rsidRDefault="00781FC2" w:rsidP="00E9446E">
      <w:pPr>
        <w:pStyle w:val="affffffa"/>
        <w:rPr>
          <w:color w:val="000000" w:themeColor="text1"/>
        </w:rPr>
      </w:pPr>
      <w:r w:rsidRPr="00614043">
        <w:rPr>
          <w:color w:val="000000" w:themeColor="text1"/>
        </w:rPr>
        <w:t>Г</w:t>
      </w:r>
      <w:r w:rsidR="00801C0A" w:rsidRPr="00614043">
        <w:rPr>
          <w:color w:val="000000" w:themeColor="text1"/>
        </w:rPr>
        <w:t>осударственн</w:t>
      </w:r>
      <w:r w:rsidR="00E9446E" w:rsidRPr="00614043">
        <w:rPr>
          <w:color w:val="000000" w:themeColor="text1"/>
        </w:rPr>
        <w:t>ая</w:t>
      </w:r>
      <w:r w:rsidR="00801C0A" w:rsidRPr="00614043">
        <w:rPr>
          <w:color w:val="000000" w:themeColor="text1"/>
        </w:rPr>
        <w:t xml:space="preserve"> программ</w:t>
      </w:r>
      <w:r w:rsidR="00E9446E" w:rsidRPr="00614043">
        <w:rPr>
          <w:color w:val="000000" w:themeColor="text1"/>
        </w:rPr>
        <w:t>а</w:t>
      </w:r>
      <w:r w:rsidR="00801C0A" w:rsidRPr="00614043">
        <w:rPr>
          <w:color w:val="000000" w:themeColor="text1"/>
        </w:rPr>
        <w:t xml:space="preserve"> Российской Федерации </w:t>
      </w:r>
      <w:r w:rsidR="007B26D5">
        <w:t>«Развитие Северо-Кавказского федерального округа», утвержденная постановлением Правительства РФ от 15.04.2014 № 309 (в ред. от 27.01.2025) «Об утверждении государственной программы Российской Федерации «Развитие Северо-Кавказского федерального округа»</w:t>
      </w:r>
      <w:r w:rsidR="00D779AC" w:rsidRPr="00614043">
        <w:rPr>
          <w:color w:val="000000" w:themeColor="text1"/>
        </w:rPr>
        <w:t>;</w:t>
      </w:r>
    </w:p>
    <w:p w14:paraId="12BA5584" w14:textId="137872E4" w:rsidR="00B92AC4" w:rsidRPr="00614043" w:rsidRDefault="00B92AC4" w:rsidP="00E9446E">
      <w:pPr>
        <w:pStyle w:val="affffffa"/>
        <w:rPr>
          <w:color w:val="000000" w:themeColor="text1"/>
        </w:rPr>
      </w:pPr>
      <w:r w:rsidRPr="00614043">
        <w:rPr>
          <w:color w:val="000000" w:themeColor="text1"/>
        </w:rPr>
        <w:t>Государственная программа Российской Федерации «</w:t>
      </w:r>
      <w:r w:rsidRPr="00614043">
        <w:t xml:space="preserve">Защита населения и территорий от чрезвычайных ситуаций, обеспечение пожарной безопасности и </w:t>
      </w:r>
      <w:r w:rsidRPr="00614043">
        <w:lastRenderedPageBreak/>
        <w:t>безопасности людей на водных объектах</w:t>
      </w:r>
      <w:r w:rsidRPr="00614043">
        <w:rPr>
          <w:color w:val="000000" w:themeColor="text1"/>
        </w:rPr>
        <w:t>», утвержденная постановлением Правительства РФ от 15.04.2014 № 300 (в ред. от 24.09.2021);</w:t>
      </w:r>
    </w:p>
    <w:p w14:paraId="0DDF9A81" w14:textId="77777777" w:rsidR="00776D00" w:rsidRPr="00614043" w:rsidRDefault="00B92AC4" w:rsidP="00776D00">
      <w:pPr>
        <w:pStyle w:val="affffffa"/>
        <w:rPr>
          <w:color w:val="000000" w:themeColor="text1"/>
        </w:rPr>
      </w:pPr>
      <w:r w:rsidRPr="00614043">
        <w:rPr>
          <w:color w:val="000000" w:themeColor="text1"/>
        </w:rPr>
        <w:t>Государственная программа Российской Федерации «</w:t>
      </w:r>
      <w:r w:rsidRPr="00614043">
        <w:t>Охрана окружающей среды</w:t>
      </w:r>
      <w:r w:rsidRPr="00614043">
        <w:rPr>
          <w:color w:val="000000" w:themeColor="text1"/>
        </w:rPr>
        <w:t>», утвержденная постановлением Правительства РФ от 15.04.2014 № 326 (в ред. от 24.03.2025);</w:t>
      </w:r>
    </w:p>
    <w:p w14:paraId="6E3723EB" w14:textId="77777777" w:rsidR="00776D00" w:rsidRPr="00614043" w:rsidRDefault="00776D00" w:rsidP="00776D00">
      <w:pPr>
        <w:pStyle w:val="affffffa"/>
        <w:rPr>
          <w:color w:val="000000"/>
        </w:rPr>
      </w:pPr>
      <w:r w:rsidRPr="00614043">
        <w:rPr>
          <w:color w:val="000000" w:themeColor="text1"/>
        </w:rPr>
        <w:t>Государственная программа Российской Федерации «</w:t>
      </w:r>
      <w:r w:rsidRPr="00614043">
        <w:t>Развитие физической культуры и спорта</w:t>
      </w:r>
      <w:r w:rsidRPr="00614043">
        <w:rPr>
          <w:color w:val="000000" w:themeColor="text1"/>
        </w:rPr>
        <w:t xml:space="preserve">», утвержденная постановлением Правительства РФ от 15.04.2014 № 302 (в ред. от </w:t>
      </w:r>
      <w:r w:rsidRPr="00614043">
        <w:rPr>
          <w:color w:val="000000"/>
        </w:rPr>
        <w:t>06.11.2021);</w:t>
      </w:r>
    </w:p>
    <w:p w14:paraId="2E856F42" w14:textId="78BA5F04" w:rsidR="00776D00" w:rsidRPr="00614043" w:rsidRDefault="00776D00" w:rsidP="00776D00">
      <w:pPr>
        <w:pStyle w:val="affffffa"/>
        <w:rPr>
          <w:color w:val="000000" w:themeColor="text1"/>
        </w:rPr>
      </w:pPr>
      <w:r w:rsidRPr="00614043">
        <w:rPr>
          <w:color w:val="000000" w:themeColor="text1"/>
        </w:rPr>
        <w:t>Государственная программа Российской Федерации «</w:t>
      </w:r>
      <w:r w:rsidRPr="00614043">
        <w:t>Экономическое развитие и инновационная экономика</w:t>
      </w:r>
      <w:r w:rsidRPr="00614043">
        <w:rPr>
          <w:color w:val="000000" w:themeColor="text1"/>
        </w:rPr>
        <w:t xml:space="preserve">», утвержденная постановлением Правительства РФ от 15.04.2014 № 316 (в </w:t>
      </w:r>
      <w:r w:rsidRPr="00614043">
        <w:t>ред. от 17.12.2024, с изм. и доп., вступ. в силу с 01.01.2025);</w:t>
      </w:r>
    </w:p>
    <w:p w14:paraId="5C70A78E" w14:textId="1F43E30C" w:rsidR="00776D00" w:rsidRPr="00614043" w:rsidRDefault="00776D00" w:rsidP="00776D00">
      <w:pPr>
        <w:pStyle w:val="affffffa"/>
      </w:pPr>
      <w:r w:rsidRPr="00614043">
        <w:rPr>
          <w:color w:val="000000" w:themeColor="text1"/>
        </w:rPr>
        <w:t xml:space="preserve">Государственная программа Российской Федерации </w:t>
      </w:r>
      <w:r w:rsidR="009D27B8" w:rsidRPr="00614043">
        <w:t>«Развитие транспортной системы</w:t>
      </w:r>
      <w:r w:rsidR="009D27B8" w:rsidRPr="00614043">
        <w:rPr>
          <w:color w:val="000000" w:themeColor="text1"/>
        </w:rPr>
        <w:t>»</w:t>
      </w:r>
      <w:r w:rsidRPr="00614043">
        <w:rPr>
          <w:color w:val="000000" w:themeColor="text1"/>
        </w:rPr>
        <w:t>, утвержденная постановлением</w:t>
      </w:r>
      <w:r w:rsidRPr="00614043">
        <w:t xml:space="preserve"> Правительства РФ от 20.12.2017 № 1596 (ред. от 26.04.2025)</w:t>
      </w:r>
      <w:r w:rsidR="009D27B8" w:rsidRPr="00614043">
        <w:t xml:space="preserve"> «Об утверждении государственной программы Российской Федерации «Развитие транспортной системы</w:t>
      </w:r>
      <w:r w:rsidR="009D27B8" w:rsidRPr="00614043">
        <w:rPr>
          <w:color w:val="000000" w:themeColor="text1"/>
        </w:rPr>
        <w:t>»</w:t>
      </w:r>
      <w:r w:rsidRPr="00614043">
        <w:t>;</w:t>
      </w:r>
    </w:p>
    <w:p w14:paraId="7E854049" w14:textId="741A78C0" w:rsidR="00776D00" w:rsidRPr="00614043" w:rsidRDefault="00776D00" w:rsidP="00776D00">
      <w:pPr>
        <w:pStyle w:val="affffffa"/>
      </w:pPr>
      <w:r w:rsidRPr="00614043">
        <w:t>Государственная программа Российской Федерации «О Государственной программе развития сельского хозяйства и регулирования рынков сельскохозяйственной продукции, сырья и продовольствия», утвержденная постановлением Правительства РФ от 14.07.2012 № 717 (ред. от 04.04.2025);</w:t>
      </w:r>
    </w:p>
    <w:p w14:paraId="52784F37" w14:textId="644DE4C4" w:rsidR="00CE5C68" w:rsidRPr="00614043" w:rsidRDefault="003F11F5" w:rsidP="00CE5C68">
      <w:pPr>
        <w:pStyle w:val="affffffa"/>
      </w:pPr>
      <w:hyperlink r:id="rId15" w:anchor="64U0IK" w:history="1">
        <w:r w:rsidR="00CE5C68" w:rsidRPr="00614043">
          <w:rPr>
            <w:rStyle w:val="a9"/>
            <w:color w:val="auto"/>
            <w:u w:val="none"/>
          </w:rPr>
          <w:t>Постановление Правительства Российской Федерации от 09.10.2019 №</w:t>
        </w:r>
        <w:r w:rsidR="00B53D17" w:rsidRPr="00614043">
          <w:rPr>
            <w:rStyle w:val="a9"/>
            <w:color w:val="auto"/>
            <w:u w:val="none"/>
          </w:rPr>
          <w:t xml:space="preserve"> 1304 «</w:t>
        </w:r>
        <w:r w:rsidR="00CE5C68" w:rsidRPr="00614043">
          <w:rPr>
            <w:rStyle w:val="a9"/>
            <w:color w:val="auto"/>
            <w:u w:val="none"/>
          </w:rPr>
          <w:t>Об утверждении принципов модернизации первичного звена здравоохранения Российской Федерации и Правил проведения экспертизы проектов региональных программ модернизации первичного звена здравоохранения, осуществления мониторинга и контроля за реализацией региональных программ модернизации первичного звена здравоохранения</w:t>
        </w:r>
      </w:hyperlink>
      <w:r w:rsidR="00B53D17" w:rsidRPr="00614043">
        <w:t>»</w:t>
      </w:r>
      <w:r w:rsidR="00CE5C68" w:rsidRPr="00614043">
        <w:t xml:space="preserve"> (ред. от 01.03.2023</w:t>
      </w:r>
      <w:r w:rsidR="00B53D17" w:rsidRPr="00614043">
        <w:t>)</w:t>
      </w:r>
      <w:r w:rsidR="0036378B" w:rsidRPr="00614043">
        <w:t>.</w:t>
      </w:r>
    </w:p>
    <w:p w14:paraId="5E8E5EB0" w14:textId="2C821787" w:rsidR="00B53D17" w:rsidRPr="00614043" w:rsidRDefault="00A85B45" w:rsidP="00F60B4C">
      <w:pPr>
        <w:pStyle w:val="affffffa"/>
        <w:spacing w:after="160"/>
        <w:rPr>
          <w:color w:val="000000" w:themeColor="text1"/>
        </w:rPr>
      </w:pPr>
      <w:r w:rsidRPr="00614043">
        <w:rPr>
          <w:color w:val="000000" w:themeColor="text1"/>
        </w:rPr>
        <w:t xml:space="preserve">Указанными документами не предусмотрено </w:t>
      </w:r>
      <w:r w:rsidRPr="00614043">
        <w:rPr>
          <w:kern w:val="32"/>
        </w:rPr>
        <w:t>создание объектов местного значения на территории сельского поселения.</w:t>
      </w:r>
    </w:p>
    <w:p w14:paraId="11A8171E" w14:textId="1CE97975" w:rsidR="007127AF" w:rsidRPr="00614043" w:rsidRDefault="00EB46A2" w:rsidP="00F60B4C">
      <w:pPr>
        <w:pStyle w:val="affffffa"/>
        <w:spacing w:after="160"/>
        <w:rPr>
          <w:bCs/>
          <w:szCs w:val="28"/>
          <w:shd w:val="clear" w:color="auto" w:fill="FFFFFF"/>
        </w:rPr>
      </w:pPr>
      <w:r w:rsidRPr="00614043">
        <w:rPr>
          <w:color w:val="000000" w:themeColor="text1"/>
        </w:rPr>
        <w:t>Стратеги</w:t>
      </w:r>
      <w:r w:rsidR="0036378B" w:rsidRPr="00614043">
        <w:rPr>
          <w:color w:val="000000" w:themeColor="text1"/>
        </w:rPr>
        <w:t>ей</w:t>
      </w:r>
      <w:r w:rsidRPr="00614043">
        <w:rPr>
          <w:color w:val="000000" w:themeColor="text1"/>
        </w:rPr>
        <w:t xml:space="preserve"> социально-экономического развития </w:t>
      </w:r>
      <w:r w:rsidR="00B05645" w:rsidRPr="00614043">
        <w:rPr>
          <w:color w:val="000000" w:themeColor="text1"/>
        </w:rPr>
        <w:t>Карачаево-Черкесской Республики</w:t>
      </w:r>
      <w:r w:rsidR="009D0923" w:rsidRPr="00614043">
        <w:rPr>
          <w:rStyle w:val="af5"/>
          <w:color w:val="000000" w:themeColor="text1"/>
        </w:rPr>
        <w:footnoteReference w:id="1"/>
      </w:r>
      <w:r w:rsidR="00B05645" w:rsidRPr="00614043">
        <w:rPr>
          <w:color w:val="000000" w:themeColor="text1"/>
        </w:rPr>
        <w:t xml:space="preserve">, </w:t>
      </w:r>
      <w:r w:rsidRPr="00614043">
        <w:rPr>
          <w:color w:val="000000" w:themeColor="text1"/>
        </w:rPr>
        <w:t>утвержден</w:t>
      </w:r>
      <w:r w:rsidR="00B05645" w:rsidRPr="00614043">
        <w:rPr>
          <w:color w:val="000000" w:themeColor="text1"/>
        </w:rPr>
        <w:t>н</w:t>
      </w:r>
      <w:r w:rsidR="0036378B" w:rsidRPr="00614043">
        <w:rPr>
          <w:color w:val="000000" w:themeColor="text1"/>
        </w:rPr>
        <w:t>ой</w:t>
      </w:r>
      <w:r w:rsidR="00B05645" w:rsidRPr="00614043">
        <w:rPr>
          <w:color w:val="000000" w:themeColor="text1"/>
        </w:rPr>
        <w:t xml:space="preserve"> Правительством Карачаево-Черкесской Республики </w:t>
      </w:r>
      <w:r w:rsidRPr="00614043">
        <w:rPr>
          <w:color w:val="000000" w:themeColor="text1"/>
        </w:rPr>
        <w:t xml:space="preserve">от </w:t>
      </w:r>
      <w:r w:rsidR="00B05645" w:rsidRPr="00614043">
        <w:rPr>
          <w:color w:val="000000" w:themeColor="text1"/>
        </w:rPr>
        <w:t>02</w:t>
      </w:r>
      <w:r w:rsidRPr="00614043">
        <w:rPr>
          <w:color w:val="000000" w:themeColor="text1"/>
        </w:rPr>
        <w:t xml:space="preserve"> </w:t>
      </w:r>
      <w:r w:rsidR="00B05645" w:rsidRPr="00614043">
        <w:rPr>
          <w:color w:val="000000" w:themeColor="text1"/>
        </w:rPr>
        <w:t>октя</w:t>
      </w:r>
      <w:r w:rsidRPr="00614043">
        <w:rPr>
          <w:color w:val="000000" w:themeColor="text1"/>
        </w:rPr>
        <w:t>бря 20</w:t>
      </w:r>
      <w:r w:rsidR="00B05645" w:rsidRPr="00614043">
        <w:rPr>
          <w:color w:val="000000" w:themeColor="text1"/>
        </w:rPr>
        <w:t>23</w:t>
      </w:r>
      <w:r w:rsidRPr="00614043">
        <w:rPr>
          <w:color w:val="000000" w:themeColor="text1"/>
        </w:rPr>
        <w:t xml:space="preserve"> года №</w:t>
      </w:r>
      <w:r w:rsidR="00B05645" w:rsidRPr="00614043">
        <w:rPr>
          <w:color w:val="000000" w:themeColor="text1"/>
        </w:rPr>
        <w:t xml:space="preserve"> 275</w:t>
      </w:r>
      <w:r w:rsidRPr="00614043">
        <w:rPr>
          <w:color w:val="000000" w:themeColor="text1"/>
        </w:rPr>
        <w:t xml:space="preserve"> «О </w:t>
      </w:r>
      <w:r w:rsidR="009D3E4B" w:rsidRPr="00614043">
        <w:rPr>
          <w:color w:val="000000" w:themeColor="text1"/>
        </w:rPr>
        <w:t>с</w:t>
      </w:r>
      <w:r w:rsidRPr="00614043">
        <w:rPr>
          <w:color w:val="000000" w:themeColor="text1"/>
        </w:rPr>
        <w:t xml:space="preserve">тратегии социально-экономического развития </w:t>
      </w:r>
      <w:r w:rsidR="00B05645" w:rsidRPr="00614043">
        <w:rPr>
          <w:color w:val="000000" w:themeColor="text1"/>
        </w:rPr>
        <w:t xml:space="preserve">Карачаево-Черкесской Республики </w:t>
      </w:r>
      <w:r w:rsidRPr="00614043">
        <w:rPr>
          <w:color w:val="000000" w:themeColor="text1"/>
        </w:rPr>
        <w:t>до 2035 года»</w:t>
      </w:r>
      <w:r w:rsidR="0036378B" w:rsidRPr="00614043">
        <w:rPr>
          <w:color w:val="000000" w:themeColor="text1"/>
        </w:rPr>
        <w:t xml:space="preserve"> (далее – Стратегия), предусмотрены </w:t>
      </w:r>
      <w:r w:rsidR="0036378B" w:rsidRPr="00614043">
        <w:rPr>
          <w:bCs/>
          <w:szCs w:val="28"/>
          <w:shd w:val="clear" w:color="auto" w:fill="FFFFFF"/>
        </w:rPr>
        <w:t>направления инвестиций</w:t>
      </w:r>
      <w:r w:rsidR="009D3E4B" w:rsidRPr="00614043">
        <w:rPr>
          <w:bCs/>
          <w:szCs w:val="28"/>
          <w:shd w:val="clear" w:color="auto" w:fill="FFFFFF"/>
        </w:rPr>
        <w:t xml:space="preserve"> </w:t>
      </w:r>
      <w:r w:rsidR="009D0923" w:rsidRPr="00614043">
        <w:rPr>
          <w:bCs/>
          <w:szCs w:val="28"/>
          <w:shd w:val="clear" w:color="auto" w:fill="FFFFFF"/>
        </w:rPr>
        <w:t>в</w:t>
      </w:r>
      <w:r w:rsidR="009D3E4B" w:rsidRPr="00614043">
        <w:rPr>
          <w:bCs/>
          <w:szCs w:val="28"/>
          <w:shd w:val="clear" w:color="auto" w:fill="FFFFFF"/>
        </w:rPr>
        <w:t xml:space="preserve"> Малокарачаевск</w:t>
      </w:r>
      <w:r w:rsidR="009D0923" w:rsidRPr="00614043">
        <w:rPr>
          <w:bCs/>
          <w:szCs w:val="28"/>
          <w:shd w:val="clear" w:color="auto" w:fill="FFFFFF"/>
        </w:rPr>
        <w:t>ий</w:t>
      </w:r>
      <w:r w:rsidR="009D3E4B" w:rsidRPr="00614043">
        <w:rPr>
          <w:bCs/>
          <w:szCs w:val="28"/>
          <w:shd w:val="clear" w:color="auto" w:fill="FFFFFF"/>
        </w:rPr>
        <w:t xml:space="preserve"> муниципальн</w:t>
      </w:r>
      <w:r w:rsidR="009D0923" w:rsidRPr="00614043">
        <w:rPr>
          <w:bCs/>
          <w:szCs w:val="28"/>
          <w:shd w:val="clear" w:color="auto" w:fill="FFFFFF"/>
        </w:rPr>
        <w:t xml:space="preserve">ый </w:t>
      </w:r>
      <w:r w:rsidR="009D3E4B" w:rsidRPr="00614043">
        <w:rPr>
          <w:bCs/>
          <w:szCs w:val="28"/>
          <w:shd w:val="clear" w:color="auto" w:fill="FFFFFF"/>
        </w:rPr>
        <w:t>район</w:t>
      </w:r>
      <w:r w:rsidR="002A6756" w:rsidRPr="00614043">
        <w:rPr>
          <w:bCs/>
          <w:szCs w:val="28"/>
          <w:shd w:val="clear" w:color="auto" w:fill="FFFFFF"/>
        </w:rPr>
        <w:t xml:space="preserve"> (без детализации сельских поселений, в границах которых предполагается разместить </w:t>
      </w:r>
      <w:r w:rsidR="00A85B45" w:rsidRPr="00614043">
        <w:rPr>
          <w:bCs/>
          <w:szCs w:val="28"/>
          <w:shd w:val="clear" w:color="auto" w:fill="FFFFFF"/>
        </w:rPr>
        <w:t xml:space="preserve">указанные в Стратегии </w:t>
      </w:r>
      <w:r w:rsidR="002A6756" w:rsidRPr="00614043">
        <w:rPr>
          <w:bCs/>
          <w:szCs w:val="28"/>
          <w:shd w:val="clear" w:color="auto" w:fill="FFFFFF"/>
        </w:rPr>
        <w:t>объекты</w:t>
      </w:r>
      <w:r w:rsidR="00025236" w:rsidRPr="00614043">
        <w:rPr>
          <w:bCs/>
          <w:szCs w:val="28"/>
          <w:shd w:val="clear" w:color="auto" w:fill="FFFFFF"/>
        </w:rPr>
        <w:t xml:space="preserve"> местного значения</w:t>
      </w:r>
      <w:r w:rsidR="002A6756" w:rsidRPr="00614043">
        <w:rPr>
          <w:bCs/>
          <w:szCs w:val="28"/>
          <w:shd w:val="clear" w:color="auto" w:fill="FFFFFF"/>
        </w:rPr>
        <w:t>)</w:t>
      </w:r>
      <w:r w:rsidR="009D0923" w:rsidRPr="00614043">
        <w:rPr>
          <w:bCs/>
          <w:szCs w:val="28"/>
          <w:shd w:val="clear" w:color="auto" w:fill="FFFFFF"/>
        </w:rPr>
        <w:t>.</w:t>
      </w:r>
    </w:p>
    <w:p w14:paraId="6CB63C73" w14:textId="63253E85" w:rsidR="00A85B45" w:rsidRDefault="003D6594" w:rsidP="00E9446E">
      <w:pPr>
        <w:pStyle w:val="affffffa"/>
        <w:rPr>
          <w:bCs/>
          <w:szCs w:val="28"/>
          <w:shd w:val="clear" w:color="auto" w:fill="FFFFFF"/>
        </w:rPr>
      </w:pPr>
      <w:r w:rsidRPr="00614043">
        <w:rPr>
          <w:kern w:val="32"/>
        </w:rPr>
        <w:t>И</w:t>
      </w:r>
      <w:r w:rsidR="00A85B45" w:rsidRPr="00614043">
        <w:rPr>
          <w:kern w:val="32"/>
        </w:rPr>
        <w:t>нвестиционны</w:t>
      </w:r>
      <w:r w:rsidRPr="00614043">
        <w:rPr>
          <w:kern w:val="32"/>
        </w:rPr>
        <w:t>ми</w:t>
      </w:r>
      <w:r w:rsidR="00A85B45" w:rsidRPr="00614043">
        <w:rPr>
          <w:kern w:val="32"/>
        </w:rPr>
        <w:t xml:space="preserve"> программ</w:t>
      </w:r>
      <w:r w:rsidRPr="00614043">
        <w:rPr>
          <w:kern w:val="32"/>
        </w:rPr>
        <w:t>ами</w:t>
      </w:r>
      <w:r w:rsidR="00A85B45" w:rsidRPr="00614043">
        <w:rPr>
          <w:kern w:val="32"/>
        </w:rPr>
        <w:t xml:space="preserve"> субъектов естественных монополий</w:t>
      </w:r>
      <w:r w:rsidR="00F401CE" w:rsidRPr="00614043">
        <w:rPr>
          <w:kern w:val="32"/>
        </w:rPr>
        <w:t xml:space="preserve"> (при</w:t>
      </w:r>
      <w:r w:rsidR="00F401CE">
        <w:rPr>
          <w:kern w:val="32"/>
        </w:rPr>
        <w:t xml:space="preserve"> наличии)</w:t>
      </w:r>
      <w:r w:rsidR="00495FD8">
        <w:rPr>
          <w:kern w:val="32"/>
        </w:rPr>
        <w:t xml:space="preserve"> и предприятий коммунального комплекса</w:t>
      </w:r>
      <w:r w:rsidR="00A85B45">
        <w:rPr>
          <w:kern w:val="32"/>
        </w:rPr>
        <w:t>, осуществляющих свою деятельность в границах сельского поселения</w:t>
      </w:r>
      <w:r>
        <w:rPr>
          <w:kern w:val="32"/>
        </w:rPr>
        <w:t>, предусмотрены следующие мероприятия</w:t>
      </w:r>
      <w:r w:rsidR="00A85B45">
        <w:rPr>
          <w:kern w:val="32"/>
        </w:rPr>
        <w:t>:</w:t>
      </w:r>
    </w:p>
    <w:p w14:paraId="1F5DB3E7" w14:textId="63DF7A81" w:rsidR="0032515E" w:rsidRPr="003D6594" w:rsidRDefault="00B17A99" w:rsidP="006C49C2">
      <w:pPr>
        <w:pStyle w:val="affffffa"/>
      </w:pPr>
      <w:r w:rsidRPr="00B17A99">
        <w:rPr>
          <w:bCs/>
          <w:u w:val="single"/>
        </w:rPr>
        <w:t xml:space="preserve">В </w:t>
      </w:r>
      <w:r w:rsidR="00EE3661">
        <w:rPr>
          <w:bCs/>
          <w:u w:val="single"/>
        </w:rPr>
        <w:t>области</w:t>
      </w:r>
      <w:r w:rsidRPr="00B17A99">
        <w:rPr>
          <w:bCs/>
          <w:u w:val="single"/>
        </w:rPr>
        <w:t xml:space="preserve"> водоснабжения</w:t>
      </w:r>
      <w:r>
        <w:rPr>
          <w:bCs/>
        </w:rPr>
        <w:t>. Государственное бюджетное учреждение</w:t>
      </w:r>
      <w:r w:rsidR="00A85B45" w:rsidRPr="00A85B45">
        <w:rPr>
          <w:bCs/>
        </w:rPr>
        <w:t xml:space="preserve"> С</w:t>
      </w:r>
      <w:r>
        <w:rPr>
          <w:bCs/>
        </w:rPr>
        <w:t>тавропольского края</w:t>
      </w:r>
      <w:r w:rsidR="00A85B45" w:rsidRPr="00A85B45">
        <w:rPr>
          <w:bCs/>
        </w:rPr>
        <w:t xml:space="preserve"> «Управление по строительству и эксплуатации сооружений природоохранного назначения»</w:t>
      </w:r>
      <w:r>
        <w:rPr>
          <w:bCs/>
        </w:rPr>
        <w:t xml:space="preserve">; Приказ МинЖКХ СК от 10.11.2022 № 327 «Об </w:t>
      </w:r>
      <w:r>
        <w:rPr>
          <w:bCs/>
        </w:rPr>
        <w:lastRenderedPageBreak/>
        <w:t>утверждении инвестиционной программы Государственного бюджетного учреждения</w:t>
      </w:r>
      <w:r w:rsidRPr="00A85B45">
        <w:rPr>
          <w:bCs/>
        </w:rPr>
        <w:t xml:space="preserve"> С</w:t>
      </w:r>
      <w:r>
        <w:rPr>
          <w:bCs/>
        </w:rPr>
        <w:t>тавропольского края</w:t>
      </w:r>
      <w:r w:rsidRPr="00A85B45">
        <w:rPr>
          <w:bCs/>
        </w:rPr>
        <w:t xml:space="preserve"> «Управление по строительству и эксплуатации сооружений природоохранного назначения»</w:t>
      </w:r>
      <w:r>
        <w:rPr>
          <w:bCs/>
        </w:rPr>
        <w:t xml:space="preserve"> «Реконструкция объектов имущественного комплекса Эшкаконского гидроузла» на период 2023 – 2028 годов»; цель программы: </w:t>
      </w:r>
      <w:r>
        <w:t xml:space="preserve">стабильное и бесперебойное обеспечение питьевой водой нормативного качества, в соответствии с санитарно-эпидемиологическими правилами и нормативами «Питьевая вода. Гигиенические требования к качеству воды централизованных систем питьевого водоснабжения. Контроль качества. СанПиН 2.1.4.1074-01» жителей города-курорта Кисловодска, поселка Мирный </w:t>
      </w:r>
      <w:r w:rsidRPr="003D6594">
        <w:t>Предгорного муниципального округа Ставропольского края, Малокарачаевского муниципального района Карачаево-Черкесской Республики.</w:t>
      </w:r>
    </w:p>
    <w:p w14:paraId="6FF2F87F" w14:textId="0A85E22A" w:rsidR="00D005F5" w:rsidRPr="003D6594" w:rsidRDefault="00D005F5" w:rsidP="006C49C2">
      <w:pPr>
        <w:pStyle w:val="affffffa"/>
        <w:rPr>
          <w:szCs w:val="28"/>
        </w:rPr>
      </w:pPr>
      <w:r w:rsidRPr="003D6594">
        <w:rPr>
          <w:u w:val="single"/>
        </w:rPr>
        <w:t xml:space="preserve">В </w:t>
      </w:r>
      <w:r w:rsidR="00EE3661" w:rsidRPr="003D6594">
        <w:rPr>
          <w:u w:val="single"/>
        </w:rPr>
        <w:t>области</w:t>
      </w:r>
      <w:r w:rsidRPr="003D6594">
        <w:rPr>
          <w:u w:val="single"/>
        </w:rPr>
        <w:t xml:space="preserve"> водоотведения</w:t>
      </w:r>
      <w:r w:rsidRPr="003D6594">
        <w:t xml:space="preserve">. </w:t>
      </w:r>
      <w:r w:rsidR="00EE3661" w:rsidRPr="003D6594">
        <w:t xml:space="preserve">ООО «Аква», осуществляющее </w:t>
      </w:r>
      <w:r w:rsidR="00EE3661" w:rsidRPr="003D6594">
        <w:rPr>
          <w:szCs w:val="28"/>
        </w:rPr>
        <w:t xml:space="preserve">деятельность по сбору и обработке сточных вод на территории Малокарачаевского муниципального района; </w:t>
      </w:r>
      <w:r w:rsidR="00637F27" w:rsidRPr="003D6594">
        <w:rPr>
          <w:szCs w:val="28"/>
        </w:rPr>
        <w:t>И</w:t>
      </w:r>
      <w:r w:rsidR="00EE3661" w:rsidRPr="003D6594">
        <w:rPr>
          <w:szCs w:val="28"/>
        </w:rPr>
        <w:t xml:space="preserve">нвестиционная программа на 2025 </w:t>
      </w:r>
      <w:r w:rsidR="00025236" w:rsidRPr="003D6594">
        <w:rPr>
          <w:szCs w:val="28"/>
        </w:rPr>
        <w:t xml:space="preserve">и последующие </w:t>
      </w:r>
      <w:r w:rsidR="00EE3661" w:rsidRPr="003D6594">
        <w:rPr>
          <w:szCs w:val="28"/>
        </w:rPr>
        <w:t>год</w:t>
      </w:r>
      <w:r w:rsidR="00025236" w:rsidRPr="003D6594">
        <w:rPr>
          <w:szCs w:val="28"/>
        </w:rPr>
        <w:t>ы</w:t>
      </w:r>
      <w:r w:rsidR="00EE3661" w:rsidRPr="003D6594">
        <w:rPr>
          <w:szCs w:val="28"/>
        </w:rPr>
        <w:t xml:space="preserve"> не разработана и не утверждена.</w:t>
      </w:r>
    </w:p>
    <w:p w14:paraId="3B5DAB2B" w14:textId="1A380A17" w:rsidR="00EE3661" w:rsidRPr="003D6594" w:rsidRDefault="00EE3661" w:rsidP="006C49C2">
      <w:pPr>
        <w:pStyle w:val="affffffa"/>
        <w:rPr>
          <w:szCs w:val="28"/>
        </w:rPr>
      </w:pPr>
      <w:r w:rsidRPr="003D6594">
        <w:rPr>
          <w:szCs w:val="28"/>
          <w:u w:val="single"/>
        </w:rPr>
        <w:t>В области теплоснабжения</w:t>
      </w:r>
      <w:r w:rsidRPr="003D6594">
        <w:rPr>
          <w:szCs w:val="28"/>
        </w:rPr>
        <w:t>.</w:t>
      </w:r>
      <w:r w:rsidR="00F8216C" w:rsidRPr="003D6594">
        <w:rPr>
          <w:szCs w:val="28"/>
        </w:rPr>
        <w:t xml:space="preserve"> </w:t>
      </w:r>
      <w:r w:rsidR="005C6A4F" w:rsidRPr="003D6594">
        <w:rPr>
          <w:szCs w:val="28"/>
        </w:rPr>
        <w:t>КЧРГУП «Теплоэнерго»</w:t>
      </w:r>
      <w:r w:rsidR="00675F70" w:rsidRPr="003D6594">
        <w:rPr>
          <w:szCs w:val="28"/>
        </w:rPr>
        <w:t>; Инвестиционная программа КЧРГУП «Теплоэнерго» в сфере теплоснабжения на период 2023 – 2030 годов» утверждена Министром строительства и ЖКХ КЧР в 2022 году.</w:t>
      </w:r>
    </w:p>
    <w:p w14:paraId="1D170751" w14:textId="65968A24" w:rsidR="00EE3661" w:rsidRPr="003D6594" w:rsidRDefault="00EE3661" w:rsidP="006C49C2">
      <w:pPr>
        <w:pStyle w:val="affffffa"/>
        <w:rPr>
          <w:szCs w:val="28"/>
        </w:rPr>
      </w:pPr>
      <w:r w:rsidRPr="003D6594">
        <w:rPr>
          <w:szCs w:val="28"/>
          <w:u w:val="single"/>
        </w:rPr>
        <w:t xml:space="preserve">В области </w:t>
      </w:r>
      <w:r w:rsidR="00675F70" w:rsidRPr="003D6594">
        <w:rPr>
          <w:szCs w:val="28"/>
          <w:u w:val="single"/>
        </w:rPr>
        <w:t>газоснабжения</w:t>
      </w:r>
      <w:r w:rsidRPr="003D6594">
        <w:rPr>
          <w:szCs w:val="28"/>
        </w:rPr>
        <w:t>.</w:t>
      </w:r>
      <w:r w:rsidR="003D467B" w:rsidRPr="003D6594">
        <w:rPr>
          <w:szCs w:val="28"/>
        </w:rPr>
        <w:t xml:space="preserve"> </w:t>
      </w:r>
      <w:r w:rsidR="003D467B" w:rsidRPr="003D6594">
        <w:rPr>
          <w:szCs w:val="28"/>
          <w:shd w:val="clear" w:color="auto" w:fill="FFFFFF"/>
        </w:rPr>
        <w:t>АО «</w:t>
      </w:r>
      <w:r w:rsidR="003D467B" w:rsidRPr="003D6594">
        <w:rPr>
          <w:szCs w:val="28"/>
        </w:rPr>
        <w:t>Газпром</w:t>
      </w:r>
      <w:r w:rsidR="003D467B" w:rsidRPr="003D6594">
        <w:rPr>
          <w:szCs w:val="28"/>
          <w:shd w:val="clear" w:color="auto" w:fill="FFFFFF"/>
        </w:rPr>
        <w:t xml:space="preserve"> газораспределение Черкесск»; </w:t>
      </w:r>
      <w:r w:rsidR="00F401CE" w:rsidRPr="003D6594">
        <w:rPr>
          <w:szCs w:val="28"/>
          <w:shd w:val="clear" w:color="auto" w:fill="FFFFFF"/>
        </w:rPr>
        <w:t>Инвестицион</w:t>
      </w:r>
      <w:r w:rsidR="00637F27" w:rsidRPr="003D6594">
        <w:rPr>
          <w:szCs w:val="28"/>
          <w:shd w:val="clear" w:color="auto" w:fill="FFFFFF"/>
        </w:rPr>
        <w:t>ная программа, утвержденная Постановлением Правительства Карачаево-Черкесской Республики от 01.02.2022 № 8 «Об утверждении региональной программы газификации Карачаево-Черкесской Республики на 2021 – 2030 годы» (в ред. на 17.12.2024).</w:t>
      </w:r>
    </w:p>
    <w:p w14:paraId="6935E0CC" w14:textId="7259A4C4" w:rsidR="00EE3661" w:rsidRDefault="00EE3661" w:rsidP="006C49C2">
      <w:pPr>
        <w:pStyle w:val="affffffa"/>
        <w:rPr>
          <w:szCs w:val="28"/>
        </w:rPr>
      </w:pPr>
      <w:r w:rsidRPr="003D6594">
        <w:rPr>
          <w:szCs w:val="28"/>
          <w:u w:val="single"/>
        </w:rPr>
        <w:t>В области электроснабжения</w:t>
      </w:r>
      <w:r w:rsidRPr="003D6594">
        <w:rPr>
          <w:szCs w:val="28"/>
        </w:rPr>
        <w:t>.</w:t>
      </w:r>
      <w:r w:rsidR="00637F27" w:rsidRPr="003D6594">
        <w:rPr>
          <w:szCs w:val="28"/>
        </w:rPr>
        <w:t xml:space="preserve"> ПАО </w:t>
      </w:r>
      <w:r w:rsidR="00F401CE" w:rsidRPr="003D6594">
        <w:rPr>
          <w:szCs w:val="28"/>
        </w:rPr>
        <w:t>«Россети Северный Кавказ»; Инвестиционная программа ПАО «</w:t>
      </w:r>
      <w:r w:rsidR="00F401CE" w:rsidRPr="00F401CE">
        <w:rPr>
          <w:szCs w:val="28"/>
        </w:rPr>
        <w:t xml:space="preserve">Россети Северный Кавказ» на 2023 – 2027 гг., утвержденная Приказом Минэнерго России от 25.11.2022 г. № 33@ (в ред. </w:t>
      </w:r>
      <w:r w:rsidR="00614043">
        <w:rPr>
          <w:szCs w:val="28"/>
        </w:rPr>
        <w:t>п</w:t>
      </w:r>
      <w:r w:rsidR="00F401CE" w:rsidRPr="00F401CE">
        <w:rPr>
          <w:szCs w:val="28"/>
        </w:rPr>
        <w:t>риказа от 22.12.2023 г. № 30@)</w:t>
      </w:r>
      <w:r w:rsidR="00F401CE">
        <w:rPr>
          <w:szCs w:val="28"/>
        </w:rPr>
        <w:t>.</w:t>
      </w:r>
    </w:p>
    <w:p w14:paraId="0168CC0D" w14:textId="62B754A0" w:rsidR="00D83578" w:rsidRDefault="00614043" w:rsidP="00D83578">
      <w:pPr>
        <w:pStyle w:val="affffffa"/>
        <w:rPr>
          <w:color w:val="000000" w:themeColor="text1"/>
        </w:rPr>
      </w:pPr>
      <w:r>
        <w:rPr>
          <w:kern w:val="32"/>
        </w:rPr>
        <w:t>С</w:t>
      </w:r>
      <w:r w:rsidRPr="007A3728">
        <w:rPr>
          <w:kern w:val="32"/>
        </w:rPr>
        <w:t>убъект</w:t>
      </w:r>
      <w:r>
        <w:rPr>
          <w:kern w:val="32"/>
        </w:rPr>
        <w:t>ами</w:t>
      </w:r>
      <w:r w:rsidRPr="007A3728">
        <w:rPr>
          <w:kern w:val="32"/>
        </w:rPr>
        <w:t xml:space="preserve"> естественных монополий</w:t>
      </w:r>
      <w:r>
        <w:rPr>
          <w:kern w:val="32"/>
        </w:rPr>
        <w:t xml:space="preserve"> в период подготовки изменений в генеральный план в</w:t>
      </w:r>
      <w:r>
        <w:rPr>
          <w:color w:val="000000" w:themeColor="text1"/>
        </w:rPr>
        <w:t xml:space="preserve"> администрацию </w:t>
      </w:r>
      <w:r>
        <w:rPr>
          <w:kern w:val="32"/>
        </w:rPr>
        <w:t>не направлялись предложения по учету таких мероприятий в генеральном плане.</w:t>
      </w:r>
    </w:p>
    <w:p w14:paraId="598D818F" w14:textId="77777777" w:rsidR="003E39A6" w:rsidRPr="003E39A6" w:rsidRDefault="003E39A6" w:rsidP="00D364FB">
      <w:pPr>
        <w:pStyle w:val="1"/>
        <w:numPr>
          <w:ilvl w:val="0"/>
          <w:numId w:val="30"/>
        </w:numPr>
        <w:ind w:left="0" w:firstLine="709"/>
        <w:rPr>
          <w:rFonts w:eastAsia="Times New Roman"/>
          <w:kern w:val="32"/>
        </w:rPr>
      </w:pPr>
      <w:bookmarkStart w:id="36" w:name="_Учет_положений_о"/>
      <w:bookmarkStart w:id="37" w:name="_Обоснования_предложений_заинтересов"/>
      <w:bookmarkStart w:id="38" w:name="_Обоснование_предложений_по"/>
      <w:bookmarkStart w:id="39" w:name="_Учет_инвестиционных_программ"/>
      <w:bookmarkStart w:id="40" w:name="_Toc30417309"/>
      <w:bookmarkStart w:id="41" w:name="_Toc30771607"/>
      <w:bookmarkStart w:id="42" w:name="_Toc53318524"/>
      <w:bookmarkStart w:id="43" w:name="_Toc118059891"/>
      <w:bookmarkStart w:id="44" w:name="_Toc200556131"/>
      <w:bookmarkStart w:id="45" w:name="_Toc374193973"/>
      <w:bookmarkStart w:id="46" w:name="_Toc389545918"/>
      <w:bookmarkStart w:id="47" w:name="_Toc408941752"/>
      <w:bookmarkEnd w:id="5"/>
      <w:bookmarkEnd w:id="36"/>
      <w:bookmarkEnd w:id="37"/>
      <w:bookmarkEnd w:id="38"/>
      <w:bookmarkEnd w:id="39"/>
      <w:r w:rsidRPr="003E39A6">
        <w:rPr>
          <w:rFonts w:eastAsia="Times New Roman"/>
          <w:kern w:val="32"/>
        </w:rPr>
        <w:t>Обоснование выбранного варианта размещения объектов местного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bookmarkEnd w:id="40"/>
      <w:bookmarkEnd w:id="41"/>
      <w:bookmarkEnd w:id="42"/>
      <w:bookmarkEnd w:id="43"/>
      <w:bookmarkEnd w:id="44"/>
    </w:p>
    <w:p w14:paraId="14944A27" w14:textId="618D2567" w:rsidR="003E39A6" w:rsidRDefault="003E39A6" w:rsidP="003E39A6">
      <w:pPr>
        <w:suppressAutoHyphens/>
        <w:ind w:firstLine="709"/>
        <w:rPr>
          <w:rFonts w:eastAsia="Times New Roman"/>
        </w:rPr>
      </w:pPr>
      <w:r w:rsidRPr="003E39A6">
        <w:rPr>
          <w:rFonts w:eastAsia="Times New Roman" w:cs="Times New Roman"/>
          <w:szCs w:val="28"/>
        </w:rPr>
        <w:t xml:space="preserve">Анализ экологических, экономических и социальных факторов и районирование территории </w:t>
      </w:r>
      <w:r w:rsidR="003F09CF">
        <w:rPr>
          <w:color w:val="000000" w:themeColor="text1"/>
        </w:rPr>
        <w:t>Краснокурганского сельского поселения</w:t>
      </w:r>
      <w:r w:rsidR="003F09CF">
        <w:rPr>
          <w:rFonts w:eastAsia="Calibri" w:cs="Times New Roman"/>
          <w:lang w:eastAsia="en-US"/>
        </w:rPr>
        <w:t xml:space="preserve"> </w:t>
      </w:r>
      <w:r w:rsidR="008E01BF">
        <w:rPr>
          <w:rFonts w:eastAsia="Calibri" w:cs="Times New Roman"/>
          <w:lang w:eastAsia="en-US"/>
        </w:rPr>
        <w:t>п</w:t>
      </w:r>
      <w:r w:rsidRPr="003E39A6">
        <w:rPr>
          <w:rFonts w:eastAsia="Times New Roman" w:cs="Times New Roman"/>
          <w:szCs w:val="28"/>
        </w:rPr>
        <w:t xml:space="preserve">редставлены в </w:t>
      </w:r>
      <w:r w:rsidRPr="003E39A6">
        <w:rPr>
          <w:szCs w:val="28"/>
        </w:rPr>
        <w:t>материалах</w:t>
      </w:r>
      <w:r w:rsidRPr="00DE5EF3">
        <w:rPr>
          <w:szCs w:val="28"/>
        </w:rPr>
        <w:t xml:space="preserve"> по обоснованию </w:t>
      </w:r>
      <w:r w:rsidR="00F566F0">
        <w:rPr>
          <w:szCs w:val="28"/>
        </w:rPr>
        <w:t xml:space="preserve">изменений в </w:t>
      </w:r>
      <w:r w:rsidRPr="00DE5EF3">
        <w:rPr>
          <w:szCs w:val="28"/>
        </w:rPr>
        <w:t>генеральн</w:t>
      </w:r>
      <w:r w:rsidR="00F566F0">
        <w:rPr>
          <w:szCs w:val="28"/>
        </w:rPr>
        <w:t>ый</w:t>
      </w:r>
      <w:r w:rsidRPr="00DE5EF3">
        <w:rPr>
          <w:szCs w:val="28"/>
        </w:rPr>
        <w:t xml:space="preserve"> план в текстовой форме</w:t>
      </w:r>
      <w:r w:rsidRPr="004823CC">
        <w:rPr>
          <w:rFonts w:eastAsia="Times New Roman"/>
        </w:rPr>
        <w:t xml:space="preserve"> Книга </w:t>
      </w:r>
      <w:r w:rsidRPr="004823CC">
        <w:rPr>
          <w:rFonts w:eastAsia="Times New Roman"/>
          <w:lang w:val="en-US"/>
        </w:rPr>
        <w:t>II</w:t>
      </w:r>
      <w:r w:rsidRPr="004823CC">
        <w:rPr>
          <w:rFonts w:eastAsia="Times New Roman"/>
        </w:rPr>
        <w:t xml:space="preserve"> </w:t>
      </w:r>
      <w:r w:rsidRPr="00964261">
        <w:rPr>
          <w:rFonts w:eastAsia="Times New Roman"/>
        </w:rPr>
        <w:t>(Анализ экологических, экономических и социальных факторов)</w:t>
      </w:r>
      <w:r>
        <w:rPr>
          <w:rFonts w:eastAsia="Times New Roman"/>
        </w:rPr>
        <w:t>.</w:t>
      </w:r>
    </w:p>
    <w:p w14:paraId="0F958133" w14:textId="40FD925E" w:rsidR="00952B67" w:rsidRPr="007306E7" w:rsidRDefault="00F37CDC" w:rsidP="007D75AD">
      <w:pPr>
        <w:ind w:firstLine="709"/>
        <w:rPr>
          <w:highlight w:val="yellow"/>
        </w:rPr>
      </w:pPr>
      <w:r>
        <w:rPr>
          <w:rFonts w:eastAsia="Times New Roman" w:cs="Times New Roman"/>
          <w:color w:val="000000" w:themeColor="text1"/>
          <w:szCs w:val="28"/>
        </w:rPr>
        <w:t xml:space="preserve">Перечень, количество, местоположение </w:t>
      </w:r>
      <w:r w:rsidRPr="00F37CDC">
        <w:rPr>
          <w:rFonts w:eastAsia="Times New Roman" w:cs="Times New Roman"/>
          <w:color w:val="000000" w:themeColor="text1"/>
          <w:szCs w:val="28"/>
        </w:rPr>
        <w:t xml:space="preserve">планируемых для размещения объектов местного значения </w:t>
      </w:r>
      <w:r w:rsidR="00396B81">
        <w:rPr>
          <w:rFonts w:eastAsia="Times New Roman" w:cs="Times New Roman"/>
          <w:color w:val="000000" w:themeColor="text1"/>
          <w:szCs w:val="28"/>
        </w:rPr>
        <w:t>муниципального образования</w:t>
      </w:r>
      <w:r>
        <w:rPr>
          <w:rFonts w:eastAsia="Times New Roman" w:cs="Times New Roman"/>
          <w:color w:val="000000" w:themeColor="text1"/>
          <w:szCs w:val="28"/>
        </w:rPr>
        <w:t xml:space="preserve"> определяется с учетом региональных и местных нормативов градостроительного проектирования</w:t>
      </w:r>
      <w:r w:rsidR="007D75AD">
        <w:rPr>
          <w:rFonts w:eastAsia="Times New Roman" w:cs="Times New Roman"/>
          <w:color w:val="000000" w:themeColor="text1"/>
          <w:szCs w:val="28"/>
        </w:rPr>
        <w:t xml:space="preserve"> </w:t>
      </w:r>
      <w:r>
        <w:rPr>
          <w:rFonts w:eastAsia="Times New Roman" w:cs="Times New Roman"/>
          <w:color w:val="000000" w:themeColor="text1"/>
          <w:szCs w:val="28"/>
        </w:rPr>
        <w:t>на основании р</w:t>
      </w:r>
      <w:r w:rsidRPr="00F37CDC">
        <w:rPr>
          <w:rFonts w:eastAsia="Times New Roman" w:cs="Times New Roman"/>
          <w:color w:val="000000" w:themeColor="text1"/>
          <w:szCs w:val="28"/>
        </w:rPr>
        <w:t>асчетны</w:t>
      </w:r>
      <w:r>
        <w:rPr>
          <w:rFonts w:eastAsia="Times New Roman" w:cs="Times New Roman"/>
          <w:color w:val="000000" w:themeColor="text1"/>
          <w:szCs w:val="28"/>
        </w:rPr>
        <w:t xml:space="preserve">х </w:t>
      </w:r>
      <w:r w:rsidRPr="00F37CDC">
        <w:rPr>
          <w:rFonts w:eastAsia="Times New Roman" w:cs="Times New Roman"/>
          <w:color w:val="000000" w:themeColor="text1"/>
          <w:szCs w:val="28"/>
        </w:rPr>
        <w:t>показател</w:t>
      </w:r>
      <w:r>
        <w:rPr>
          <w:rFonts w:eastAsia="Times New Roman" w:cs="Times New Roman"/>
          <w:color w:val="000000" w:themeColor="text1"/>
          <w:szCs w:val="28"/>
        </w:rPr>
        <w:t>ей</w:t>
      </w:r>
      <w:r w:rsidRPr="00F37CDC">
        <w:rPr>
          <w:rFonts w:eastAsia="Times New Roman" w:cs="Times New Roman"/>
          <w:color w:val="000000" w:themeColor="text1"/>
          <w:szCs w:val="28"/>
        </w:rPr>
        <w:t xml:space="preserve"> минимально допустимого уровня обеспеченности объектами местного </w:t>
      </w:r>
      <w:r w:rsidRPr="00F566F0">
        <w:rPr>
          <w:rFonts w:eastAsia="Times New Roman" w:cs="Times New Roman"/>
          <w:color w:val="000000" w:themeColor="text1"/>
          <w:szCs w:val="28"/>
        </w:rPr>
        <w:t>значения населения муниципального образования</w:t>
      </w:r>
      <w:r w:rsidR="007D75AD" w:rsidRPr="00F566F0">
        <w:rPr>
          <w:rFonts w:eastAsia="Times New Roman" w:cs="Times New Roman"/>
          <w:color w:val="000000" w:themeColor="text1"/>
          <w:szCs w:val="28"/>
        </w:rPr>
        <w:t xml:space="preserve"> и </w:t>
      </w:r>
      <w:r w:rsidRPr="00F566F0">
        <w:rPr>
          <w:rFonts w:eastAsia="Times New Roman" w:cs="Times New Roman"/>
          <w:color w:val="000000" w:themeColor="text1"/>
          <w:szCs w:val="28"/>
        </w:rPr>
        <w:lastRenderedPageBreak/>
        <w:t xml:space="preserve">максимально допустимого уровня территориальной доступности таких объектов для населения </w:t>
      </w:r>
      <w:r w:rsidR="00396B81" w:rsidRPr="00F566F0">
        <w:rPr>
          <w:rFonts w:eastAsia="Times New Roman" w:cs="Times New Roman"/>
          <w:color w:val="000000" w:themeColor="text1"/>
          <w:szCs w:val="28"/>
        </w:rPr>
        <w:t>муниципального образования</w:t>
      </w:r>
      <w:r w:rsidRPr="00F566F0">
        <w:rPr>
          <w:rFonts w:eastAsia="Times New Roman" w:cs="Times New Roman"/>
          <w:color w:val="000000" w:themeColor="text1"/>
          <w:szCs w:val="28"/>
        </w:rPr>
        <w:t>.</w:t>
      </w:r>
    </w:p>
    <w:p w14:paraId="0102DFC1" w14:textId="5F5B2F3B" w:rsidR="007632B5" w:rsidRDefault="00F566F0" w:rsidP="007632B5">
      <w:pPr>
        <w:ind w:firstLine="709"/>
        <w:rPr>
          <w:lang w:eastAsia="ar-SA"/>
        </w:rPr>
      </w:pPr>
      <w:r w:rsidRPr="00F566F0">
        <w:rPr>
          <w:rFonts w:eastAsia="Times New Roman" w:cs="Times New Roman"/>
          <w:szCs w:val="28"/>
        </w:rPr>
        <w:t>В</w:t>
      </w:r>
      <w:r w:rsidR="007306E7" w:rsidRPr="00F566F0">
        <w:rPr>
          <w:rFonts w:eastAsia="Times New Roman" w:cs="Times New Roman"/>
          <w:szCs w:val="28"/>
        </w:rPr>
        <w:t xml:space="preserve"> генеральн</w:t>
      </w:r>
      <w:r w:rsidRPr="00F566F0">
        <w:rPr>
          <w:rFonts w:eastAsia="Times New Roman" w:cs="Times New Roman"/>
          <w:szCs w:val="28"/>
        </w:rPr>
        <w:t>ом</w:t>
      </w:r>
      <w:r w:rsidR="007306E7" w:rsidRPr="00F566F0">
        <w:rPr>
          <w:rFonts w:eastAsia="Times New Roman" w:cs="Times New Roman"/>
          <w:szCs w:val="28"/>
        </w:rPr>
        <w:t xml:space="preserve"> план</w:t>
      </w:r>
      <w:r w:rsidRPr="00F566F0">
        <w:rPr>
          <w:rFonts w:eastAsia="Times New Roman" w:cs="Times New Roman"/>
          <w:szCs w:val="28"/>
        </w:rPr>
        <w:t>е</w:t>
      </w:r>
      <w:r w:rsidR="00D91600">
        <w:rPr>
          <w:rFonts w:eastAsia="Times New Roman" w:cs="Times New Roman"/>
          <w:szCs w:val="28"/>
        </w:rPr>
        <w:t xml:space="preserve"> </w:t>
      </w:r>
      <w:r w:rsidR="00D91600">
        <w:t>Краснокурганского сельского поселения Малокарачаевского района Карачаево-Черкесской Республики</w:t>
      </w:r>
      <w:r w:rsidR="00D91600">
        <w:rPr>
          <w:rFonts w:eastAsia="Calibri" w:cs="Times New Roman"/>
          <w:lang w:eastAsia="en-US"/>
        </w:rPr>
        <w:t xml:space="preserve">, </w:t>
      </w:r>
      <w:r w:rsidR="00D91600">
        <w:t xml:space="preserve">утвержденном решением </w:t>
      </w:r>
      <w:r w:rsidR="00D91600" w:rsidRPr="007C6422">
        <w:rPr>
          <w:rFonts w:cs="Times New Roman"/>
          <w:szCs w:val="28"/>
          <w:shd w:val="clear" w:color="auto" w:fill="FAFBFC"/>
        </w:rPr>
        <w:t>совета муниципального района</w:t>
      </w:r>
      <w:r w:rsidR="00D91600" w:rsidRPr="007C6422">
        <w:t xml:space="preserve"> </w:t>
      </w:r>
      <w:r w:rsidR="00D91600">
        <w:t xml:space="preserve">от 09.10.2024 № 23 </w:t>
      </w:r>
      <w:r w:rsidR="00D91600">
        <w:rPr>
          <w:lang w:eastAsia="en-US"/>
        </w:rPr>
        <w:t xml:space="preserve">(УИН ФГИС ТП </w:t>
      </w:r>
      <w:r w:rsidR="00D91600" w:rsidRPr="00567F3F">
        <w:rPr>
          <w:rFonts w:cs="Times New Roman"/>
          <w:szCs w:val="28"/>
          <w:shd w:val="clear" w:color="auto" w:fill="FAFBFC"/>
        </w:rPr>
        <w:t>9162043002020304202409031</w:t>
      </w:r>
      <w:r w:rsidR="00D91600" w:rsidRPr="00567F3F">
        <w:rPr>
          <w:lang w:eastAsia="en-US"/>
        </w:rPr>
        <w:t>)</w:t>
      </w:r>
      <w:r>
        <w:rPr>
          <w:lang w:eastAsia="en-US"/>
        </w:rPr>
        <w:t>,</w:t>
      </w:r>
      <w:r w:rsidRPr="00F566F0">
        <w:t xml:space="preserve"> в материалах по обоснованию</w:t>
      </w:r>
      <w:r>
        <w:t>,</w:t>
      </w:r>
      <w:r w:rsidRPr="00F566F0">
        <w:t xml:space="preserve"> сформирован перечень планируемых</w:t>
      </w:r>
      <w:r w:rsidRPr="00F566F0">
        <w:rPr>
          <w:lang w:eastAsia="ar-SA"/>
        </w:rPr>
        <w:t xml:space="preserve"> для размещения объектов местного значения. </w:t>
      </w:r>
      <w:r w:rsidR="007632B5" w:rsidRPr="00F566F0">
        <w:rPr>
          <w:lang w:eastAsia="ar-SA"/>
        </w:rPr>
        <w:t xml:space="preserve">Перечень объектов </w:t>
      </w:r>
      <w:r w:rsidR="007632B5" w:rsidRPr="00F566F0">
        <w:t>местного значения</w:t>
      </w:r>
      <w:r w:rsidR="007632B5" w:rsidRPr="00F566F0">
        <w:rPr>
          <w:lang w:eastAsia="ar-SA"/>
        </w:rPr>
        <w:t xml:space="preserve"> в материалах по обоснованию является основанием для составления утверждаемого перечня объектов </w:t>
      </w:r>
      <w:r w:rsidR="007632B5" w:rsidRPr="00F566F0">
        <w:t>местного значения</w:t>
      </w:r>
      <w:r w:rsidR="007632B5" w:rsidRPr="00F566F0">
        <w:rPr>
          <w:lang w:eastAsia="ar-SA"/>
        </w:rPr>
        <w:t>, входящего в состав положения о территориальном планировании</w:t>
      </w:r>
      <w:r w:rsidR="00A672DD">
        <w:rPr>
          <w:lang w:eastAsia="ar-SA"/>
        </w:rPr>
        <w:t>,</w:t>
      </w:r>
      <w:r w:rsidR="007632B5" w:rsidRPr="00F566F0">
        <w:rPr>
          <w:lang w:eastAsia="ar-SA"/>
        </w:rPr>
        <w:t xml:space="preserve"> и основой для отображения на карте планируемого размещения объектов </w:t>
      </w:r>
      <w:r w:rsidR="007632B5" w:rsidRPr="00F566F0">
        <w:t>местного значения</w:t>
      </w:r>
      <w:r w:rsidR="007632B5" w:rsidRPr="00F566F0">
        <w:rPr>
          <w:lang w:eastAsia="ar-SA"/>
        </w:rPr>
        <w:t>.</w:t>
      </w:r>
      <w:r w:rsidR="003F7C85">
        <w:rPr>
          <w:lang w:eastAsia="ar-SA"/>
        </w:rPr>
        <w:t xml:space="preserve"> </w:t>
      </w:r>
    </w:p>
    <w:p w14:paraId="4012D5EC" w14:textId="424BAE90" w:rsidR="00237A68" w:rsidRPr="00237A68" w:rsidRDefault="005F6301" w:rsidP="00237A68">
      <w:pPr>
        <w:pStyle w:val="22"/>
        <w:ind w:firstLine="709"/>
        <w:rPr>
          <w:u w:val="single"/>
        </w:rPr>
      </w:pPr>
      <w:bookmarkStart w:id="48" w:name="_Toc200556132"/>
      <w:r w:rsidRPr="00237A68">
        <w:rPr>
          <w:u w:val="single"/>
        </w:rPr>
        <w:t>Обоснования по включению планируемых объектов местного значения</w:t>
      </w:r>
      <w:r w:rsidR="00237A68" w:rsidRPr="00237A68">
        <w:rPr>
          <w:u w:val="single"/>
        </w:rPr>
        <w:t xml:space="preserve"> в положение о территориальном планировании</w:t>
      </w:r>
      <w:bookmarkEnd w:id="48"/>
    </w:p>
    <w:p w14:paraId="02C744B0" w14:textId="76F80E6F" w:rsidR="00B51400" w:rsidRDefault="00C166D3" w:rsidP="00B663B6">
      <w:pPr>
        <w:pStyle w:val="affffffa"/>
        <w:spacing w:line="240" w:lineRule="atLeast"/>
      </w:pPr>
      <w:r>
        <w:t>Инициатором масштабного инвестиционного проекта</w:t>
      </w:r>
      <w:r w:rsidR="00586513">
        <w:t xml:space="preserve">, </w:t>
      </w:r>
      <w:r w:rsidR="00512FDE">
        <w:t xml:space="preserve">подлежащего реализации </w:t>
      </w:r>
      <w:bookmarkStart w:id="49" w:name="_Hlk198893956"/>
      <w:r w:rsidR="00586513">
        <w:t>за счет внебюджетных средств</w:t>
      </w:r>
      <w:bookmarkEnd w:id="49"/>
      <w:r w:rsidR="00586513">
        <w:t>,</w:t>
      </w:r>
      <w:r w:rsidR="001363E9">
        <w:t xml:space="preserve"> предусматривается </w:t>
      </w:r>
      <w:r>
        <w:t>развитие части</w:t>
      </w:r>
      <w:r w:rsidR="001363E9">
        <w:t xml:space="preserve"> территории сельского поселения</w:t>
      </w:r>
      <w:r w:rsidR="00586513">
        <w:t>,</w:t>
      </w:r>
      <w:r w:rsidR="002D4284">
        <w:t xml:space="preserve"> </w:t>
      </w:r>
      <w:r w:rsidR="00370E77">
        <w:t xml:space="preserve">с учетом </w:t>
      </w:r>
      <w:r w:rsidR="002D4284">
        <w:t>земельны</w:t>
      </w:r>
      <w:r w:rsidR="00370E77">
        <w:t>х</w:t>
      </w:r>
      <w:r w:rsidR="002D4284">
        <w:t xml:space="preserve"> участк</w:t>
      </w:r>
      <w:r w:rsidR="00370E77">
        <w:t>ов</w:t>
      </w:r>
      <w:r w:rsidR="00B875F1">
        <w:t xml:space="preserve"> </w:t>
      </w:r>
      <w:r>
        <w:t xml:space="preserve">с кадастровыми </w:t>
      </w:r>
      <w:r w:rsidRPr="002D0340">
        <w:rPr>
          <w:szCs w:val="28"/>
        </w:rPr>
        <w:t xml:space="preserve">номерами </w:t>
      </w:r>
      <w:r w:rsidR="002D0340" w:rsidRPr="002D0340">
        <w:rPr>
          <w:rFonts w:eastAsia="Calibri"/>
          <w:szCs w:val="28"/>
          <w:lang w:eastAsia="en-US"/>
        </w:rPr>
        <w:t>09:08:0020103:248</w:t>
      </w:r>
      <w:r w:rsidR="00B875F1" w:rsidRPr="002D0340">
        <w:rPr>
          <w:szCs w:val="28"/>
        </w:rPr>
        <w:t>,</w:t>
      </w:r>
      <w:r w:rsidR="00B875F1" w:rsidRPr="002D0340">
        <w:rPr>
          <w:color w:val="252625"/>
          <w:szCs w:val="28"/>
          <w:shd w:val="clear" w:color="auto" w:fill="FFFFFF"/>
        </w:rPr>
        <w:t xml:space="preserve"> </w:t>
      </w:r>
      <w:r w:rsidR="002D0340" w:rsidRPr="002D0340">
        <w:rPr>
          <w:rFonts w:eastAsia="Calibri"/>
          <w:szCs w:val="28"/>
          <w:lang w:eastAsia="en-US"/>
        </w:rPr>
        <w:t>09:08:0020103:275</w:t>
      </w:r>
      <w:r w:rsidR="00B875F1" w:rsidRPr="002D0340">
        <w:rPr>
          <w:color w:val="252625"/>
          <w:szCs w:val="28"/>
          <w:shd w:val="clear" w:color="auto" w:fill="FFFFFF"/>
        </w:rPr>
        <w:t xml:space="preserve">, </w:t>
      </w:r>
      <w:r w:rsidR="002D0340" w:rsidRPr="002D0340">
        <w:rPr>
          <w:rFonts w:eastAsia="Calibri"/>
          <w:szCs w:val="28"/>
          <w:lang w:eastAsia="en-US"/>
        </w:rPr>
        <w:t>09:08:0020103:289</w:t>
      </w:r>
      <w:r w:rsidR="00B875F1" w:rsidRPr="002D0340">
        <w:rPr>
          <w:color w:val="252625"/>
          <w:szCs w:val="28"/>
          <w:shd w:val="clear" w:color="auto" w:fill="FFFFFF"/>
        </w:rPr>
        <w:t xml:space="preserve">, </w:t>
      </w:r>
      <w:r w:rsidR="002D0340" w:rsidRPr="002D0340">
        <w:rPr>
          <w:color w:val="000000" w:themeColor="text1"/>
          <w:szCs w:val="28"/>
        </w:rPr>
        <w:t>09:08:0020103:690</w:t>
      </w:r>
      <w:r w:rsidR="001363E9" w:rsidRPr="002D0340">
        <w:rPr>
          <w:szCs w:val="28"/>
        </w:rPr>
        <w:t xml:space="preserve">, </w:t>
      </w:r>
      <w:r w:rsidR="002D0340" w:rsidRPr="002D0340">
        <w:rPr>
          <w:rFonts w:eastAsia="Calibri"/>
          <w:szCs w:val="28"/>
          <w:lang w:eastAsia="en-US"/>
        </w:rPr>
        <w:t xml:space="preserve">09:08:0020103:1213, </w:t>
      </w:r>
      <w:r w:rsidRPr="002D0340">
        <w:rPr>
          <w:szCs w:val="28"/>
        </w:rPr>
        <w:t>которые</w:t>
      </w:r>
      <w:r>
        <w:rPr>
          <w:szCs w:val="28"/>
        </w:rPr>
        <w:t xml:space="preserve"> </w:t>
      </w:r>
      <w:r w:rsidR="00512FDE">
        <w:rPr>
          <w:szCs w:val="28"/>
        </w:rPr>
        <w:t xml:space="preserve">подлежат </w:t>
      </w:r>
      <w:r w:rsidR="001363E9">
        <w:t>включ</w:t>
      </w:r>
      <w:r w:rsidR="00512FDE">
        <w:t>ению</w:t>
      </w:r>
      <w:r w:rsidR="001363E9">
        <w:t xml:space="preserve"> в границы населенного пункта с. Красный Курган, </w:t>
      </w:r>
      <w:r>
        <w:t>со следующими характеристиками</w:t>
      </w:r>
      <w:r w:rsidR="00051B95">
        <w:t>:</w:t>
      </w:r>
    </w:p>
    <w:p w14:paraId="0DC92F68" w14:textId="4C5CE302" w:rsidR="002D4284" w:rsidRPr="002D4284" w:rsidRDefault="002D4284" w:rsidP="00B663B6">
      <w:pPr>
        <w:pStyle w:val="affffffa"/>
        <w:spacing w:line="240" w:lineRule="atLeast"/>
        <w:rPr>
          <w:u w:val="single"/>
        </w:rPr>
      </w:pPr>
      <w:r w:rsidRPr="002D4284">
        <w:rPr>
          <w:u w:val="single"/>
        </w:rPr>
        <w:t>Жилые здания</w:t>
      </w:r>
    </w:p>
    <w:p w14:paraId="5A0BBEBC" w14:textId="7972DEAB" w:rsidR="00051B95" w:rsidRDefault="00051B95" w:rsidP="00B663B6">
      <w:pPr>
        <w:pStyle w:val="affffffa"/>
        <w:spacing w:line="240" w:lineRule="atLeast"/>
      </w:pPr>
      <w:r w:rsidRPr="00051B95">
        <w:rPr>
          <w:color w:val="000000"/>
          <w:shd w:val="clear" w:color="auto" w:fill="FFFFFF"/>
        </w:rPr>
        <w:t>малоэтажные многоквартирные дома (многоквартирные дома высотой до 4 этажей, включая мансардный)</w:t>
      </w:r>
      <w:r w:rsidRPr="00051B95">
        <w:t xml:space="preserve"> </w:t>
      </w:r>
      <w:r>
        <w:t>общей площадью – до 457347 м</w:t>
      </w:r>
      <w:r>
        <w:rPr>
          <w:vertAlign w:val="superscript"/>
        </w:rPr>
        <w:t>2</w:t>
      </w:r>
      <w:r>
        <w:t xml:space="preserve"> на 4880 чел.;</w:t>
      </w:r>
    </w:p>
    <w:p w14:paraId="7F2ECC35" w14:textId="77777777" w:rsidR="00BB3937" w:rsidRDefault="00BB3937" w:rsidP="00051B95">
      <w:pPr>
        <w:pStyle w:val="affffffa"/>
        <w:spacing w:line="240" w:lineRule="atLeast"/>
      </w:pPr>
    </w:p>
    <w:p w14:paraId="34CA41CC" w14:textId="781CAD3C" w:rsidR="00051B95" w:rsidRDefault="00051B95" w:rsidP="00051B95">
      <w:pPr>
        <w:pStyle w:val="affffffa"/>
        <w:spacing w:line="240" w:lineRule="atLeast"/>
      </w:pPr>
      <w:r>
        <w:t>апартаменты общей площадью – до 426</w:t>
      </w:r>
      <w:r w:rsidR="002D4284">
        <w:t>151</w:t>
      </w:r>
      <w:r>
        <w:t xml:space="preserve"> м</w:t>
      </w:r>
      <w:r>
        <w:rPr>
          <w:vertAlign w:val="superscript"/>
        </w:rPr>
        <w:t>2</w:t>
      </w:r>
      <w:r>
        <w:t xml:space="preserve"> на </w:t>
      </w:r>
      <w:r w:rsidR="002D4284">
        <w:t>6334</w:t>
      </w:r>
      <w:r>
        <w:t xml:space="preserve"> чел.;</w:t>
      </w:r>
    </w:p>
    <w:p w14:paraId="45D7D552" w14:textId="77777777" w:rsidR="00BB3937" w:rsidRDefault="00BB3937" w:rsidP="002D4284">
      <w:pPr>
        <w:pStyle w:val="affffffa"/>
        <w:spacing w:line="240" w:lineRule="atLeast"/>
        <w:rPr>
          <w:u w:val="single"/>
        </w:rPr>
      </w:pPr>
    </w:p>
    <w:p w14:paraId="4A34BCC7" w14:textId="3AB827B3" w:rsidR="002D4284" w:rsidRPr="002D4284" w:rsidRDefault="002D4284" w:rsidP="002D4284">
      <w:pPr>
        <w:pStyle w:val="affffffa"/>
        <w:spacing w:line="240" w:lineRule="atLeast"/>
        <w:rPr>
          <w:u w:val="single"/>
        </w:rPr>
      </w:pPr>
      <w:r w:rsidRPr="002D4284">
        <w:rPr>
          <w:u w:val="single"/>
        </w:rPr>
        <w:t>Общественные здания</w:t>
      </w:r>
    </w:p>
    <w:p w14:paraId="5B1EC086" w14:textId="227DABCE" w:rsidR="002D4284" w:rsidRDefault="002D4284" w:rsidP="002D4284">
      <w:pPr>
        <w:pStyle w:val="affffffa"/>
        <w:spacing w:line="240" w:lineRule="atLeast"/>
      </w:pPr>
      <w:r>
        <w:t>отели</w:t>
      </w:r>
      <w:r w:rsidRPr="002D4284">
        <w:t xml:space="preserve"> </w:t>
      </w:r>
      <w:r>
        <w:t>общей площадью – до 52823 м</w:t>
      </w:r>
      <w:r>
        <w:rPr>
          <w:vertAlign w:val="superscript"/>
        </w:rPr>
        <w:t>2</w:t>
      </w:r>
      <w:r>
        <w:t xml:space="preserve"> на 1340 гостей и 400 чел. персонала;</w:t>
      </w:r>
    </w:p>
    <w:p w14:paraId="27BDAB91" w14:textId="77777777" w:rsidR="00BB3937" w:rsidRDefault="00BB3937" w:rsidP="002D4284">
      <w:pPr>
        <w:pStyle w:val="affffffa"/>
        <w:spacing w:line="240" w:lineRule="atLeast"/>
      </w:pPr>
    </w:p>
    <w:p w14:paraId="28E46054" w14:textId="415CFF5F" w:rsidR="002D4284" w:rsidRDefault="002D4284" w:rsidP="002D4284">
      <w:pPr>
        <w:pStyle w:val="affffffa"/>
        <w:spacing w:line="240" w:lineRule="atLeast"/>
      </w:pPr>
      <w:r>
        <w:t xml:space="preserve">объекты </w:t>
      </w:r>
      <w:r w:rsidR="00512FDE">
        <w:t xml:space="preserve">физической </w:t>
      </w:r>
      <w:r>
        <w:t xml:space="preserve">культуры и </w:t>
      </w:r>
      <w:r w:rsidR="00512FDE">
        <w:t xml:space="preserve">массового </w:t>
      </w:r>
      <w:r>
        <w:t>спорта</w:t>
      </w:r>
      <w:r w:rsidR="00EE6FE4">
        <w:rPr>
          <w:rStyle w:val="af5"/>
        </w:rPr>
        <w:footnoteReference w:id="2"/>
      </w:r>
      <w:r>
        <w:t xml:space="preserve"> общей площадью</w:t>
      </w:r>
      <w:r w:rsidR="00EE6FE4">
        <w:t xml:space="preserve"> </w:t>
      </w:r>
      <w:r>
        <w:t xml:space="preserve">– до </w:t>
      </w:r>
      <w:r w:rsidR="00F24DDD">
        <w:t>46042</w:t>
      </w:r>
      <w:r>
        <w:t xml:space="preserve"> м</w:t>
      </w:r>
      <w:r>
        <w:rPr>
          <w:vertAlign w:val="superscript"/>
        </w:rPr>
        <w:t>2</w:t>
      </w:r>
      <w:r>
        <w:t xml:space="preserve"> на </w:t>
      </w:r>
      <w:r w:rsidR="00F24DDD">
        <w:t>3</w:t>
      </w:r>
      <w:r>
        <w:t xml:space="preserve">930 посетителей и </w:t>
      </w:r>
      <w:r w:rsidR="00F24DDD">
        <w:t>2</w:t>
      </w:r>
      <w:r>
        <w:t>45 чел. персонала</w:t>
      </w:r>
      <w:r w:rsidR="00001D86">
        <w:t xml:space="preserve"> (</w:t>
      </w:r>
      <w:r w:rsidR="00396EF1">
        <w:rPr>
          <w:bCs/>
          <w:szCs w:val="28"/>
        </w:rPr>
        <w:t xml:space="preserve">наименование вида объектов, их </w:t>
      </w:r>
      <w:r w:rsidR="00001D86">
        <w:t xml:space="preserve">количество и места расположения определяются в соответствие с положениями </w:t>
      </w:r>
      <w:r w:rsidR="00B875F1">
        <w:t xml:space="preserve">таблиц 2.5 </w:t>
      </w:r>
      <w:r w:rsidR="004910B7">
        <w:t>и 3.3</w:t>
      </w:r>
      <w:r w:rsidR="00B875F1">
        <w:t xml:space="preserve"> </w:t>
      </w:r>
      <w:r w:rsidR="00001D86">
        <w:rPr>
          <w:lang w:eastAsia="en-US"/>
        </w:rPr>
        <w:t>РНГП КЧР, утвержденны</w:t>
      </w:r>
      <w:r w:rsidR="00F24DDD">
        <w:rPr>
          <w:lang w:eastAsia="en-US"/>
        </w:rPr>
        <w:t>х</w:t>
      </w:r>
      <w:r w:rsidR="00001D86">
        <w:rPr>
          <w:lang w:eastAsia="en-US"/>
        </w:rPr>
        <w:t xml:space="preserve"> приказом Минстроя </w:t>
      </w:r>
      <w:r w:rsidR="00B875F1">
        <w:rPr>
          <w:lang w:eastAsia="en-US"/>
        </w:rPr>
        <w:t xml:space="preserve">и ЖКХ </w:t>
      </w:r>
      <w:r w:rsidR="00001D86">
        <w:rPr>
          <w:lang w:eastAsia="en-US"/>
        </w:rPr>
        <w:t>КЧР от 27.02.2025 № 41</w:t>
      </w:r>
      <w:r w:rsidR="00001D86">
        <w:t>)</w:t>
      </w:r>
      <w:r>
        <w:t>;</w:t>
      </w:r>
    </w:p>
    <w:p w14:paraId="652C6AA7" w14:textId="77777777" w:rsidR="00BB3937" w:rsidRDefault="00BB3937" w:rsidP="002D4284">
      <w:pPr>
        <w:pStyle w:val="affffffa"/>
        <w:spacing w:line="240" w:lineRule="atLeast"/>
      </w:pPr>
    </w:p>
    <w:p w14:paraId="377A86E8" w14:textId="326B9B2A" w:rsidR="00233831" w:rsidRDefault="00233831" w:rsidP="002D4284">
      <w:pPr>
        <w:pStyle w:val="affffffa"/>
        <w:spacing w:line="240" w:lineRule="atLeast"/>
      </w:pPr>
      <w:r>
        <w:t>объекты культуры и искусства общей площадью – до 8370 м</w:t>
      </w:r>
      <w:r>
        <w:rPr>
          <w:vertAlign w:val="superscript"/>
        </w:rPr>
        <w:t>2</w:t>
      </w:r>
      <w:r>
        <w:t xml:space="preserve"> на 1000 посетителей и 200 чел. персонала (</w:t>
      </w:r>
      <w:r>
        <w:rPr>
          <w:bCs/>
          <w:szCs w:val="28"/>
        </w:rPr>
        <w:t xml:space="preserve">наименование вида объектов, их </w:t>
      </w:r>
      <w:r>
        <w:t xml:space="preserve">количество и места расположения определяются в соответствие с положениями таблиц 2.6 и 3.7 </w:t>
      </w:r>
      <w:r>
        <w:rPr>
          <w:lang w:eastAsia="en-US"/>
        </w:rPr>
        <w:t>РНГП КЧР, утвержденны</w:t>
      </w:r>
      <w:r w:rsidR="00F24DDD">
        <w:rPr>
          <w:lang w:eastAsia="en-US"/>
        </w:rPr>
        <w:t>х</w:t>
      </w:r>
      <w:r>
        <w:rPr>
          <w:lang w:eastAsia="en-US"/>
        </w:rPr>
        <w:t xml:space="preserve"> приказом Минстроя и ЖКХ КЧР от 27.02.2025 № 41</w:t>
      </w:r>
      <w:r>
        <w:t>);</w:t>
      </w:r>
    </w:p>
    <w:p w14:paraId="6C710B47" w14:textId="77777777" w:rsidR="00BB3937" w:rsidRDefault="00BB3937" w:rsidP="002D4284">
      <w:pPr>
        <w:pStyle w:val="affffffa"/>
        <w:spacing w:line="240" w:lineRule="atLeast"/>
      </w:pPr>
    </w:p>
    <w:p w14:paraId="10ABDEC0" w14:textId="7404850C" w:rsidR="002D4284" w:rsidRDefault="002D4284" w:rsidP="002D4284">
      <w:pPr>
        <w:pStyle w:val="affffffa"/>
        <w:spacing w:line="240" w:lineRule="atLeast"/>
      </w:pPr>
      <w:r>
        <w:lastRenderedPageBreak/>
        <w:t>объекты торговли и обслуживания общей площадью – до 162657 м</w:t>
      </w:r>
      <w:r>
        <w:rPr>
          <w:vertAlign w:val="superscript"/>
        </w:rPr>
        <w:t>2</w:t>
      </w:r>
      <w:r>
        <w:t xml:space="preserve"> на 3100 посетителей и 230 чел. персонала;</w:t>
      </w:r>
    </w:p>
    <w:p w14:paraId="40CE058F" w14:textId="77777777" w:rsidR="00BB3937" w:rsidRDefault="00BB3937" w:rsidP="002D4284">
      <w:pPr>
        <w:pStyle w:val="affffffa"/>
        <w:spacing w:line="240" w:lineRule="atLeast"/>
      </w:pPr>
    </w:p>
    <w:p w14:paraId="33C34214" w14:textId="47CA8E9D" w:rsidR="002D4284" w:rsidRDefault="002D4284" w:rsidP="002D4284">
      <w:pPr>
        <w:pStyle w:val="affffffa"/>
        <w:spacing w:line="240" w:lineRule="atLeast"/>
      </w:pPr>
      <w:r>
        <w:t>школы</w:t>
      </w:r>
      <w:r w:rsidR="00EE6FE4">
        <w:rPr>
          <w:rStyle w:val="af5"/>
        </w:rPr>
        <w:footnoteReference w:id="3"/>
      </w:r>
      <w:r>
        <w:t xml:space="preserve"> общей площадью – до 16740 м</w:t>
      </w:r>
      <w:r>
        <w:rPr>
          <w:vertAlign w:val="superscript"/>
        </w:rPr>
        <w:t>2</w:t>
      </w:r>
      <w:r>
        <w:t xml:space="preserve"> на 1200 учеников и 100 чел. учителей и персонала</w:t>
      </w:r>
      <w:r w:rsidR="00001D86">
        <w:t xml:space="preserve"> (количество и места расположения определяются в соответствие с положениями </w:t>
      </w:r>
      <w:r w:rsidR="00B875F1">
        <w:t>таблиц 2.3</w:t>
      </w:r>
      <w:r w:rsidR="004910B7">
        <w:t xml:space="preserve"> и 3.2</w:t>
      </w:r>
      <w:r w:rsidR="00B875F1">
        <w:t xml:space="preserve"> </w:t>
      </w:r>
      <w:r w:rsidR="00001D86">
        <w:rPr>
          <w:lang w:eastAsia="en-US"/>
        </w:rPr>
        <w:t>РНГП КЧР, утвержденны</w:t>
      </w:r>
      <w:r w:rsidR="00B875F1">
        <w:rPr>
          <w:lang w:eastAsia="en-US"/>
        </w:rPr>
        <w:t>х</w:t>
      </w:r>
      <w:r w:rsidR="00001D86">
        <w:rPr>
          <w:lang w:eastAsia="en-US"/>
        </w:rPr>
        <w:t xml:space="preserve"> приказом Минстроя </w:t>
      </w:r>
      <w:r w:rsidR="00B875F1">
        <w:rPr>
          <w:lang w:eastAsia="en-US"/>
        </w:rPr>
        <w:t xml:space="preserve">и ЖКХ </w:t>
      </w:r>
      <w:r w:rsidR="00001D86">
        <w:rPr>
          <w:lang w:eastAsia="en-US"/>
        </w:rPr>
        <w:t>КЧР от 27.02.2025 № 41</w:t>
      </w:r>
      <w:r w:rsidR="00001D86">
        <w:t>)</w:t>
      </w:r>
      <w:r>
        <w:t>;</w:t>
      </w:r>
    </w:p>
    <w:p w14:paraId="6304D22A" w14:textId="4C0665E7" w:rsidR="002D4284" w:rsidRDefault="002D4284" w:rsidP="00051B95">
      <w:pPr>
        <w:pStyle w:val="affffffa"/>
        <w:spacing w:line="240" w:lineRule="atLeast"/>
      </w:pPr>
      <w:r>
        <w:t>детские сады</w:t>
      </w:r>
      <w:r w:rsidR="00EE6FE4">
        <w:rPr>
          <w:rStyle w:val="af5"/>
        </w:rPr>
        <w:footnoteReference w:id="4"/>
      </w:r>
      <w:r>
        <w:t xml:space="preserve"> общей площадью – до 8621 м</w:t>
      </w:r>
      <w:r>
        <w:rPr>
          <w:vertAlign w:val="superscript"/>
        </w:rPr>
        <w:t>2</w:t>
      </w:r>
      <w:r>
        <w:t xml:space="preserve"> на </w:t>
      </w:r>
      <w:r w:rsidR="00001D86">
        <w:t>900</w:t>
      </w:r>
      <w:r>
        <w:t xml:space="preserve"> </w:t>
      </w:r>
      <w:r w:rsidR="00001D86">
        <w:t>детей</w:t>
      </w:r>
      <w:r>
        <w:t xml:space="preserve"> и </w:t>
      </w:r>
      <w:r w:rsidR="00001D86">
        <w:t>7</w:t>
      </w:r>
      <w:r>
        <w:t xml:space="preserve">0 чел. </w:t>
      </w:r>
      <w:r w:rsidR="00001D86">
        <w:t>воспитателей</w:t>
      </w:r>
      <w:r>
        <w:t xml:space="preserve"> и персонала</w:t>
      </w:r>
      <w:r w:rsidR="00001D86">
        <w:t xml:space="preserve"> (количество и места расположения определяются в соответствие с положениями </w:t>
      </w:r>
      <w:r w:rsidR="004910B7">
        <w:t xml:space="preserve">таблицы 3.2 </w:t>
      </w:r>
      <w:r w:rsidR="00001D86">
        <w:rPr>
          <w:lang w:eastAsia="en-US"/>
        </w:rPr>
        <w:t>РНГП КЧР, утвержденны</w:t>
      </w:r>
      <w:r w:rsidR="00F24DDD">
        <w:rPr>
          <w:lang w:eastAsia="en-US"/>
        </w:rPr>
        <w:t>х</w:t>
      </w:r>
      <w:r w:rsidR="00001D86">
        <w:rPr>
          <w:lang w:eastAsia="en-US"/>
        </w:rPr>
        <w:t xml:space="preserve"> приказом Минстроя </w:t>
      </w:r>
      <w:r w:rsidR="00B875F1">
        <w:rPr>
          <w:lang w:eastAsia="en-US"/>
        </w:rPr>
        <w:t xml:space="preserve">и ЖКХ </w:t>
      </w:r>
      <w:r w:rsidR="00001D86">
        <w:rPr>
          <w:lang w:eastAsia="en-US"/>
        </w:rPr>
        <w:t>КЧР от 27.02.2025 № 41</w:t>
      </w:r>
      <w:r w:rsidR="00001D86">
        <w:t>)</w:t>
      </w:r>
      <w:r w:rsidR="00B875F1">
        <w:t>.</w:t>
      </w:r>
    </w:p>
    <w:p w14:paraId="0727A22B" w14:textId="041F75B9" w:rsidR="00051B95" w:rsidRPr="00001D86" w:rsidRDefault="00001D86" w:rsidP="00B663B6">
      <w:pPr>
        <w:pStyle w:val="affffffa"/>
        <w:spacing w:line="240" w:lineRule="atLeast"/>
        <w:rPr>
          <w:u w:val="single"/>
        </w:rPr>
      </w:pPr>
      <w:r w:rsidRPr="00001D86">
        <w:rPr>
          <w:u w:val="single"/>
        </w:rPr>
        <w:t>Линейные объекты</w:t>
      </w:r>
      <w:r w:rsidR="0094280F">
        <w:rPr>
          <w:rStyle w:val="af5"/>
          <w:u w:val="single"/>
        </w:rPr>
        <w:footnoteReference w:id="5"/>
      </w:r>
      <w:r w:rsidRPr="0094280F">
        <w:t xml:space="preserve"> </w:t>
      </w:r>
      <w:r w:rsidRPr="004910B7">
        <w:t>(параметры определяются и уточняются в соответствие с ТЭП объектов потребления, полученным по результатам проектирования и разработки ППТ</w:t>
      </w:r>
      <w:r w:rsidR="004910B7" w:rsidRPr="004910B7">
        <w:t>, с учетом таблиц 3.1, 3.4</w:t>
      </w:r>
      <w:r w:rsidR="004910B7" w:rsidRPr="004910B7">
        <w:rPr>
          <w:lang w:eastAsia="en-US"/>
        </w:rPr>
        <w:t xml:space="preserve"> РНГП КЧР, утвержденных приказом Минстроя и ЖКХ КЧР от 27.02.2025 № 41</w:t>
      </w:r>
      <w:r w:rsidR="004910B7" w:rsidRPr="004910B7">
        <w:t>)</w:t>
      </w:r>
      <w:r w:rsidR="00F24DDD">
        <w:t>:</w:t>
      </w:r>
    </w:p>
    <w:p w14:paraId="02B0153B" w14:textId="4C85C231" w:rsidR="00F24DDD" w:rsidRDefault="00001D86" w:rsidP="00B663B6">
      <w:pPr>
        <w:pStyle w:val="affffffa"/>
        <w:spacing w:line="240" w:lineRule="atLeast"/>
        <w:rPr>
          <w:szCs w:val="28"/>
        </w:rPr>
      </w:pPr>
      <w:r w:rsidRPr="00001D86">
        <w:rPr>
          <w:szCs w:val="28"/>
        </w:rPr>
        <w:t xml:space="preserve">сети </w:t>
      </w:r>
      <w:r w:rsidR="00F24DDD">
        <w:rPr>
          <w:szCs w:val="28"/>
        </w:rPr>
        <w:t xml:space="preserve">и объекты в области </w:t>
      </w:r>
      <w:r w:rsidRPr="00001D86">
        <w:rPr>
          <w:szCs w:val="28"/>
        </w:rPr>
        <w:t>электро</w:t>
      </w:r>
      <w:r w:rsidR="00F24DDD">
        <w:rPr>
          <w:szCs w:val="28"/>
        </w:rPr>
        <w:t>снабжения</w:t>
      </w:r>
      <w:r w:rsidR="00F24DDD">
        <w:rPr>
          <w:rStyle w:val="af5"/>
          <w:szCs w:val="28"/>
        </w:rPr>
        <w:footnoteReference w:id="6"/>
      </w:r>
      <w:r w:rsidR="00F24DDD">
        <w:rPr>
          <w:szCs w:val="28"/>
        </w:rPr>
        <w:t xml:space="preserve"> поселения – в объеме обеспечения расчетного электропотребления в объеме 52448 кВт/ч;</w:t>
      </w:r>
    </w:p>
    <w:p w14:paraId="342700AD" w14:textId="5FD4EC34" w:rsidR="00051B95" w:rsidRDefault="00F24DDD" w:rsidP="00B663B6">
      <w:pPr>
        <w:pStyle w:val="affffffa"/>
        <w:spacing w:line="240" w:lineRule="atLeast"/>
        <w:rPr>
          <w:szCs w:val="28"/>
        </w:rPr>
      </w:pPr>
      <w:r w:rsidRPr="00001D86">
        <w:rPr>
          <w:szCs w:val="28"/>
        </w:rPr>
        <w:t xml:space="preserve">сети </w:t>
      </w:r>
      <w:r>
        <w:rPr>
          <w:szCs w:val="28"/>
        </w:rPr>
        <w:t>и объекты в области</w:t>
      </w:r>
      <w:r w:rsidR="003908E5">
        <w:rPr>
          <w:szCs w:val="28"/>
        </w:rPr>
        <w:t xml:space="preserve"> </w:t>
      </w:r>
      <w:r w:rsidR="00001D86" w:rsidRPr="00001D86">
        <w:rPr>
          <w:szCs w:val="28"/>
        </w:rPr>
        <w:t>газоснабжени</w:t>
      </w:r>
      <w:r w:rsidR="00001D86">
        <w:rPr>
          <w:szCs w:val="28"/>
        </w:rPr>
        <w:t>я</w:t>
      </w:r>
      <w:r w:rsidR="003908E5">
        <w:rPr>
          <w:rStyle w:val="af5"/>
          <w:szCs w:val="28"/>
        </w:rPr>
        <w:footnoteReference w:id="7"/>
      </w:r>
      <w:r w:rsidR="00001D86" w:rsidRPr="00001D86">
        <w:rPr>
          <w:szCs w:val="28"/>
        </w:rPr>
        <w:t xml:space="preserve"> </w:t>
      </w:r>
      <w:r w:rsidR="003908E5">
        <w:rPr>
          <w:szCs w:val="28"/>
        </w:rPr>
        <w:t>поселения</w:t>
      </w:r>
      <w:r>
        <w:rPr>
          <w:szCs w:val="28"/>
        </w:rPr>
        <w:t xml:space="preserve"> – в объеме обеспечения расчетной выработки котельными </w:t>
      </w:r>
      <w:r w:rsidRPr="00F24DDD">
        <w:rPr>
          <w:szCs w:val="28"/>
        </w:rPr>
        <w:t>теплопотребления (</w:t>
      </w:r>
      <w:r>
        <w:rPr>
          <w:szCs w:val="28"/>
        </w:rPr>
        <w:t>на отопление, вентиляцию, горячее водоснабжение</w:t>
      </w:r>
      <w:r w:rsidRPr="00F24DDD">
        <w:rPr>
          <w:szCs w:val="28"/>
        </w:rPr>
        <w:t>) в объеме 66,5 Гкал/час</w:t>
      </w:r>
      <w:r w:rsidR="003908E5" w:rsidRPr="00F24DDD">
        <w:rPr>
          <w:szCs w:val="28"/>
        </w:rPr>
        <w:t>;</w:t>
      </w:r>
    </w:p>
    <w:p w14:paraId="5F5FCC6E" w14:textId="07836AEF" w:rsidR="00F24DDD" w:rsidRDefault="003908E5" w:rsidP="003908E5">
      <w:pPr>
        <w:pStyle w:val="affffffa"/>
        <w:spacing w:line="240" w:lineRule="atLeast"/>
        <w:rPr>
          <w:szCs w:val="28"/>
        </w:rPr>
      </w:pPr>
      <w:r w:rsidRPr="00001D86">
        <w:rPr>
          <w:szCs w:val="28"/>
        </w:rPr>
        <w:t xml:space="preserve">сети </w:t>
      </w:r>
      <w:r w:rsidR="00020294">
        <w:rPr>
          <w:szCs w:val="28"/>
        </w:rPr>
        <w:t xml:space="preserve">и объекты в области </w:t>
      </w:r>
      <w:r w:rsidRPr="00001D86">
        <w:rPr>
          <w:szCs w:val="28"/>
        </w:rPr>
        <w:t>тепло</w:t>
      </w:r>
      <w:r w:rsidR="00F24DDD">
        <w:rPr>
          <w:szCs w:val="28"/>
        </w:rPr>
        <w:t xml:space="preserve">снабжения </w:t>
      </w:r>
      <w:r w:rsidR="00020294">
        <w:rPr>
          <w:szCs w:val="28"/>
        </w:rPr>
        <w:t>– в объеме обеспечения расчетной потребности обеспечения нормативного теплового режима в зданиях и сооружениях в отопительный период;</w:t>
      </w:r>
    </w:p>
    <w:p w14:paraId="219A5AB6" w14:textId="3366EB20" w:rsidR="00020294" w:rsidRDefault="00F24DDD" w:rsidP="003908E5">
      <w:pPr>
        <w:pStyle w:val="affffffa"/>
        <w:spacing w:line="240" w:lineRule="atLeast"/>
        <w:rPr>
          <w:szCs w:val="28"/>
        </w:rPr>
      </w:pPr>
      <w:r>
        <w:rPr>
          <w:szCs w:val="28"/>
        </w:rPr>
        <w:t>сети</w:t>
      </w:r>
      <w:r w:rsidR="003908E5" w:rsidRPr="00001D86">
        <w:rPr>
          <w:szCs w:val="28"/>
        </w:rPr>
        <w:t xml:space="preserve"> </w:t>
      </w:r>
      <w:r w:rsidR="00020294">
        <w:rPr>
          <w:szCs w:val="28"/>
        </w:rPr>
        <w:t xml:space="preserve">и объекты в области </w:t>
      </w:r>
      <w:r w:rsidR="003908E5" w:rsidRPr="00001D86">
        <w:rPr>
          <w:szCs w:val="28"/>
        </w:rPr>
        <w:t>водоснабжени</w:t>
      </w:r>
      <w:r w:rsidR="003908E5">
        <w:rPr>
          <w:szCs w:val="28"/>
        </w:rPr>
        <w:t>я</w:t>
      </w:r>
      <w:r w:rsidR="003908E5" w:rsidRPr="00001D86">
        <w:rPr>
          <w:szCs w:val="28"/>
        </w:rPr>
        <w:t xml:space="preserve"> населения</w:t>
      </w:r>
      <w:r w:rsidR="00020294">
        <w:rPr>
          <w:szCs w:val="28"/>
        </w:rPr>
        <w:t xml:space="preserve"> – в объеме водопотребления 3881,01 м</w:t>
      </w:r>
      <w:r w:rsidR="00020294">
        <w:rPr>
          <w:szCs w:val="28"/>
          <w:vertAlign w:val="superscript"/>
        </w:rPr>
        <w:t>3</w:t>
      </w:r>
      <w:r w:rsidR="00020294">
        <w:rPr>
          <w:szCs w:val="28"/>
        </w:rPr>
        <w:t>/сут.;</w:t>
      </w:r>
    </w:p>
    <w:p w14:paraId="220986E9" w14:textId="393C72F5" w:rsidR="003908E5" w:rsidRDefault="00020294" w:rsidP="003908E5">
      <w:pPr>
        <w:pStyle w:val="affffffa"/>
        <w:spacing w:line="240" w:lineRule="atLeast"/>
        <w:rPr>
          <w:szCs w:val="28"/>
        </w:rPr>
      </w:pPr>
      <w:r>
        <w:rPr>
          <w:szCs w:val="28"/>
        </w:rPr>
        <w:t>сети</w:t>
      </w:r>
      <w:r w:rsidR="00BB3937">
        <w:rPr>
          <w:szCs w:val="28"/>
        </w:rPr>
        <w:t xml:space="preserve"> </w:t>
      </w:r>
      <w:r>
        <w:rPr>
          <w:szCs w:val="28"/>
        </w:rPr>
        <w:t>и объекты в области</w:t>
      </w:r>
      <w:r w:rsidR="003908E5" w:rsidRPr="00001D86">
        <w:rPr>
          <w:szCs w:val="28"/>
        </w:rPr>
        <w:t xml:space="preserve"> водоотведени</w:t>
      </w:r>
      <w:r w:rsidR="003908E5">
        <w:rPr>
          <w:szCs w:val="28"/>
        </w:rPr>
        <w:t>я</w:t>
      </w:r>
      <w:r>
        <w:rPr>
          <w:szCs w:val="28"/>
        </w:rPr>
        <w:t xml:space="preserve"> – в объеме 3881,01 м</w:t>
      </w:r>
      <w:r>
        <w:rPr>
          <w:szCs w:val="28"/>
          <w:vertAlign w:val="superscript"/>
        </w:rPr>
        <w:t>3</w:t>
      </w:r>
      <w:r>
        <w:rPr>
          <w:szCs w:val="28"/>
        </w:rPr>
        <w:t>/сут.</w:t>
      </w:r>
      <w:r w:rsidR="00CE0481">
        <w:rPr>
          <w:szCs w:val="28"/>
        </w:rPr>
        <w:t>;</w:t>
      </w:r>
    </w:p>
    <w:p w14:paraId="7568B4D1" w14:textId="76000435" w:rsidR="00051B95" w:rsidRDefault="00001D86" w:rsidP="00B663B6">
      <w:pPr>
        <w:pStyle w:val="affffffa"/>
        <w:spacing w:line="240" w:lineRule="atLeast"/>
        <w:rPr>
          <w:szCs w:val="28"/>
        </w:rPr>
      </w:pPr>
      <w:r w:rsidRPr="003908E5">
        <w:rPr>
          <w:szCs w:val="28"/>
        </w:rPr>
        <w:t>автомобильные дороги местного значения</w:t>
      </w:r>
      <w:r w:rsidR="003908E5" w:rsidRPr="003908E5">
        <w:rPr>
          <w:szCs w:val="28"/>
        </w:rPr>
        <w:t xml:space="preserve"> (в границах населенного пункта)</w:t>
      </w:r>
      <w:r w:rsidRPr="003908E5">
        <w:rPr>
          <w:szCs w:val="28"/>
        </w:rPr>
        <w:t>;</w:t>
      </w:r>
    </w:p>
    <w:p w14:paraId="0FF4CA2A" w14:textId="30C7DEA7" w:rsidR="003908E5" w:rsidRDefault="003908E5" w:rsidP="00B663B6">
      <w:pPr>
        <w:pStyle w:val="affffffa"/>
        <w:spacing w:line="240" w:lineRule="atLeast"/>
        <w:rPr>
          <w:color w:val="000000"/>
          <w:szCs w:val="28"/>
          <w:shd w:val="clear" w:color="auto" w:fill="FFFFFF"/>
        </w:rPr>
      </w:pPr>
      <w:r w:rsidRPr="003908E5">
        <w:rPr>
          <w:szCs w:val="28"/>
        </w:rPr>
        <w:t xml:space="preserve">автомобильные дороги местного значения </w:t>
      </w:r>
      <w:r w:rsidRPr="003908E5">
        <w:rPr>
          <w:color w:val="000000"/>
          <w:szCs w:val="28"/>
          <w:shd w:val="clear" w:color="auto" w:fill="FFFFFF"/>
        </w:rPr>
        <w:t>вне границ</w:t>
      </w:r>
      <w:r>
        <w:rPr>
          <w:color w:val="000000"/>
          <w:szCs w:val="28"/>
          <w:shd w:val="clear" w:color="auto" w:fill="FFFFFF"/>
        </w:rPr>
        <w:t>ы</w:t>
      </w:r>
      <w:r w:rsidRPr="003908E5">
        <w:rPr>
          <w:color w:val="000000"/>
          <w:szCs w:val="28"/>
          <w:shd w:val="clear" w:color="auto" w:fill="FFFFFF"/>
        </w:rPr>
        <w:t xml:space="preserve"> населенн</w:t>
      </w:r>
      <w:r>
        <w:rPr>
          <w:color w:val="000000"/>
          <w:szCs w:val="28"/>
          <w:shd w:val="clear" w:color="auto" w:fill="FFFFFF"/>
        </w:rPr>
        <w:t>ого</w:t>
      </w:r>
      <w:r w:rsidRPr="003908E5">
        <w:rPr>
          <w:color w:val="000000"/>
          <w:szCs w:val="28"/>
          <w:shd w:val="clear" w:color="auto" w:fill="FFFFFF"/>
        </w:rPr>
        <w:t xml:space="preserve"> пункт</w:t>
      </w:r>
      <w:r>
        <w:rPr>
          <w:color w:val="000000"/>
          <w:szCs w:val="28"/>
          <w:shd w:val="clear" w:color="auto" w:fill="FFFFFF"/>
        </w:rPr>
        <w:t>а</w:t>
      </w:r>
      <w:r w:rsidRPr="003908E5">
        <w:rPr>
          <w:color w:val="000000"/>
          <w:szCs w:val="28"/>
          <w:shd w:val="clear" w:color="auto" w:fill="FFFFFF"/>
        </w:rPr>
        <w:t xml:space="preserve"> в границах муниципального района</w:t>
      </w:r>
      <w:r>
        <w:rPr>
          <w:rStyle w:val="af5"/>
          <w:color w:val="000000"/>
          <w:szCs w:val="28"/>
          <w:shd w:val="clear" w:color="auto" w:fill="FFFFFF"/>
        </w:rPr>
        <w:footnoteReference w:id="8"/>
      </w:r>
      <w:r w:rsidR="00BF7CDB">
        <w:rPr>
          <w:color w:val="000000"/>
          <w:szCs w:val="28"/>
          <w:shd w:val="clear" w:color="auto" w:fill="FFFFFF"/>
        </w:rPr>
        <w:t>;</w:t>
      </w:r>
    </w:p>
    <w:p w14:paraId="7F7827AD" w14:textId="10D9EA3C" w:rsidR="004910B7" w:rsidRDefault="004910B7" w:rsidP="004910B7">
      <w:pPr>
        <w:pStyle w:val="affffffa"/>
        <w:spacing w:line="240" w:lineRule="atLeast"/>
        <w:rPr>
          <w:szCs w:val="28"/>
        </w:rPr>
      </w:pPr>
      <w:r>
        <w:rPr>
          <w:szCs w:val="28"/>
        </w:rPr>
        <w:lastRenderedPageBreak/>
        <w:t>улично-дорожная сеть;</w:t>
      </w:r>
    </w:p>
    <w:p w14:paraId="62F183C7" w14:textId="77777777" w:rsidR="00BB3937" w:rsidRDefault="00BB3937" w:rsidP="004910B7">
      <w:pPr>
        <w:pStyle w:val="affffffa"/>
        <w:spacing w:line="240" w:lineRule="atLeast"/>
        <w:rPr>
          <w:szCs w:val="28"/>
        </w:rPr>
      </w:pPr>
    </w:p>
    <w:p w14:paraId="5ADA1962" w14:textId="5ED9C1ED" w:rsidR="00001D86" w:rsidRDefault="00001D86" w:rsidP="004910B7">
      <w:pPr>
        <w:pStyle w:val="affffffa"/>
        <w:spacing w:line="240" w:lineRule="atLeast"/>
        <w:rPr>
          <w:szCs w:val="28"/>
        </w:rPr>
      </w:pPr>
      <w:r>
        <w:rPr>
          <w:szCs w:val="28"/>
        </w:rPr>
        <w:t>парковки</w:t>
      </w:r>
      <w:r w:rsidRPr="004910B7">
        <w:rPr>
          <w:szCs w:val="28"/>
        </w:rPr>
        <w:t xml:space="preserve"> </w:t>
      </w:r>
      <w:r w:rsidR="004910B7" w:rsidRPr="004910B7">
        <w:rPr>
          <w:szCs w:val="28"/>
        </w:rPr>
        <w:t>(временные</w:t>
      </w:r>
      <w:r w:rsidR="004910B7" w:rsidRPr="004910B7">
        <w:rPr>
          <w:spacing w:val="-9"/>
          <w:szCs w:val="28"/>
        </w:rPr>
        <w:t xml:space="preserve"> </w:t>
      </w:r>
      <w:r w:rsidR="004910B7" w:rsidRPr="004910B7">
        <w:rPr>
          <w:szCs w:val="28"/>
        </w:rPr>
        <w:t>и</w:t>
      </w:r>
      <w:r w:rsidR="004910B7" w:rsidRPr="004910B7">
        <w:rPr>
          <w:spacing w:val="-9"/>
          <w:szCs w:val="28"/>
        </w:rPr>
        <w:t xml:space="preserve"> </w:t>
      </w:r>
      <w:r w:rsidR="004910B7" w:rsidRPr="004910B7">
        <w:rPr>
          <w:szCs w:val="28"/>
        </w:rPr>
        <w:t>гостевые</w:t>
      </w:r>
      <w:r w:rsidR="004910B7" w:rsidRPr="004910B7">
        <w:rPr>
          <w:spacing w:val="-8"/>
          <w:szCs w:val="28"/>
        </w:rPr>
        <w:t xml:space="preserve"> </w:t>
      </w:r>
      <w:r w:rsidR="004910B7" w:rsidRPr="004910B7">
        <w:rPr>
          <w:szCs w:val="28"/>
        </w:rPr>
        <w:t>стоянки)</w:t>
      </w:r>
      <w:r w:rsidR="004910B7">
        <w:rPr>
          <w:szCs w:val="28"/>
        </w:rPr>
        <w:t>.</w:t>
      </w:r>
    </w:p>
    <w:p w14:paraId="0AB6126A" w14:textId="77777777" w:rsidR="00BB3937" w:rsidRDefault="00BB3937" w:rsidP="004910B7">
      <w:pPr>
        <w:pStyle w:val="affffffa"/>
        <w:spacing w:line="240" w:lineRule="atLeast"/>
        <w:rPr>
          <w:u w:val="single"/>
        </w:rPr>
      </w:pPr>
    </w:p>
    <w:p w14:paraId="1F5AA373" w14:textId="66594B99" w:rsidR="0094280F" w:rsidRDefault="0094280F" w:rsidP="004910B7">
      <w:pPr>
        <w:pStyle w:val="affffffa"/>
        <w:spacing w:line="240" w:lineRule="atLeast"/>
      </w:pPr>
      <w:r w:rsidRPr="0094280F">
        <w:rPr>
          <w:u w:val="single"/>
        </w:rPr>
        <w:t>Объекты санаторно-курортного назначения</w:t>
      </w:r>
      <w:r>
        <w:t xml:space="preserve"> – галерея минеральной воды (1 объект по индивидуальному проекту).</w:t>
      </w:r>
    </w:p>
    <w:p w14:paraId="7413822D" w14:textId="77777777" w:rsidR="00BB3937" w:rsidRDefault="00BB3937" w:rsidP="004910B7">
      <w:pPr>
        <w:pStyle w:val="affffffa"/>
        <w:spacing w:line="240" w:lineRule="atLeast"/>
        <w:rPr>
          <w:u w:val="single"/>
        </w:rPr>
      </w:pPr>
    </w:p>
    <w:p w14:paraId="44057B18" w14:textId="05ED1A38" w:rsidR="004910B7" w:rsidRDefault="00B875F1" w:rsidP="004910B7">
      <w:pPr>
        <w:pStyle w:val="affffffa"/>
        <w:spacing w:line="240" w:lineRule="atLeast"/>
      </w:pPr>
      <w:r w:rsidRPr="00B875F1">
        <w:rPr>
          <w:u w:val="single"/>
        </w:rPr>
        <w:t xml:space="preserve">Объекты </w:t>
      </w:r>
      <w:r w:rsidRPr="00B875F1">
        <w:rPr>
          <w:bCs/>
          <w:szCs w:val="28"/>
          <w:u w:val="single"/>
        </w:rPr>
        <w:t>регионального</w:t>
      </w:r>
      <w:r w:rsidRPr="00B875F1">
        <w:rPr>
          <w:bCs/>
          <w:spacing w:val="-5"/>
          <w:szCs w:val="28"/>
          <w:u w:val="single"/>
        </w:rPr>
        <w:t xml:space="preserve"> </w:t>
      </w:r>
      <w:r w:rsidRPr="00B875F1">
        <w:rPr>
          <w:bCs/>
          <w:szCs w:val="28"/>
          <w:u w:val="single"/>
        </w:rPr>
        <w:t>значения</w:t>
      </w:r>
      <w:r w:rsidRPr="00B875F1">
        <w:rPr>
          <w:bCs/>
          <w:spacing w:val="-5"/>
          <w:szCs w:val="28"/>
          <w:u w:val="single"/>
        </w:rPr>
        <w:t xml:space="preserve"> </w:t>
      </w:r>
      <w:r w:rsidRPr="00B875F1">
        <w:rPr>
          <w:bCs/>
          <w:szCs w:val="28"/>
          <w:u w:val="single"/>
        </w:rPr>
        <w:t>в</w:t>
      </w:r>
      <w:r w:rsidRPr="00B875F1">
        <w:rPr>
          <w:bCs/>
          <w:spacing w:val="-5"/>
          <w:szCs w:val="28"/>
          <w:u w:val="single"/>
        </w:rPr>
        <w:t xml:space="preserve"> </w:t>
      </w:r>
      <w:r w:rsidRPr="00B875F1">
        <w:rPr>
          <w:bCs/>
          <w:szCs w:val="28"/>
          <w:u w:val="single"/>
        </w:rPr>
        <w:t>области</w:t>
      </w:r>
      <w:r w:rsidRPr="00B875F1">
        <w:rPr>
          <w:bCs/>
          <w:spacing w:val="-3"/>
          <w:szCs w:val="28"/>
          <w:u w:val="single"/>
        </w:rPr>
        <w:t xml:space="preserve"> </w:t>
      </w:r>
      <w:r w:rsidRPr="00B875F1">
        <w:rPr>
          <w:bCs/>
          <w:szCs w:val="28"/>
          <w:u w:val="single"/>
        </w:rPr>
        <w:t>предупреждения</w:t>
      </w:r>
      <w:r w:rsidRPr="00B875F1">
        <w:rPr>
          <w:bCs/>
          <w:spacing w:val="-5"/>
          <w:szCs w:val="28"/>
          <w:u w:val="single"/>
        </w:rPr>
        <w:t xml:space="preserve"> </w:t>
      </w:r>
      <w:r w:rsidRPr="00B875F1">
        <w:rPr>
          <w:bCs/>
          <w:szCs w:val="28"/>
          <w:u w:val="single"/>
        </w:rPr>
        <w:t>и</w:t>
      </w:r>
      <w:r w:rsidRPr="00B875F1">
        <w:rPr>
          <w:bCs/>
          <w:spacing w:val="-5"/>
          <w:szCs w:val="28"/>
          <w:u w:val="single"/>
        </w:rPr>
        <w:t xml:space="preserve"> </w:t>
      </w:r>
      <w:r w:rsidRPr="00B875F1">
        <w:rPr>
          <w:bCs/>
          <w:szCs w:val="28"/>
          <w:u w:val="single"/>
        </w:rPr>
        <w:t>ликвидации чрезвычайных ситуаций</w:t>
      </w:r>
      <w:r>
        <w:rPr>
          <w:bCs/>
          <w:szCs w:val="28"/>
        </w:rPr>
        <w:t xml:space="preserve"> (</w:t>
      </w:r>
      <w:r>
        <w:t xml:space="preserve">количество и места расположения определяются в соответствие с положениями табл. 2.2 </w:t>
      </w:r>
      <w:r>
        <w:rPr>
          <w:lang w:eastAsia="en-US"/>
        </w:rPr>
        <w:t>РНГП КЧР, утвержденных приказом Минстроя и ЖКХ КЧР от 27.02.2025 № 41</w:t>
      </w:r>
      <w:r>
        <w:t>).</w:t>
      </w:r>
    </w:p>
    <w:p w14:paraId="638B9BE8" w14:textId="77777777" w:rsidR="00BB3937" w:rsidRDefault="00BB3937" w:rsidP="004910B7">
      <w:pPr>
        <w:pStyle w:val="affffffa"/>
        <w:spacing w:line="240" w:lineRule="atLeast"/>
        <w:rPr>
          <w:bCs/>
          <w:szCs w:val="28"/>
          <w:u w:val="single"/>
        </w:rPr>
      </w:pPr>
    </w:p>
    <w:p w14:paraId="550CDC0E" w14:textId="2B75DC27" w:rsidR="004910B7" w:rsidRDefault="004910B7" w:rsidP="004910B7">
      <w:pPr>
        <w:pStyle w:val="affffffa"/>
        <w:spacing w:line="240" w:lineRule="atLeast"/>
      </w:pPr>
      <w:r w:rsidRPr="004910B7">
        <w:rPr>
          <w:bCs/>
          <w:szCs w:val="28"/>
          <w:u w:val="single"/>
        </w:rPr>
        <w:t>Объекты</w:t>
      </w:r>
      <w:r w:rsidRPr="004910B7">
        <w:rPr>
          <w:bCs/>
          <w:spacing w:val="-5"/>
          <w:szCs w:val="28"/>
          <w:u w:val="single"/>
        </w:rPr>
        <w:t xml:space="preserve"> </w:t>
      </w:r>
      <w:r w:rsidRPr="004910B7">
        <w:rPr>
          <w:bCs/>
          <w:szCs w:val="28"/>
          <w:u w:val="single"/>
        </w:rPr>
        <w:t>местного</w:t>
      </w:r>
      <w:r w:rsidRPr="004910B7">
        <w:rPr>
          <w:bCs/>
          <w:spacing w:val="-3"/>
          <w:szCs w:val="28"/>
          <w:u w:val="single"/>
        </w:rPr>
        <w:t xml:space="preserve"> </w:t>
      </w:r>
      <w:r w:rsidRPr="004910B7">
        <w:rPr>
          <w:bCs/>
          <w:szCs w:val="28"/>
          <w:u w:val="single"/>
        </w:rPr>
        <w:t>значения</w:t>
      </w:r>
      <w:r w:rsidRPr="004910B7">
        <w:rPr>
          <w:bCs/>
          <w:spacing w:val="-3"/>
          <w:szCs w:val="28"/>
          <w:u w:val="single"/>
        </w:rPr>
        <w:t xml:space="preserve"> </w:t>
      </w:r>
      <w:r w:rsidRPr="004910B7">
        <w:rPr>
          <w:bCs/>
          <w:szCs w:val="28"/>
          <w:u w:val="single"/>
        </w:rPr>
        <w:t>в</w:t>
      </w:r>
      <w:r w:rsidRPr="004910B7">
        <w:rPr>
          <w:bCs/>
          <w:spacing w:val="-2"/>
          <w:szCs w:val="28"/>
          <w:u w:val="single"/>
        </w:rPr>
        <w:t xml:space="preserve"> </w:t>
      </w:r>
      <w:r w:rsidRPr="004910B7">
        <w:rPr>
          <w:bCs/>
          <w:szCs w:val="28"/>
          <w:u w:val="single"/>
        </w:rPr>
        <w:t>области</w:t>
      </w:r>
      <w:r w:rsidRPr="004910B7">
        <w:rPr>
          <w:bCs/>
          <w:spacing w:val="-3"/>
          <w:szCs w:val="28"/>
          <w:u w:val="single"/>
        </w:rPr>
        <w:t xml:space="preserve"> </w:t>
      </w:r>
      <w:r w:rsidRPr="004910B7">
        <w:rPr>
          <w:bCs/>
          <w:szCs w:val="28"/>
          <w:u w:val="single"/>
        </w:rPr>
        <w:t>благоустройства</w:t>
      </w:r>
      <w:r w:rsidRPr="004910B7">
        <w:rPr>
          <w:bCs/>
          <w:spacing w:val="-3"/>
          <w:szCs w:val="28"/>
          <w:u w:val="single"/>
        </w:rPr>
        <w:t xml:space="preserve"> </w:t>
      </w:r>
      <w:r w:rsidRPr="004910B7">
        <w:rPr>
          <w:bCs/>
          <w:szCs w:val="28"/>
          <w:u w:val="single"/>
        </w:rPr>
        <w:t>и</w:t>
      </w:r>
      <w:r w:rsidRPr="004910B7">
        <w:rPr>
          <w:bCs/>
          <w:spacing w:val="-2"/>
          <w:szCs w:val="28"/>
          <w:u w:val="single"/>
        </w:rPr>
        <w:t xml:space="preserve"> озеленения</w:t>
      </w:r>
      <w:r>
        <w:rPr>
          <w:bCs/>
          <w:spacing w:val="-2"/>
          <w:szCs w:val="28"/>
        </w:rPr>
        <w:t xml:space="preserve"> </w:t>
      </w:r>
      <w:r>
        <w:rPr>
          <w:bCs/>
          <w:szCs w:val="28"/>
        </w:rPr>
        <w:t xml:space="preserve">(наименование вида объектов, </w:t>
      </w:r>
      <w:r>
        <w:t xml:space="preserve">количество и места расположения определяются в соответствие с положениями таблицей 3.6 </w:t>
      </w:r>
      <w:r>
        <w:rPr>
          <w:lang w:eastAsia="en-US"/>
        </w:rPr>
        <w:t>РНГП КЧР, утвержденных приказом Минстроя и ЖКХ КЧР от 27.02.2025 № 41</w:t>
      </w:r>
      <w:r>
        <w:t>).</w:t>
      </w:r>
    </w:p>
    <w:p w14:paraId="6FE58181" w14:textId="77777777" w:rsidR="00BB3937" w:rsidRDefault="00BB3937" w:rsidP="004910B7">
      <w:pPr>
        <w:pStyle w:val="affffffa"/>
        <w:spacing w:line="240" w:lineRule="atLeast"/>
        <w:rPr>
          <w:u w:val="single"/>
        </w:rPr>
      </w:pPr>
    </w:p>
    <w:p w14:paraId="69B080FA" w14:textId="52A61C09" w:rsidR="00396EF1" w:rsidRDefault="00073BFC" w:rsidP="004910B7">
      <w:pPr>
        <w:pStyle w:val="affffffa"/>
        <w:spacing w:line="240" w:lineRule="atLeast"/>
      </w:pPr>
      <w:r w:rsidRPr="00073BFC">
        <w:rPr>
          <w:u w:val="single"/>
        </w:rPr>
        <w:t>Объект для осуществления религиозных обрядов</w:t>
      </w:r>
      <w:r>
        <w:t xml:space="preserve"> – </w:t>
      </w:r>
      <w:r w:rsidR="00987033">
        <w:t xml:space="preserve">церковь и </w:t>
      </w:r>
      <w:r>
        <w:t>мечеть (</w:t>
      </w:r>
      <w:r w:rsidR="00DD126C">
        <w:t xml:space="preserve">2 </w:t>
      </w:r>
      <w:r w:rsidR="00987033">
        <w:t>объект</w:t>
      </w:r>
      <w:r w:rsidR="00DD126C">
        <w:t>а; каждый</w:t>
      </w:r>
      <w:r>
        <w:t xml:space="preserve"> по индивидуальному проекту).</w:t>
      </w:r>
    </w:p>
    <w:p w14:paraId="1A9FA57A" w14:textId="77777777" w:rsidR="00BB3937" w:rsidRDefault="00BB3937" w:rsidP="004910B7">
      <w:pPr>
        <w:pStyle w:val="affffffa"/>
        <w:spacing w:line="240" w:lineRule="atLeast"/>
      </w:pPr>
    </w:p>
    <w:p w14:paraId="2B5902F8" w14:textId="03D64A01" w:rsidR="00F24F7B" w:rsidRDefault="00F24F7B" w:rsidP="00B43C3F">
      <w:pPr>
        <w:pStyle w:val="affffffa"/>
        <w:spacing w:line="240" w:lineRule="atLeast"/>
        <w:ind w:firstLine="0"/>
        <w:jc w:val="center"/>
      </w:pPr>
      <w:r w:rsidRPr="00F24F7B">
        <w:rPr>
          <w:noProof/>
        </w:rPr>
        <w:drawing>
          <wp:inline distT="0" distB="0" distL="0" distR="0" wp14:anchorId="1DE01766" wp14:editId="59A19D97">
            <wp:extent cx="6393116" cy="3543935"/>
            <wp:effectExtent l="0" t="0" r="825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15231" cy="3556194"/>
                    </a:xfrm>
                    <a:prstGeom prst="rect">
                      <a:avLst/>
                    </a:prstGeom>
                  </pic:spPr>
                </pic:pic>
              </a:graphicData>
            </a:graphic>
          </wp:inline>
        </w:drawing>
      </w:r>
    </w:p>
    <w:p w14:paraId="4EE1BCF6" w14:textId="23C144B4" w:rsidR="00F24F7B" w:rsidRPr="00B43C3F" w:rsidRDefault="00F24F7B" w:rsidP="00B43C3F">
      <w:pPr>
        <w:pStyle w:val="affffffa"/>
        <w:spacing w:line="240" w:lineRule="atLeast"/>
        <w:rPr>
          <w:sz w:val="24"/>
        </w:rPr>
      </w:pPr>
      <w:r w:rsidRPr="00B43C3F">
        <w:rPr>
          <w:sz w:val="24"/>
        </w:rPr>
        <w:t xml:space="preserve">Рисунок-1. Фрагмент концепции развития </w:t>
      </w:r>
      <w:bookmarkStart w:id="50" w:name="_Hlk198893815"/>
      <w:r w:rsidRPr="00B43C3F">
        <w:rPr>
          <w:sz w:val="24"/>
        </w:rPr>
        <w:t>территории масштабного инвестиционного проекта</w:t>
      </w:r>
      <w:bookmarkEnd w:id="50"/>
      <w:r w:rsidR="00BF7CDB">
        <w:rPr>
          <w:sz w:val="24"/>
        </w:rPr>
        <w:t>.</w:t>
      </w:r>
    </w:p>
    <w:p w14:paraId="186C70F7" w14:textId="65E7F2BA" w:rsidR="00B43C3F" w:rsidRDefault="007365FF" w:rsidP="00BF7CDB">
      <w:pPr>
        <w:pStyle w:val="affffffa"/>
        <w:spacing w:line="240" w:lineRule="atLeast"/>
        <w:ind w:firstLine="0"/>
        <w:jc w:val="center"/>
      </w:pPr>
      <w:r w:rsidRPr="007365FF">
        <w:rPr>
          <w:noProof/>
          <w:sz w:val="24"/>
        </w:rPr>
        <w:lastRenderedPageBreak/>
        <w:drawing>
          <wp:anchor distT="0" distB="0" distL="114300" distR="114300" simplePos="0" relativeHeight="251658240" behindDoc="0" locked="0" layoutInCell="1" allowOverlap="1" wp14:anchorId="37868FFA" wp14:editId="7C520B9B">
            <wp:simplePos x="0" y="0"/>
            <wp:positionH relativeFrom="column">
              <wp:posOffset>3918585</wp:posOffset>
            </wp:positionH>
            <wp:positionV relativeFrom="paragraph">
              <wp:posOffset>291465</wp:posOffset>
            </wp:positionV>
            <wp:extent cx="2409825" cy="745263"/>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09825" cy="745263"/>
                    </a:xfrm>
                    <a:prstGeom prst="rect">
                      <a:avLst/>
                    </a:prstGeom>
                  </pic:spPr>
                </pic:pic>
              </a:graphicData>
            </a:graphic>
            <wp14:sizeRelH relativeFrom="margin">
              <wp14:pctWidth>0</wp14:pctWidth>
            </wp14:sizeRelH>
            <wp14:sizeRelV relativeFrom="margin">
              <wp14:pctHeight>0</wp14:pctHeight>
            </wp14:sizeRelV>
          </wp:anchor>
        </w:drawing>
      </w:r>
      <w:r w:rsidR="00B43C3F">
        <w:rPr>
          <w:noProof/>
        </w:rPr>
        <w:drawing>
          <wp:inline distT="0" distB="0" distL="0" distR="0" wp14:anchorId="4393BF23" wp14:editId="0BDEAC36">
            <wp:extent cx="6426130" cy="61912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10508" cy="6272544"/>
                    </a:xfrm>
                    <a:prstGeom prst="rect">
                      <a:avLst/>
                    </a:prstGeom>
                  </pic:spPr>
                </pic:pic>
              </a:graphicData>
            </a:graphic>
          </wp:inline>
        </w:drawing>
      </w:r>
    </w:p>
    <w:p w14:paraId="146D52AF" w14:textId="01DD4A25" w:rsidR="00B43C3F" w:rsidRDefault="00B43C3F" w:rsidP="00B43C3F">
      <w:pPr>
        <w:pStyle w:val="affffffa"/>
        <w:spacing w:line="240" w:lineRule="atLeast"/>
        <w:rPr>
          <w:sz w:val="24"/>
        </w:rPr>
      </w:pPr>
      <w:r w:rsidRPr="00B43C3F">
        <w:rPr>
          <w:sz w:val="24"/>
        </w:rPr>
        <w:t>Рисунок-2. Фрагмент части территории населенного пункта с</w:t>
      </w:r>
      <w:r>
        <w:rPr>
          <w:sz w:val="24"/>
        </w:rPr>
        <w:t>ело</w:t>
      </w:r>
      <w:r w:rsidRPr="00B43C3F">
        <w:rPr>
          <w:sz w:val="24"/>
        </w:rPr>
        <w:t xml:space="preserve"> Красный Курган с включаемыми в его границы земельны</w:t>
      </w:r>
      <w:r>
        <w:rPr>
          <w:sz w:val="24"/>
        </w:rPr>
        <w:t>ми</w:t>
      </w:r>
      <w:r w:rsidRPr="00B43C3F">
        <w:rPr>
          <w:sz w:val="24"/>
        </w:rPr>
        <w:t xml:space="preserve"> участк</w:t>
      </w:r>
      <w:r>
        <w:rPr>
          <w:sz w:val="24"/>
        </w:rPr>
        <w:t>ами</w:t>
      </w:r>
      <w:r w:rsidRPr="00B43C3F">
        <w:rPr>
          <w:sz w:val="24"/>
        </w:rPr>
        <w:t xml:space="preserve"> для реализации масштабного инвестиционного проекта</w:t>
      </w:r>
      <w:r w:rsidR="00BF7CDB">
        <w:rPr>
          <w:sz w:val="24"/>
        </w:rPr>
        <w:t>.</w:t>
      </w:r>
    </w:p>
    <w:p w14:paraId="5DA12D53" w14:textId="38170357" w:rsidR="00BF7CDB" w:rsidRPr="00B43C3F" w:rsidRDefault="00BF7CDB" w:rsidP="00B43C3F">
      <w:pPr>
        <w:pStyle w:val="affffffa"/>
        <w:spacing w:line="240" w:lineRule="atLeast"/>
        <w:rPr>
          <w:sz w:val="24"/>
        </w:rPr>
      </w:pPr>
    </w:p>
    <w:p w14:paraId="26DDA8A0" w14:textId="31A54607" w:rsidR="00020294" w:rsidRDefault="00C166D3" w:rsidP="00020294">
      <w:pPr>
        <w:spacing w:line="240" w:lineRule="atLeast"/>
        <w:ind w:firstLine="709"/>
        <w:rPr>
          <w:lang w:eastAsia="en-US"/>
        </w:rPr>
      </w:pPr>
      <w:r w:rsidRPr="00586513">
        <w:rPr>
          <w:lang w:eastAsia="en-US"/>
        </w:rPr>
        <w:t>Перечисленные объекты</w:t>
      </w:r>
      <w:r w:rsidR="00D1629F">
        <w:rPr>
          <w:lang w:eastAsia="en-US"/>
        </w:rPr>
        <w:t>,</w:t>
      </w:r>
      <w:r w:rsidRPr="00586513">
        <w:rPr>
          <w:lang w:eastAsia="en-US"/>
        </w:rPr>
        <w:t xml:space="preserve"> в основном</w:t>
      </w:r>
      <w:r w:rsidR="00D1629F">
        <w:rPr>
          <w:lang w:eastAsia="en-US"/>
        </w:rPr>
        <w:t>,</w:t>
      </w:r>
      <w:r w:rsidRPr="00586513">
        <w:rPr>
          <w:lang w:eastAsia="en-US"/>
        </w:rPr>
        <w:t xml:space="preserve"> относятся к объектам местного значения муниципального района</w:t>
      </w:r>
      <w:r w:rsidR="00586513" w:rsidRPr="00586513">
        <w:rPr>
          <w:lang w:eastAsia="en-US"/>
        </w:rPr>
        <w:t xml:space="preserve"> с учетом </w:t>
      </w:r>
      <w:r w:rsidR="0094280F">
        <w:rPr>
          <w:lang w:eastAsia="en-US"/>
        </w:rPr>
        <w:t xml:space="preserve">положений </w:t>
      </w:r>
      <w:r w:rsidR="00586513" w:rsidRPr="00586513">
        <w:rPr>
          <w:lang w:eastAsia="en-US"/>
        </w:rPr>
        <w:t>стать</w:t>
      </w:r>
      <w:r w:rsidR="0094280F">
        <w:rPr>
          <w:lang w:eastAsia="en-US"/>
        </w:rPr>
        <w:t>и</w:t>
      </w:r>
      <w:r w:rsidR="00586513" w:rsidRPr="00586513">
        <w:rPr>
          <w:lang w:eastAsia="en-US"/>
        </w:rPr>
        <w:t xml:space="preserve"> 19 </w:t>
      </w:r>
      <w:r w:rsidR="0095684C">
        <w:rPr>
          <w:lang w:eastAsia="en-US"/>
        </w:rPr>
        <w:t>ГрК РФ.</w:t>
      </w:r>
    </w:p>
    <w:p w14:paraId="4FE26C6C" w14:textId="6798F8A0" w:rsidR="00586513" w:rsidRDefault="00020294" w:rsidP="00020294">
      <w:pPr>
        <w:spacing w:line="240" w:lineRule="atLeast"/>
        <w:ind w:firstLine="709"/>
        <w:rPr>
          <w:lang w:eastAsia="en-US"/>
        </w:rPr>
      </w:pPr>
      <w:r>
        <w:rPr>
          <w:lang w:eastAsia="en-US"/>
        </w:rPr>
        <w:t>В</w:t>
      </w:r>
      <w:r w:rsidR="00586513" w:rsidRPr="00586513">
        <w:rPr>
          <w:lang w:eastAsia="en-US"/>
        </w:rPr>
        <w:t xml:space="preserve"> целях </w:t>
      </w:r>
      <w:r w:rsidR="00586513">
        <w:rPr>
          <w:lang w:eastAsia="en-US"/>
        </w:rPr>
        <w:t xml:space="preserve">учета </w:t>
      </w:r>
      <w:r w:rsidR="00586513">
        <w:t>расчетных</w:t>
      </w:r>
      <w:r w:rsidR="00586513" w:rsidRPr="008C684A">
        <w:t xml:space="preserve"> </w:t>
      </w:r>
      <w:r w:rsidR="00586513">
        <w:t>показателей</w:t>
      </w:r>
      <w:r w:rsidR="00586513" w:rsidRPr="008C684A">
        <w:t xml:space="preserve"> </w:t>
      </w:r>
      <w:r w:rsidR="00586513">
        <w:t>минимально</w:t>
      </w:r>
      <w:r w:rsidR="00586513" w:rsidRPr="008C684A">
        <w:t xml:space="preserve"> </w:t>
      </w:r>
      <w:r w:rsidR="00586513">
        <w:t>допустимого</w:t>
      </w:r>
      <w:r w:rsidR="00586513" w:rsidRPr="008C684A">
        <w:t xml:space="preserve"> </w:t>
      </w:r>
      <w:r w:rsidR="00586513">
        <w:t xml:space="preserve">уровня обеспеченности объектами местного значения </w:t>
      </w:r>
      <w:r w:rsidR="00523FA2">
        <w:t xml:space="preserve">поселения </w:t>
      </w:r>
      <w:r w:rsidR="00586513">
        <w:t xml:space="preserve">населения муниципального образования и </w:t>
      </w:r>
      <w:r>
        <w:t xml:space="preserve">обеспечения </w:t>
      </w:r>
      <w:r w:rsidR="00586513">
        <w:t>предельны</w:t>
      </w:r>
      <w:r>
        <w:t>х</w:t>
      </w:r>
      <w:r w:rsidR="00586513">
        <w:t xml:space="preserve"> значени</w:t>
      </w:r>
      <w:r>
        <w:t>й</w:t>
      </w:r>
      <w:r w:rsidR="00586513">
        <w:t xml:space="preserve"> расчетных показателей максимально допустимого уровня территориальной</w:t>
      </w:r>
      <w:r w:rsidR="00586513" w:rsidRPr="008C684A">
        <w:t xml:space="preserve"> доступности</w:t>
      </w:r>
      <w:r w:rsidR="00586513">
        <w:rPr>
          <w:lang w:eastAsia="en-US"/>
        </w:rPr>
        <w:t xml:space="preserve">, предлагается включить в положение о территориальном </w:t>
      </w:r>
      <w:r w:rsidR="00586513" w:rsidRPr="00B43C3F">
        <w:rPr>
          <w:szCs w:val="28"/>
          <w:lang w:eastAsia="en-US"/>
        </w:rPr>
        <w:t>планировании</w:t>
      </w:r>
      <w:r w:rsidR="00B43C3F" w:rsidRPr="00B43C3F">
        <w:rPr>
          <w:szCs w:val="28"/>
        </w:rPr>
        <w:t xml:space="preserve"> </w:t>
      </w:r>
      <w:r w:rsidR="003C2937">
        <w:rPr>
          <w:szCs w:val="28"/>
        </w:rPr>
        <w:t>муниципального образования</w:t>
      </w:r>
      <w:r w:rsidR="00BB3937" w:rsidRPr="00B43C3F">
        <w:rPr>
          <w:szCs w:val="28"/>
        </w:rPr>
        <w:t xml:space="preserve"> </w:t>
      </w:r>
      <w:r w:rsidR="00B43C3F" w:rsidRPr="00B43C3F">
        <w:rPr>
          <w:szCs w:val="28"/>
        </w:rPr>
        <w:t>сведения об основных характеристиках объектов (параметры)</w:t>
      </w:r>
      <w:r w:rsidRPr="00B43C3F">
        <w:rPr>
          <w:szCs w:val="28"/>
          <w:lang w:eastAsia="en-US"/>
        </w:rPr>
        <w:t>,</w:t>
      </w:r>
      <w:r w:rsidR="002C2A0C" w:rsidRPr="00B43C3F">
        <w:rPr>
          <w:szCs w:val="28"/>
          <w:lang w:eastAsia="en-US"/>
        </w:rPr>
        <w:t xml:space="preserve"> исходя из планируемого ко</w:t>
      </w:r>
      <w:r w:rsidR="002C2A0C">
        <w:rPr>
          <w:lang w:eastAsia="en-US"/>
        </w:rPr>
        <w:t xml:space="preserve">личества населения на расчетный период </w:t>
      </w:r>
      <w:r w:rsidR="00D1629F">
        <w:rPr>
          <w:lang w:eastAsia="en-US"/>
        </w:rPr>
        <w:t xml:space="preserve">до </w:t>
      </w:r>
      <w:r w:rsidR="002C2A0C">
        <w:rPr>
          <w:lang w:eastAsia="en-US"/>
        </w:rPr>
        <w:t>15000 чел.</w:t>
      </w:r>
      <w:r w:rsidR="00586513">
        <w:rPr>
          <w:lang w:eastAsia="en-US"/>
        </w:rPr>
        <w:t>:</w:t>
      </w:r>
    </w:p>
    <w:p w14:paraId="084D515D" w14:textId="06A24CD8" w:rsidR="00586513" w:rsidRPr="00586513" w:rsidRDefault="00586513" w:rsidP="00020294">
      <w:pPr>
        <w:spacing w:line="240" w:lineRule="atLeast"/>
        <w:ind w:firstLine="709"/>
        <w:rPr>
          <w:u w:val="single"/>
          <w:lang w:eastAsia="en-US"/>
        </w:rPr>
      </w:pPr>
      <w:bookmarkStart w:id="51" w:name="_Hlk181967382"/>
      <w:r w:rsidRPr="00586513">
        <w:rPr>
          <w:u w:val="single"/>
        </w:rPr>
        <w:lastRenderedPageBreak/>
        <w:t>в области физической культуры и массового спорта</w:t>
      </w:r>
      <w:bookmarkEnd w:id="51"/>
      <w:r w:rsidR="0094280F">
        <w:rPr>
          <w:u w:val="single"/>
        </w:rPr>
        <w:t>:</w:t>
      </w:r>
    </w:p>
    <w:tbl>
      <w:tblPr>
        <w:tblStyle w:val="294"/>
        <w:tblW w:w="4963" w:type="pct"/>
        <w:tblInd w:w="108" w:type="dxa"/>
        <w:tblLayout w:type="fixed"/>
        <w:tblLook w:val="04A0" w:firstRow="1" w:lastRow="0" w:firstColumn="1" w:lastColumn="0" w:noHBand="0" w:noVBand="1"/>
      </w:tblPr>
      <w:tblGrid>
        <w:gridCol w:w="1141"/>
        <w:gridCol w:w="2263"/>
        <w:gridCol w:w="1560"/>
        <w:gridCol w:w="2267"/>
        <w:gridCol w:w="1303"/>
        <w:gridCol w:w="1810"/>
      </w:tblGrid>
      <w:tr w:rsidR="00586513" w:rsidRPr="00C66F9A" w14:paraId="5520C435" w14:textId="34987FBA" w:rsidTr="0094280F">
        <w:trPr>
          <w:cantSplit/>
          <w:trHeight w:val="70"/>
        </w:trPr>
        <w:tc>
          <w:tcPr>
            <w:tcW w:w="551" w:type="pct"/>
            <w:vAlign w:val="center"/>
          </w:tcPr>
          <w:p w14:paraId="375AD2FF" w14:textId="26E9A688" w:rsidR="00586513" w:rsidRPr="00E45989" w:rsidRDefault="00586513" w:rsidP="0094280F">
            <w:pPr>
              <w:jc w:val="center"/>
              <w:rPr>
                <w:rFonts w:eastAsia="Calibri"/>
                <w:sz w:val="20"/>
                <w:szCs w:val="20"/>
              </w:rPr>
            </w:pPr>
            <w:r>
              <w:rPr>
                <w:rFonts w:eastAsia="Calibri"/>
                <w:sz w:val="20"/>
                <w:szCs w:val="20"/>
              </w:rPr>
              <w:t>Индекс объекта</w:t>
            </w:r>
          </w:p>
        </w:tc>
        <w:tc>
          <w:tcPr>
            <w:tcW w:w="1094" w:type="pct"/>
            <w:vAlign w:val="center"/>
          </w:tcPr>
          <w:p w14:paraId="325D5D79" w14:textId="4A7098A1" w:rsidR="00586513" w:rsidRPr="00CC0894" w:rsidRDefault="00586513" w:rsidP="0094280F">
            <w:pPr>
              <w:jc w:val="center"/>
              <w:rPr>
                <w:sz w:val="20"/>
                <w:szCs w:val="20"/>
              </w:rPr>
            </w:pPr>
            <w:r>
              <w:rPr>
                <w:sz w:val="20"/>
                <w:szCs w:val="20"/>
              </w:rPr>
              <w:t>Наименование объекта</w:t>
            </w:r>
          </w:p>
        </w:tc>
        <w:tc>
          <w:tcPr>
            <w:tcW w:w="754" w:type="pct"/>
            <w:vAlign w:val="center"/>
          </w:tcPr>
          <w:p w14:paraId="11428577" w14:textId="77777777" w:rsidR="00586513" w:rsidRDefault="00586513" w:rsidP="0094280F">
            <w:pPr>
              <w:ind w:left="-102" w:right="-111"/>
              <w:jc w:val="center"/>
              <w:rPr>
                <w:sz w:val="20"/>
                <w:szCs w:val="20"/>
              </w:rPr>
            </w:pPr>
            <w:r>
              <w:rPr>
                <w:sz w:val="20"/>
                <w:szCs w:val="20"/>
              </w:rPr>
              <w:t>С</w:t>
            </w:r>
            <w:r w:rsidRPr="00C66F9A">
              <w:rPr>
                <w:sz w:val="20"/>
                <w:szCs w:val="20"/>
              </w:rPr>
              <w:t>троительство/</w:t>
            </w:r>
          </w:p>
          <w:p w14:paraId="42D7C6D2" w14:textId="4006CE2B" w:rsidR="00586513" w:rsidRDefault="00586513" w:rsidP="0094280F">
            <w:pPr>
              <w:jc w:val="center"/>
              <w:rPr>
                <w:sz w:val="20"/>
                <w:szCs w:val="20"/>
              </w:rPr>
            </w:pPr>
            <w:r>
              <w:rPr>
                <w:sz w:val="20"/>
                <w:szCs w:val="20"/>
              </w:rPr>
              <w:t>Р</w:t>
            </w:r>
            <w:r w:rsidRPr="00C66F9A">
              <w:rPr>
                <w:sz w:val="20"/>
                <w:szCs w:val="20"/>
              </w:rPr>
              <w:t>еконструкция</w:t>
            </w:r>
          </w:p>
        </w:tc>
        <w:tc>
          <w:tcPr>
            <w:tcW w:w="1096" w:type="pct"/>
            <w:vAlign w:val="center"/>
          </w:tcPr>
          <w:p w14:paraId="0F29D819" w14:textId="3ABA7A13" w:rsidR="00586513" w:rsidRDefault="00586513" w:rsidP="0094280F">
            <w:pPr>
              <w:jc w:val="center"/>
              <w:rPr>
                <w:sz w:val="20"/>
                <w:szCs w:val="20"/>
              </w:rPr>
            </w:pPr>
            <w:r w:rsidRPr="00C66F9A">
              <w:rPr>
                <w:sz w:val="20"/>
                <w:szCs w:val="20"/>
              </w:rPr>
              <w:t xml:space="preserve">Основные характеристики </w:t>
            </w:r>
            <w:r>
              <w:rPr>
                <w:sz w:val="20"/>
                <w:szCs w:val="20"/>
              </w:rPr>
              <w:t>объекта (параметры)</w:t>
            </w:r>
          </w:p>
        </w:tc>
        <w:tc>
          <w:tcPr>
            <w:tcW w:w="630" w:type="pct"/>
            <w:vAlign w:val="center"/>
          </w:tcPr>
          <w:p w14:paraId="5353E90F" w14:textId="103E3FBB" w:rsidR="00586513" w:rsidRDefault="00586513" w:rsidP="0094280F">
            <w:pPr>
              <w:jc w:val="center"/>
              <w:rPr>
                <w:sz w:val="20"/>
                <w:szCs w:val="20"/>
              </w:rPr>
            </w:pPr>
            <w:r w:rsidRPr="00C66F9A">
              <w:rPr>
                <w:sz w:val="20"/>
                <w:szCs w:val="20"/>
              </w:rPr>
              <w:t>Срок реализации</w:t>
            </w:r>
          </w:p>
        </w:tc>
        <w:tc>
          <w:tcPr>
            <w:tcW w:w="875" w:type="pct"/>
            <w:vAlign w:val="center"/>
          </w:tcPr>
          <w:p w14:paraId="5968D271" w14:textId="3F1F9C43" w:rsidR="00586513" w:rsidRDefault="00586513" w:rsidP="0094280F">
            <w:pPr>
              <w:jc w:val="center"/>
              <w:rPr>
                <w:sz w:val="20"/>
                <w:szCs w:val="20"/>
              </w:rPr>
            </w:pPr>
            <w:r>
              <w:rPr>
                <w:sz w:val="20"/>
                <w:szCs w:val="20"/>
              </w:rPr>
              <w:t>Индекс функциональной зоны</w:t>
            </w:r>
          </w:p>
        </w:tc>
      </w:tr>
      <w:tr w:rsidR="00586513" w:rsidRPr="00C66F9A" w14:paraId="2A7F7999" w14:textId="255E2B05" w:rsidTr="0094280F">
        <w:trPr>
          <w:cantSplit/>
          <w:trHeight w:val="70"/>
        </w:trPr>
        <w:tc>
          <w:tcPr>
            <w:tcW w:w="551" w:type="pct"/>
            <w:vAlign w:val="center"/>
          </w:tcPr>
          <w:p w14:paraId="2E91E145" w14:textId="77777777" w:rsidR="00586513" w:rsidRPr="00E45989" w:rsidRDefault="00586513" w:rsidP="0094280F">
            <w:pPr>
              <w:jc w:val="left"/>
              <w:rPr>
                <w:sz w:val="20"/>
                <w:szCs w:val="20"/>
              </w:rPr>
            </w:pPr>
            <w:bookmarkStart w:id="52" w:name="_Hlk198811063"/>
            <w:r w:rsidRPr="00E45989">
              <w:rPr>
                <w:rFonts w:eastAsia="Calibri"/>
                <w:sz w:val="20"/>
                <w:szCs w:val="20"/>
              </w:rPr>
              <w:t>ФК.</w:t>
            </w:r>
            <w:r>
              <w:rPr>
                <w:rFonts w:eastAsia="Calibri"/>
                <w:sz w:val="20"/>
                <w:szCs w:val="20"/>
              </w:rPr>
              <w:t>1</w:t>
            </w:r>
            <w:r w:rsidRPr="00E45989">
              <w:rPr>
                <w:rFonts w:eastAsia="Calibri"/>
                <w:sz w:val="20"/>
                <w:szCs w:val="20"/>
              </w:rPr>
              <w:t>.</w:t>
            </w:r>
            <w:r>
              <w:rPr>
                <w:rFonts w:eastAsia="Calibri"/>
                <w:sz w:val="20"/>
                <w:szCs w:val="20"/>
              </w:rPr>
              <w:t>1</w:t>
            </w:r>
          </w:p>
        </w:tc>
        <w:tc>
          <w:tcPr>
            <w:tcW w:w="1094" w:type="pct"/>
            <w:vAlign w:val="center"/>
          </w:tcPr>
          <w:p w14:paraId="2D7BDB06" w14:textId="77777777" w:rsidR="00586513" w:rsidRPr="00E9199C" w:rsidRDefault="00586513" w:rsidP="00586513">
            <w:pPr>
              <w:rPr>
                <w:sz w:val="20"/>
                <w:szCs w:val="20"/>
              </w:rPr>
            </w:pPr>
            <w:r w:rsidRPr="00CC0894">
              <w:rPr>
                <w:sz w:val="20"/>
                <w:szCs w:val="20"/>
              </w:rPr>
              <w:t>Физкультурно-оздоровительный комплекс с бассейном. Для проведения физкультурно-оздоровительных и спортивных мероприятий в целях создания условия для занятий спортом населения</w:t>
            </w:r>
          </w:p>
        </w:tc>
        <w:tc>
          <w:tcPr>
            <w:tcW w:w="754" w:type="pct"/>
            <w:vAlign w:val="center"/>
          </w:tcPr>
          <w:p w14:paraId="038E4F8C" w14:textId="77777777" w:rsidR="00586513" w:rsidRDefault="00586513" w:rsidP="00586513">
            <w:pPr>
              <w:jc w:val="left"/>
              <w:rPr>
                <w:sz w:val="20"/>
                <w:szCs w:val="20"/>
              </w:rPr>
            </w:pPr>
            <w:r>
              <w:rPr>
                <w:sz w:val="20"/>
                <w:szCs w:val="20"/>
              </w:rPr>
              <w:t>Строительство</w:t>
            </w:r>
          </w:p>
        </w:tc>
        <w:tc>
          <w:tcPr>
            <w:tcW w:w="1096" w:type="pct"/>
            <w:vAlign w:val="center"/>
          </w:tcPr>
          <w:p w14:paraId="548475CE" w14:textId="76052122" w:rsidR="002C2A0C" w:rsidRDefault="002C2A0C" w:rsidP="0094280F">
            <w:pPr>
              <w:rPr>
                <w:sz w:val="20"/>
                <w:szCs w:val="20"/>
              </w:rPr>
            </w:pPr>
            <w:r>
              <w:rPr>
                <w:sz w:val="20"/>
                <w:szCs w:val="20"/>
              </w:rPr>
              <w:t>П</w:t>
            </w:r>
            <w:r w:rsidRPr="00E9199C">
              <w:rPr>
                <w:sz w:val="20"/>
                <w:szCs w:val="20"/>
              </w:rPr>
              <w:t>араметры бассейна на 3</w:t>
            </w:r>
            <w:r>
              <w:rPr>
                <w:sz w:val="20"/>
                <w:szCs w:val="20"/>
              </w:rPr>
              <w:t xml:space="preserve">00 </w:t>
            </w:r>
            <w:r w:rsidRPr="00E9199C">
              <w:rPr>
                <w:sz w:val="20"/>
                <w:szCs w:val="20"/>
              </w:rPr>
              <w:t>м</w:t>
            </w:r>
            <w:r w:rsidRPr="00E9199C">
              <w:rPr>
                <w:sz w:val="20"/>
                <w:szCs w:val="20"/>
                <w:vertAlign w:val="superscript"/>
              </w:rPr>
              <w:t>2</w:t>
            </w:r>
            <w:r w:rsidRPr="00E9199C">
              <w:rPr>
                <w:sz w:val="20"/>
                <w:szCs w:val="20"/>
              </w:rPr>
              <w:t xml:space="preserve"> зеркала воды</w:t>
            </w:r>
            <w:r w:rsidR="0094280F">
              <w:rPr>
                <w:sz w:val="20"/>
                <w:szCs w:val="20"/>
              </w:rPr>
              <w:t>;</w:t>
            </w:r>
          </w:p>
          <w:p w14:paraId="78A83CBE" w14:textId="27EE24C3" w:rsidR="002C2A0C" w:rsidRPr="0094280F" w:rsidRDefault="002C2A0C" w:rsidP="0094280F">
            <w:pPr>
              <w:rPr>
                <w:sz w:val="20"/>
                <w:szCs w:val="20"/>
              </w:rPr>
            </w:pPr>
            <w:r>
              <w:rPr>
                <w:sz w:val="20"/>
                <w:szCs w:val="20"/>
              </w:rPr>
              <w:t xml:space="preserve">Площадь пола </w:t>
            </w:r>
            <w:r>
              <w:rPr>
                <w:sz w:val="20"/>
              </w:rPr>
              <w:t>спортивного зала общего пользования 900 м</w:t>
            </w:r>
            <w:r>
              <w:rPr>
                <w:sz w:val="20"/>
                <w:vertAlign w:val="superscript"/>
              </w:rPr>
              <w:t>2</w:t>
            </w:r>
            <w:r w:rsidR="0094280F">
              <w:rPr>
                <w:sz w:val="20"/>
              </w:rPr>
              <w:t>;</w:t>
            </w:r>
          </w:p>
          <w:p w14:paraId="52D3B85D" w14:textId="02F2405B" w:rsidR="00586513" w:rsidRPr="00011252" w:rsidRDefault="00586513" w:rsidP="0094280F">
            <w:pPr>
              <w:rPr>
                <w:sz w:val="20"/>
                <w:szCs w:val="20"/>
              </w:rPr>
            </w:pPr>
            <w:r>
              <w:rPr>
                <w:sz w:val="20"/>
                <w:szCs w:val="20"/>
              </w:rPr>
              <w:t>Единовременная пропускная способность 100 чел.</w:t>
            </w:r>
          </w:p>
        </w:tc>
        <w:tc>
          <w:tcPr>
            <w:tcW w:w="630" w:type="pct"/>
            <w:vAlign w:val="center"/>
          </w:tcPr>
          <w:p w14:paraId="0E1E38E6" w14:textId="04C82623" w:rsidR="00586513" w:rsidRDefault="00586513" w:rsidP="0094280F">
            <w:pPr>
              <w:jc w:val="center"/>
              <w:rPr>
                <w:sz w:val="20"/>
                <w:szCs w:val="20"/>
              </w:rPr>
            </w:pPr>
            <w:r>
              <w:rPr>
                <w:sz w:val="20"/>
                <w:szCs w:val="20"/>
              </w:rPr>
              <w:t>2044</w:t>
            </w:r>
          </w:p>
        </w:tc>
        <w:tc>
          <w:tcPr>
            <w:tcW w:w="875" w:type="pct"/>
            <w:vAlign w:val="center"/>
          </w:tcPr>
          <w:p w14:paraId="28A51CDC" w14:textId="565D5676" w:rsidR="00586513" w:rsidRDefault="00586513" w:rsidP="0094280F">
            <w:pPr>
              <w:jc w:val="center"/>
              <w:rPr>
                <w:sz w:val="20"/>
                <w:szCs w:val="20"/>
              </w:rPr>
            </w:pPr>
            <w:r>
              <w:rPr>
                <w:sz w:val="20"/>
                <w:szCs w:val="20"/>
              </w:rPr>
              <w:t>Жилая зона</w:t>
            </w:r>
            <w:r w:rsidR="00E94020">
              <w:rPr>
                <w:sz w:val="20"/>
                <w:szCs w:val="20"/>
              </w:rPr>
              <w:t xml:space="preserve"> (Ж)</w:t>
            </w:r>
          </w:p>
        </w:tc>
      </w:tr>
      <w:bookmarkEnd w:id="52"/>
      <w:tr w:rsidR="00586513" w:rsidRPr="00C66F9A" w14:paraId="2A84D6F7" w14:textId="6150E6AE" w:rsidTr="0094280F">
        <w:trPr>
          <w:cantSplit/>
          <w:trHeight w:val="70"/>
        </w:trPr>
        <w:tc>
          <w:tcPr>
            <w:tcW w:w="551" w:type="pct"/>
            <w:vAlign w:val="center"/>
          </w:tcPr>
          <w:p w14:paraId="7768A1BE" w14:textId="77777777" w:rsidR="00586513" w:rsidRDefault="00586513" w:rsidP="0094280F">
            <w:pPr>
              <w:jc w:val="left"/>
              <w:rPr>
                <w:sz w:val="20"/>
                <w:szCs w:val="20"/>
              </w:rPr>
            </w:pPr>
            <w:r w:rsidRPr="00E45989">
              <w:rPr>
                <w:rFonts w:eastAsia="Calibri"/>
                <w:sz w:val="20"/>
                <w:szCs w:val="20"/>
              </w:rPr>
              <w:t>ФК.</w:t>
            </w:r>
            <w:r>
              <w:rPr>
                <w:rFonts w:eastAsia="Calibri"/>
                <w:sz w:val="20"/>
                <w:szCs w:val="20"/>
              </w:rPr>
              <w:t>1.2</w:t>
            </w:r>
          </w:p>
        </w:tc>
        <w:tc>
          <w:tcPr>
            <w:tcW w:w="1094" w:type="pct"/>
          </w:tcPr>
          <w:p w14:paraId="0411FAF3" w14:textId="77777777" w:rsidR="00586513" w:rsidRPr="00E9199C" w:rsidRDefault="00586513" w:rsidP="00586513">
            <w:pPr>
              <w:rPr>
                <w:sz w:val="20"/>
                <w:szCs w:val="20"/>
              </w:rPr>
            </w:pPr>
            <w:r w:rsidRPr="00482F26">
              <w:rPr>
                <w:sz w:val="20"/>
                <w:szCs w:val="20"/>
              </w:rPr>
              <w:t>Плоскостное спортивное сооружение (в том числе спортивные (игровые) площадки; спортивные поля). Для проведения физкультурно-оздоровительных и спортивных мероприятий в целях создания условия для занятий спортом населения</w:t>
            </w:r>
          </w:p>
        </w:tc>
        <w:tc>
          <w:tcPr>
            <w:tcW w:w="754" w:type="pct"/>
            <w:vAlign w:val="center"/>
          </w:tcPr>
          <w:p w14:paraId="40D4F8BF" w14:textId="77777777" w:rsidR="00586513" w:rsidRDefault="00586513" w:rsidP="00586513">
            <w:pPr>
              <w:jc w:val="left"/>
              <w:rPr>
                <w:sz w:val="20"/>
                <w:szCs w:val="20"/>
              </w:rPr>
            </w:pPr>
            <w:r w:rsidRPr="007474C7">
              <w:rPr>
                <w:sz w:val="20"/>
                <w:szCs w:val="20"/>
              </w:rPr>
              <w:t>Строительство</w:t>
            </w:r>
          </w:p>
        </w:tc>
        <w:tc>
          <w:tcPr>
            <w:tcW w:w="1096" w:type="pct"/>
            <w:vAlign w:val="center"/>
          </w:tcPr>
          <w:p w14:paraId="4906EB4A" w14:textId="562BD4FD" w:rsidR="00586513" w:rsidRPr="00B43C3F" w:rsidRDefault="00586513" w:rsidP="0094280F">
            <w:pPr>
              <w:ind w:right="-2"/>
              <w:rPr>
                <w:rFonts w:eastAsia="Calibri"/>
                <w:sz w:val="20"/>
                <w:szCs w:val="20"/>
              </w:rPr>
            </w:pPr>
            <w:r w:rsidRPr="00E45989">
              <w:rPr>
                <w:rFonts w:eastAsia="Calibri"/>
                <w:sz w:val="20"/>
                <w:szCs w:val="20"/>
              </w:rPr>
              <w:t xml:space="preserve">Потребность в </w:t>
            </w:r>
            <w:r w:rsidRPr="004A0FEC">
              <w:rPr>
                <w:rFonts w:eastAsia="Calibri"/>
                <w:sz w:val="20"/>
                <w:szCs w:val="20"/>
              </w:rPr>
              <w:t xml:space="preserve">плоскостных спортивных сооружениях </w:t>
            </w:r>
            <w:r w:rsidR="004A0FEC" w:rsidRPr="004A0FEC">
              <w:rPr>
                <w:rFonts w:eastAsia="Calibri"/>
                <w:sz w:val="20"/>
                <w:szCs w:val="20"/>
              </w:rPr>
              <w:t>29250</w:t>
            </w:r>
            <w:r w:rsidRPr="004A0FEC">
              <w:rPr>
                <w:rFonts w:eastAsia="Calibri"/>
                <w:sz w:val="20"/>
                <w:szCs w:val="20"/>
              </w:rPr>
              <w:t xml:space="preserve"> м</w:t>
            </w:r>
            <w:r w:rsidRPr="004A0FEC">
              <w:rPr>
                <w:rFonts w:eastAsia="Calibri"/>
                <w:sz w:val="20"/>
                <w:szCs w:val="20"/>
                <w:vertAlign w:val="superscript"/>
              </w:rPr>
              <w:t>2</w:t>
            </w:r>
            <w:r w:rsidR="00B43C3F">
              <w:rPr>
                <w:rFonts w:eastAsia="Calibri"/>
                <w:sz w:val="20"/>
                <w:szCs w:val="20"/>
              </w:rPr>
              <w:t>;</w:t>
            </w:r>
          </w:p>
          <w:p w14:paraId="46A7A68B" w14:textId="5E10071F" w:rsidR="00586513" w:rsidRPr="0094280F" w:rsidRDefault="00586513" w:rsidP="0094280F">
            <w:pPr>
              <w:rPr>
                <w:sz w:val="20"/>
                <w:szCs w:val="20"/>
              </w:rPr>
            </w:pPr>
            <w:r w:rsidRPr="004A0FEC">
              <w:rPr>
                <w:sz w:val="20"/>
                <w:szCs w:val="20"/>
              </w:rPr>
              <w:t xml:space="preserve">Единовременная пропускная способность </w:t>
            </w:r>
            <w:r w:rsidR="00523FA2">
              <w:rPr>
                <w:sz w:val="20"/>
                <w:szCs w:val="20"/>
              </w:rPr>
              <w:t>200</w:t>
            </w:r>
            <w:r w:rsidRPr="004A0FEC">
              <w:rPr>
                <w:sz w:val="20"/>
                <w:szCs w:val="20"/>
              </w:rPr>
              <w:t xml:space="preserve"> чел.</w:t>
            </w:r>
          </w:p>
        </w:tc>
        <w:tc>
          <w:tcPr>
            <w:tcW w:w="630" w:type="pct"/>
            <w:vAlign w:val="center"/>
          </w:tcPr>
          <w:p w14:paraId="2B61FC06" w14:textId="79E7554E" w:rsidR="00586513" w:rsidRPr="00E45989" w:rsidRDefault="00586513" w:rsidP="0094280F">
            <w:pPr>
              <w:ind w:right="-2"/>
              <w:jc w:val="center"/>
              <w:rPr>
                <w:rFonts w:eastAsia="Calibri"/>
                <w:sz w:val="20"/>
                <w:szCs w:val="20"/>
              </w:rPr>
            </w:pPr>
            <w:r>
              <w:rPr>
                <w:sz w:val="20"/>
                <w:szCs w:val="20"/>
              </w:rPr>
              <w:t>2044</w:t>
            </w:r>
          </w:p>
        </w:tc>
        <w:tc>
          <w:tcPr>
            <w:tcW w:w="875" w:type="pct"/>
            <w:vAlign w:val="center"/>
          </w:tcPr>
          <w:p w14:paraId="77AE9B57" w14:textId="3344F432" w:rsidR="00586513" w:rsidRPr="00E45989" w:rsidRDefault="00E94020" w:rsidP="0094280F">
            <w:pPr>
              <w:ind w:right="-2"/>
              <w:jc w:val="center"/>
              <w:rPr>
                <w:rFonts w:eastAsia="Calibri"/>
                <w:sz w:val="20"/>
                <w:szCs w:val="20"/>
              </w:rPr>
            </w:pPr>
            <w:r>
              <w:rPr>
                <w:sz w:val="20"/>
                <w:szCs w:val="20"/>
              </w:rPr>
              <w:t>Жилая зона (Ж)</w:t>
            </w:r>
          </w:p>
        </w:tc>
      </w:tr>
    </w:tbl>
    <w:p w14:paraId="2A371517" w14:textId="3870C048" w:rsidR="00710510" w:rsidRDefault="004A0FEC" w:rsidP="00B560DA">
      <w:pPr>
        <w:spacing w:line="240" w:lineRule="atLeast"/>
        <w:ind w:firstLine="709"/>
        <w:rPr>
          <w:lang w:eastAsia="en-US"/>
        </w:rPr>
      </w:pPr>
      <w:r>
        <w:rPr>
          <w:lang w:eastAsia="en-US"/>
        </w:rPr>
        <w:t>Документ-основание:</w:t>
      </w:r>
      <w:r w:rsidRPr="004A0FEC">
        <w:rPr>
          <w:lang w:eastAsia="en-US"/>
        </w:rPr>
        <w:t xml:space="preserve"> </w:t>
      </w:r>
      <w:r>
        <w:rPr>
          <w:lang w:eastAsia="en-US"/>
        </w:rPr>
        <w:t>РНГП КЧР, утвержденны</w:t>
      </w:r>
      <w:r w:rsidR="00B43C3F">
        <w:rPr>
          <w:lang w:eastAsia="en-US"/>
        </w:rPr>
        <w:t>е</w:t>
      </w:r>
      <w:r>
        <w:rPr>
          <w:lang w:eastAsia="en-US"/>
        </w:rPr>
        <w:t xml:space="preserve"> приказом Минстроя и ЖКХ КЧР от 27.02.2025 № 41</w:t>
      </w:r>
    </w:p>
    <w:p w14:paraId="53FE815B" w14:textId="74BE3921" w:rsidR="00C166D3" w:rsidRPr="005B0C74" w:rsidRDefault="0045711D" w:rsidP="00B43C3F">
      <w:pPr>
        <w:spacing w:line="240" w:lineRule="atLeast"/>
        <w:ind w:firstLine="709"/>
        <w:rPr>
          <w:u w:val="single"/>
          <w:lang w:eastAsia="en-US"/>
        </w:rPr>
      </w:pPr>
      <w:r w:rsidRPr="005B0C74">
        <w:rPr>
          <w:u w:val="single"/>
          <w:lang w:eastAsia="en-US"/>
        </w:rPr>
        <w:t>в области автомобильных дорогах общего пользования местного значения, в том числе улично-дорожной сети</w:t>
      </w:r>
    </w:p>
    <w:tbl>
      <w:tblPr>
        <w:tblStyle w:val="294"/>
        <w:tblW w:w="4965" w:type="pct"/>
        <w:tblInd w:w="108" w:type="dxa"/>
        <w:tblLayout w:type="fixed"/>
        <w:tblLook w:val="04A0" w:firstRow="1" w:lastRow="0" w:firstColumn="1" w:lastColumn="0" w:noHBand="0" w:noVBand="1"/>
      </w:tblPr>
      <w:tblGrid>
        <w:gridCol w:w="994"/>
        <w:gridCol w:w="2834"/>
        <w:gridCol w:w="1560"/>
        <w:gridCol w:w="2270"/>
        <w:gridCol w:w="1134"/>
        <w:gridCol w:w="1556"/>
      </w:tblGrid>
      <w:tr w:rsidR="005B0C74" w:rsidRPr="00C66F9A" w14:paraId="2E4E1373" w14:textId="77777777" w:rsidTr="0095684C">
        <w:trPr>
          <w:trHeight w:val="70"/>
          <w:tblHeader/>
        </w:trPr>
        <w:tc>
          <w:tcPr>
            <w:tcW w:w="480" w:type="pct"/>
            <w:vAlign w:val="center"/>
          </w:tcPr>
          <w:p w14:paraId="55938080" w14:textId="65F95A51" w:rsidR="005B0C74" w:rsidRPr="00C66F9A" w:rsidRDefault="005B0C74" w:rsidP="0095684C">
            <w:pPr>
              <w:ind w:left="-102" w:right="-111"/>
              <w:jc w:val="center"/>
              <w:rPr>
                <w:sz w:val="20"/>
                <w:szCs w:val="20"/>
              </w:rPr>
            </w:pPr>
            <w:r>
              <w:rPr>
                <w:rFonts w:eastAsia="Calibri"/>
                <w:sz w:val="20"/>
                <w:szCs w:val="20"/>
              </w:rPr>
              <w:t>Индекс объекта</w:t>
            </w:r>
          </w:p>
        </w:tc>
        <w:tc>
          <w:tcPr>
            <w:tcW w:w="1369" w:type="pct"/>
            <w:vAlign w:val="center"/>
          </w:tcPr>
          <w:p w14:paraId="16B58DA9" w14:textId="78F51E39" w:rsidR="005B0C74" w:rsidRPr="00C66F9A" w:rsidRDefault="005B0C74" w:rsidP="0095684C">
            <w:pPr>
              <w:ind w:left="-102" w:right="-111"/>
              <w:jc w:val="center"/>
              <w:rPr>
                <w:sz w:val="20"/>
                <w:szCs w:val="20"/>
              </w:rPr>
            </w:pPr>
            <w:r>
              <w:rPr>
                <w:sz w:val="20"/>
                <w:szCs w:val="20"/>
              </w:rPr>
              <w:t>Наименование объекта</w:t>
            </w:r>
          </w:p>
        </w:tc>
        <w:tc>
          <w:tcPr>
            <w:tcW w:w="754" w:type="pct"/>
            <w:vAlign w:val="center"/>
          </w:tcPr>
          <w:p w14:paraId="74B7DC38" w14:textId="77777777" w:rsidR="005B0C74" w:rsidRDefault="005B0C74" w:rsidP="0095684C">
            <w:pPr>
              <w:ind w:left="-102" w:right="-111"/>
              <w:jc w:val="center"/>
              <w:rPr>
                <w:sz w:val="20"/>
                <w:szCs w:val="20"/>
              </w:rPr>
            </w:pPr>
            <w:r>
              <w:rPr>
                <w:sz w:val="20"/>
                <w:szCs w:val="20"/>
              </w:rPr>
              <w:t>С</w:t>
            </w:r>
            <w:r w:rsidRPr="00C66F9A">
              <w:rPr>
                <w:sz w:val="20"/>
                <w:szCs w:val="20"/>
              </w:rPr>
              <w:t>троительство/</w:t>
            </w:r>
          </w:p>
          <w:p w14:paraId="4E085A18" w14:textId="4C885857" w:rsidR="005B0C74" w:rsidRPr="00C66F9A" w:rsidRDefault="005B0C74" w:rsidP="0095684C">
            <w:pPr>
              <w:ind w:left="-102" w:right="-111"/>
              <w:jc w:val="center"/>
              <w:rPr>
                <w:sz w:val="20"/>
                <w:szCs w:val="20"/>
              </w:rPr>
            </w:pPr>
            <w:r>
              <w:rPr>
                <w:sz w:val="20"/>
                <w:szCs w:val="20"/>
              </w:rPr>
              <w:t>Р</w:t>
            </w:r>
            <w:r w:rsidRPr="00C66F9A">
              <w:rPr>
                <w:sz w:val="20"/>
                <w:szCs w:val="20"/>
              </w:rPr>
              <w:t>еконструкция</w:t>
            </w:r>
          </w:p>
        </w:tc>
        <w:tc>
          <w:tcPr>
            <w:tcW w:w="1097" w:type="pct"/>
            <w:vAlign w:val="center"/>
          </w:tcPr>
          <w:p w14:paraId="781C1BB1" w14:textId="31650B4C" w:rsidR="005B0C74" w:rsidRPr="00C66F9A" w:rsidRDefault="005B0C74" w:rsidP="0095684C">
            <w:pPr>
              <w:ind w:left="-102" w:right="-111"/>
              <w:jc w:val="center"/>
              <w:rPr>
                <w:sz w:val="20"/>
                <w:szCs w:val="20"/>
              </w:rPr>
            </w:pPr>
            <w:r w:rsidRPr="00C66F9A">
              <w:rPr>
                <w:sz w:val="20"/>
                <w:szCs w:val="20"/>
              </w:rPr>
              <w:t xml:space="preserve">Основные характеристики </w:t>
            </w:r>
            <w:r>
              <w:rPr>
                <w:sz w:val="20"/>
                <w:szCs w:val="20"/>
              </w:rPr>
              <w:t>объекта (параметры)</w:t>
            </w:r>
          </w:p>
        </w:tc>
        <w:tc>
          <w:tcPr>
            <w:tcW w:w="548" w:type="pct"/>
            <w:vAlign w:val="center"/>
          </w:tcPr>
          <w:p w14:paraId="695F59EC" w14:textId="202A3393" w:rsidR="005B0C74" w:rsidRPr="00C66F9A" w:rsidRDefault="005B0C74" w:rsidP="0095684C">
            <w:pPr>
              <w:ind w:left="-102" w:right="-111"/>
              <w:jc w:val="center"/>
              <w:rPr>
                <w:sz w:val="20"/>
                <w:szCs w:val="20"/>
              </w:rPr>
            </w:pPr>
            <w:r w:rsidRPr="00C66F9A">
              <w:rPr>
                <w:sz w:val="20"/>
                <w:szCs w:val="20"/>
              </w:rPr>
              <w:t>Срок реализации</w:t>
            </w:r>
          </w:p>
        </w:tc>
        <w:tc>
          <w:tcPr>
            <w:tcW w:w="752" w:type="pct"/>
            <w:vAlign w:val="center"/>
          </w:tcPr>
          <w:p w14:paraId="0A09A00F" w14:textId="239E932B" w:rsidR="005B0C74" w:rsidRPr="00C66F9A" w:rsidRDefault="005B0C74" w:rsidP="0095684C">
            <w:pPr>
              <w:ind w:left="-102" w:right="-111"/>
              <w:jc w:val="center"/>
              <w:rPr>
                <w:sz w:val="20"/>
                <w:szCs w:val="20"/>
              </w:rPr>
            </w:pPr>
            <w:r>
              <w:rPr>
                <w:sz w:val="20"/>
                <w:szCs w:val="20"/>
              </w:rPr>
              <w:t>Индекс функционал</w:t>
            </w:r>
            <w:r w:rsidR="00B43C3F">
              <w:rPr>
                <w:sz w:val="20"/>
                <w:szCs w:val="20"/>
              </w:rPr>
              <w:t>ьн</w:t>
            </w:r>
            <w:r>
              <w:rPr>
                <w:sz w:val="20"/>
                <w:szCs w:val="20"/>
              </w:rPr>
              <w:t>ой зоны</w:t>
            </w:r>
          </w:p>
        </w:tc>
      </w:tr>
      <w:tr w:rsidR="005B0C74" w14:paraId="676BE1B9" w14:textId="77777777" w:rsidTr="0095684C">
        <w:trPr>
          <w:trHeight w:val="70"/>
        </w:trPr>
        <w:tc>
          <w:tcPr>
            <w:tcW w:w="480" w:type="pct"/>
            <w:vAlign w:val="center"/>
          </w:tcPr>
          <w:p w14:paraId="044CFEDE" w14:textId="77777777" w:rsidR="005B0C74" w:rsidRDefault="005B0C74" w:rsidP="005B0C74">
            <w:pPr>
              <w:rPr>
                <w:sz w:val="20"/>
                <w:szCs w:val="20"/>
              </w:rPr>
            </w:pPr>
            <w:r>
              <w:rPr>
                <w:sz w:val="20"/>
                <w:szCs w:val="20"/>
              </w:rPr>
              <w:t>УДС 1.1</w:t>
            </w:r>
          </w:p>
        </w:tc>
        <w:tc>
          <w:tcPr>
            <w:tcW w:w="1369" w:type="pct"/>
            <w:vAlign w:val="center"/>
          </w:tcPr>
          <w:p w14:paraId="18DA4731" w14:textId="77777777" w:rsidR="005B0C74" w:rsidRDefault="005B0C74" w:rsidP="005B0C74">
            <w:pPr>
              <w:rPr>
                <w:sz w:val="20"/>
                <w:szCs w:val="20"/>
              </w:rPr>
            </w:pPr>
            <w:r w:rsidRPr="00011252">
              <w:rPr>
                <w:sz w:val="20"/>
                <w:szCs w:val="20"/>
              </w:rPr>
              <w:t xml:space="preserve">Главная улица. </w:t>
            </w:r>
            <w:r>
              <w:rPr>
                <w:sz w:val="20"/>
                <w:szCs w:val="20"/>
              </w:rPr>
              <w:t>Д</w:t>
            </w:r>
            <w:r w:rsidRPr="00011252">
              <w:rPr>
                <w:sz w:val="20"/>
                <w:szCs w:val="20"/>
              </w:rPr>
              <w:t xml:space="preserve">оступ к зданиям и земельным участкам. Транспортные и пешеходные связи внутри зон и районов для обеспечения доступа к торговым, офисным и административным зданиям, объектам сервисного обслуживания населения, образовательным учреждениям и др. </w:t>
            </w:r>
          </w:p>
        </w:tc>
        <w:tc>
          <w:tcPr>
            <w:tcW w:w="754" w:type="pct"/>
            <w:vAlign w:val="center"/>
          </w:tcPr>
          <w:p w14:paraId="08E9F3A7" w14:textId="77777777" w:rsidR="005B0C74" w:rsidRDefault="005B0C74" w:rsidP="005B0C74">
            <w:pPr>
              <w:rPr>
                <w:sz w:val="20"/>
                <w:szCs w:val="20"/>
              </w:rPr>
            </w:pPr>
            <w:r>
              <w:rPr>
                <w:sz w:val="20"/>
                <w:szCs w:val="20"/>
              </w:rPr>
              <w:t>Строительство</w:t>
            </w:r>
          </w:p>
        </w:tc>
        <w:tc>
          <w:tcPr>
            <w:tcW w:w="1097" w:type="pct"/>
            <w:vAlign w:val="center"/>
          </w:tcPr>
          <w:p w14:paraId="166B5AC3" w14:textId="77777777" w:rsidR="005B0C74" w:rsidRPr="003A2CFA" w:rsidRDefault="005B0C74" w:rsidP="005B0C74">
            <w:pPr>
              <w:rPr>
                <w:sz w:val="20"/>
                <w:szCs w:val="20"/>
                <w:vertAlign w:val="superscript"/>
              </w:rPr>
            </w:pPr>
            <w:r w:rsidRPr="003A2CFA">
              <w:rPr>
                <w:sz w:val="20"/>
                <w:szCs w:val="20"/>
              </w:rPr>
              <w:t>Плотность улично- дорожной сети (кроме районов индивидуальной жилой застройки)</w:t>
            </w:r>
            <w:r>
              <w:rPr>
                <w:sz w:val="20"/>
                <w:szCs w:val="20"/>
              </w:rPr>
              <w:t xml:space="preserve"> 2,0</w:t>
            </w:r>
            <w:r w:rsidRPr="003A2CFA">
              <w:rPr>
                <w:sz w:val="20"/>
                <w:szCs w:val="20"/>
              </w:rPr>
              <w:t xml:space="preserve"> км/</w:t>
            </w:r>
            <w:r>
              <w:rPr>
                <w:sz w:val="20"/>
                <w:szCs w:val="20"/>
              </w:rPr>
              <w:t>км</w:t>
            </w:r>
            <w:r>
              <w:rPr>
                <w:sz w:val="20"/>
                <w:szCs w:val="20"/>
                <w:vertAlign w:val="superscript"/>
              </w:rPr>
              <w:t>2</w:t>
            </w:r>
          </w:p>
          <w:p w14:paraId="2F85B279" w14:textId="77777777" w:rsidR="005B0C74" w:rsidRDefault="005B0C74" w:rsidP="005B0C74">
            <w:pPr>
              <w:rPr>
                <w:sz w:val="20"/>
                <w:szCs w:val="20"/>
              </w:rPr>
            </w:pPr>
            <w:r w:rsidRPr="00011252">
              <w:rPr>
                <w:sz w:val="20"/>
                <w:szCs w:val="20"/>
              </w:rPr>
              <w:t>Техническая категория: IV, Ширина полосы 3,5 м, 4 полосы</w:t>
            </w:r>
          </w:p>
        </w:tc>
        <w:tc>
          <w:tcPr>
            <w:tcW w:w="548" w:type="pct"/>
            <w:vAlign w:val="center"/>
          </w:tcPr>
          <w:p w14:paraId="371C984F" w14:textId="5CE40541" w:rsidR="005B0C74" w:rsidRDefault="005B0C74" w:rsidP="0095684C">
            <w:pPr>
              <w:jc w:val="center"/>
              <w:rPr>
                <w:sz w:val="20"/>
                <w:szCs w:val="20"/>
              </w:rPr>
            </w:pPr>
            <w:r>
              <w:rPr>
                <w:sz w:val="20"/>
                <w:szCs w:val="20"/>
              </w:rPr>
              <w:t>2043</w:t>
            </w:r>
          </w:p>
        </w:tc>
        <w:tc>
          <w:tcPr>
            <w:tcW w:w="752" w:type="pct"/>
            <w:vAlign w:val="center"/>
          </w:tcPr>
          <w:p w14:paraId="5F0BEC0F" w14:textId="3AC8F139" w:rsidR="005B0C74" w:rsidRPr="0095684C" w:rsidRDefault="0095684C" w:rsidP="0095684C">
            <w:pPr>
              <w:jc w:val="center"/>
              <w:rPr>
                <w:sz w:val="18"/>
                <w:szCs w:val="18"/>
              </w:rPr>
            </w:pPr>
            <w:r w:rsidRPr="0095684C">
              <w:rPr>
                <w:sz w:val="18"/>
                <w:szCs w:val="18"/>
              </w:rPr>
              <w:t>Зона транспортной инфраструктуры</w:t>
            </w:r>
          </w:p>
        </w:tc>
      </w:tr>
      <w:tr w:rsidR="005B0C74" w14:paraId="6BABFD31" w14:textId="77777777" w:rsidTr="0095684C">
        <w:trPr>
          <w:trHeight w:val="70"/>
        </w:trPr>
        <w:tc>
          <w:tcPr>
            <w:tcW w:w="480" w:type="pct"/>
            <w:vAlign w:val="center"/>
          </w:tcPr>
          <w:p w14:paraId="30BF7416" w14:textId="77777777" w:rsidR="005B0C74" w:rsidRDefault="005B0C74" w:rsidP="005B0C74">
            <w:pPr>
              <w:rPr>
                <w:sz w:val="20"/>
                <w:szCs w:val="20"/>
              </w:rPr>
            </w:pPr>
            <w:r>
              <w:rPr>
                <w:sz w:val="20"/>
                <w:szCs w:val="20"/>
              </w:rPr>
              <w:t>УДС 1.2</w:t>
            </w:r>
          </w:p>
        </w:tc>
        <w:tc>
          <w:tcPr>
            <w:tcW w:w="1369" w:type="pct"/>
            <w:vAlign w:val="center"/>
          </w:tcPr>
          <w:p w14:paraId="3BD54FD3" w14:textId="77777777" w:rsidR="005B0C74" w:rsidRDefault="005B0C74" w:rsidP="005B0C74">
            <w:pPr>
              <w:rPr>
                <w:sz w:val="20"/>
                <w:szCs w:val="20"/>
              </w:rPr>
            </w:pPr>
            <w:r w:rsidRPr="0094354F">
              <w:rPr>
                <w:sz w:val="20"/>
                <w:szCs w:val="20"/>
              </w:rPr>
              <w:t>Улицы в зонах жилой застройки. Транспортные и пешеходные связи на территории жилых районов (микрорайонов), выходы на улицы общегородского и районного значения)</w:t>
            </w:r>
          </w:p>
        </w:tc>
        <w:tc>
          <w:tcPr>
            <w:tcW w:w="754" w:type="pct"/>
            <w:vAlign w:val="center"/>
          </w:tcPr>
          <w:p w14:paraId="016437B5" w14:textId="77777777" w:rsidR="005B0C74" w:rsidRDefault="005B0C74" w:rsidP="005B0C74">
            <w:pPr>
              <w:rPr>
                <w:sz w:val="20"/>
                <w:szCs w:val="20"/>
              </w:rPr>
            </w:pPr>
            <w:r>
              <w:rPr>
                <w:sz w:val="20"/>
                <w:szCs w:val="20"/>
              </w:rPr>
              <w:t>Строительство</w:t>
            </w:r>
          </w:p>
        </w:tc>
        <w:tc>
          <w:tcPr>
            <w:tcW w:w="1097" w:type="pct"/>
            <w:vAlign w:val="center"/>
          </w:tcPr>
          <w:p w14:paraId="016E24FD" w14:textId="77777777" w:rsidR="005B0C74" w:rsidRPr="003A2CFA" w:rsidRDefault="005B0C74" w:rsidP="005B0C74">
            <w:pPr>
              <w:rPr>
                <w:sz w:val="20"/>
                <w:szCs w:val="20"/>
                <w:vertAlign w:val="superscript"/>
              </w:rPr>
            </w:pPr>
            <w:r w:rsidRPr="003A2CFA">
              <w:rPr>
                <w:sz w:val="20"/>
                <w:szCs w:val="20"/>
              </w:rPr>
              <w:t>Плотность улично- дорожной сети (кроме районов индивидуальной жилой застройки)</w:t>
            </w:r>
            <w:r>
              <w:rPr>
                <w:sz w:val="20"/>
                <w:szCs w:val="20"/>
              </w:rPr>
              <w:t xml:space="preserve"> 2,0</w:t>
            </w:r>
            <w:r w:rsidRPr="003A2CFA">
              <w:rPr>
                <w:sz w:val="20"/>
                <w:szCs w:val="20"/>
              </w:rPr>
              <w:t xml:space="preserve"> км/</w:t>
            </w:r>
            <w:r>
              <w:rPr>
                <w:sz w:val="20"/>
                <w:szCs w:val="20"/>
              </w:rPr>
              <w:t>км</w:t>
            </w:r>
            <w:r>
              <w:rPr>
                <w:sz w:val="20"/>
                <w:szCs w:val="20"/>
                <w:vertAlign w:val="superscript"/>
              </w:rPr>
              <w:t>2</w:t>
            </w:r>
          </w:p>
          <w:p w14:paraId="798DA1A6" w14:textId="77777777" w:rsidR="005B0C74" w:rsidRDefault="005B0C74" w:rsidP="005B0C74">
            <w:pPr>
              <w:rPr>
                <w:sz w:val="20"/>
                <w:szCs w:val="20"/>
              </w:rPr>
            </w:pPr>
            <w:r w:rsidRPr="0094354F">
              <w:rPr>
                <w:sz w:val="20"/>
                <w:szCs w:val="20"/>
              </w:rPr>
              <w:t>Техническая категория: IV</w:t>
            </w:r>
          </w:p>
          <w:p w14:paraId="497F4FCC" w14:textId="77777777" w:rsidR="005B0C74" w:rsidRDefault="005B0C74" w:rsidP="005B0C74">
            <w:pPr>
              <w:rPr>
                <w:sz w:val="20"/>
                <w:szCs w:val="20"/>
              </w:rPr>
            </w:pPr>
            <w:r w:rsidRPr="00011252">
              <w:rPr>
                <w:sz w:val="20"/>
                <w:szCs w:val="20"/>
              </w:rPr>
              <w:t>Ширина полосы 3,</w:t>
            </w:r>
            <w:r>
              <w:rPr>
                <w:sz w:val="20"/>
                <w:szCs w:val="20"/>
              </w:rPr>
              <w:t>0</w:t>
            </w:r>
            <w:r w:rsidRPr="00011252">
              <w:rPr>
                <w:sz w:val="20"/>
                <w:szCs w:val="20"/>
              </w:rPr>
              <w:t xml:space="preserve"> м, </w:t>
            </w:r>
            <w:r>
              <w:rPr>
                <w:sz w:val="20"/>
                <w:szCs w:val="20"/>
              </w:rPr>
              <w:t>2</w:t>
            </w:r>
            <w:r w:rsidRPr="00011252">
              <w:rPr>
                <w:sz w:val="20"/>
                <w:szCs w:val="20"/>
              </w:rPr>
              <w:t xml:space="preserve"> полосы</w:t>
            </w:r>
          </w:p>
        </w:tc>
        <w:tc>
          <w:tcPr>
            <w:tcW w:w="548" w:type="pct"/>
            <w:vAlign w:val="center"/>
          </w:tcPr>
          <w:p w14:paraId="3425191B" w14:textId="32AA7F62" w:rsidR="005B0C74" w:rsidRPr="00E9199C" w:rsidRDefault="005B0C74" w:rsidP="0095684C">
            <w:pPr>
              <w:jc w:val="center"/>
              <w:rPr>
                <w:sz w:val="20"/>
                <w:szCs w:val="20"/>
              </w:rPr>
            </w:pPr>
            <w:r>
              <w:rPr>
                <w:sz w:val="20"/>
                <w:szCs w:val="20"/>
              </w:rPr>
              <w:t>2043</w:t>
            </w:r>
          </w:p>
        </w:tc>
        <w:tc>
          <w:tcPr>
            <w:tcW w:w="752" w:type="pct"/>
            <w:vAlign w:val="center"/>
          </w:tcPr>
          <w:p w14:paraId="0E40EC0A" w14:textId="4FA43712" w:rsidR="005B0C74" w:rsidRDefault="0095684C" w:rsidP="005B0C74">
            <w:pPr>
              <w:rPr>
                <w:sz w:val="20"/>
                <w:szCs w:val="20"/>
              </w:rPr>
            </w:pPr>
            <w:r w:rsidRPr="0095684C">
              <w:rPr>
                <w:sz w:val="18"/>
                <w:szCs w:val="18"/>
              </w:rPr>
              <w:t>Зона транспортной инфраструктуры</w:t>
            </w:r>
          </w:p>
        </w:tc>
      </w:tr>
    </w:tbl>
    <w:p w14:paraId="5B38092D" w14:textId="3E2ABD0F" w:rsidR="005B0C74" w:rsidRDefault="005B0C74" w:rsidP="005B0C74">
      <w:pPr>
        <w:spacing w:line="240" w:lineRule="atLeast"/>
        <w:ind w:firstLine="709"/>
        <w:rPr>
          <w:lang w:eastAsia="en-US"/>
        </w:rPr>
      </w:pPr>
      <w:r>
        <w:rPr>
          <w:lang w:eastAsia="en-US"/>
        </w:rPr>
        <w:t>Документ-основание:</w:t>
      </w:r>
      <w:r w:rsidRPr="004A0FEC">
        <w:rPr>
          <w:lang w:eastAsia="en-US"/>
        </w:rPr>
        <w:t xml:space="preserve"> </w:t>
      </w:r>
      <w:r>
        <w:rPr>
          <w:lang w:eastAsia="en-US"/>
        </w:rPr>
        <w:t>РНГП КЧР, утвержденны</w:t>
      </w:r>
      <w:r w:rsidR="00144607">
        <w:rPr>
          <w:lang w:eastAsia="en-US"/>
        </w:rPr>
        <w:t>е</w:t>
      </w:r>
      <w:r>
        <w:rPr>
          <w:lang w:eastAsia="en-US"/>
        </w:rPr>
        <w:t xml:space="preserve"> приказом Минстроя и ЖКХ КЧР от 27.02.2025 № 41.</w:t>
      </w:r>
    </w:p>
    <w:p w14:paraId="0AA6E1FC" w14:textId="77777777" w:rsidR="00144607" w:rsidRDefault="00144607" w:rsidP="00144607">
      <w:pPr>
        <w:spacing w:line="240" w:lineRule="atLeast"/>
        <w:ind w:firstLine="709"/>
        <w:rPr>
          <w:lang w:eastAsia="en-US"/>
        </w:rPr>
      </w:pPr>
      <w:r>
        <w:rPr>
          <w:lang w:eastAsia="en-US"/>
        </w:rPr>
        <w:lastRenderedPageBreak/>
        <w:t>Местоположение и протяженность улично-дорожной сети подлежат уточнению при разработке документации по планировке территории.</w:t>
      </w:r>
    </w:p>
    <w:p w14:paraId="10623B2B" w14:textId="6FBCCF1B" w:rsidR="004230A3" w:rsidRDefault="004230A3" w:rsidP="00144607">
      <w:pPr>
        <w:spacing w:after="160" w:line="240" w:lineRule="atLeast"/>
        <w:ind w:firstLine="709"/>
        <w:rPr>
          <w:lang w:eastAsia="en-US"/>
        </w:rPr>
      </w:pPr>
      <w:r>
        <w:t xml:space="preserve">Количество, состав, параметры и основные характеристики объектов </w:t>
      </w:r>
      <w:r w:rsidR="005B0C74" w:rsidRPr="00CC0894">
        <w:t xml:space="preserve">в области </w:t>
      </w:r>
      <w:r w:rsidR="00CE0481">
        <w:t xml:space="preserve">электро- и </w:t>
      </w:r>
      <w:r w:rsidR="005B0C74">
        <w:t>газо</w:t>
      </w:r>
      <w:r w:rsidR="00CE0481">
        <w:t>снабжения, тепло</w:t>
      </w:r>
      <w:r w:rsidR="005B0C74">
        <w:t>снабжения</w:t>
      </w:r>
      <w:r w:rsidR="00CE0481">
        <w:t xml:space="preserve">, </w:t>
      </w:r>
      <w:r w:rsidR="005B0C74">
        <w:t>водоснабжения и водоотведения населения</w:t>
      </w:r>
      <w:r>
        <w:t>, в отношении планируемой территории масштабного инвестиционного проекта, подлежат</w:t>
      </w:r>
      <w:r>
        <w:rPr>
          <w:lang w:eastAsia="en-US"/>
        </w:rPr>
        <w:t xml:space="preserve"> расчету и уточнению </w:t>
      </w:r>
      <w:r w:rsidR="00144607">
        <w:rPr>
          <w:lang w:eastAsia="en-US"/>
        </w:rPr>
        <w:t xml:space="preserve">их </w:t>
      </w:r>
      <w:r>
        <w:rPr>
          <w:lang w:eastAsia="en-US"/>
        </w:rPr>
        <w:t>местоположения при разработке документации по планировке территории.</w:t>
      </w:r>
    </w:p>
    <w:p w14:paraId="74955B05" w14:textId="1E30DCA3" w:rsidR="000232BE" w:rsidRDefault="000232BE" w:rsidP="00B560DA">
      <w:pPr>
        <w:spacing w:line="240" w:lineRule="atLeast"/>
        <w:ind w:firstLine="709"/>
        <w:rPr>
          <w:lang w:eastAsia="en-US"/>
        </w:rPr>
      </w:pPr>
      <w:r w:rsidRPr="00144607">
        <w:rPr>
          <w:lang w:eastAsia="en-US"/>
        </w:rPr>
        <w:t xml:space="preserve">Предложения по внесению изменений в схему территориального планирования </w:t>
      </w:r>
      <w:r w:rsidR="007D379F" w:rsidRPr="00144607">
        <w:rPr>
          <w:lang w:eastAsia="en-US"/>
        </w:rPr>
        <w:t xml:space="preserve">Малокарачаевского </w:t>
      </w:r>
      <w:r w:rsidRPr="00144607">
        <w:rPr>
          <w:lang w:eastAsia="en-US"/>
        </w:rPr>
        <w:t>муниципального района</w:t>
      </w:r>
      <w:r w:rsidR="00CD65BA" w:rsidRPr="00144607">
        <w:rPr>
          <w:lang w:eastAsia="en-US"/>
        </w:rPr>
        <w:t>.</w:t>
      </w:r>
    </w:p>
    <w:p w14:paraId="550431F0" w14:textId="1C71BFE8" w:rsidR="00B560DA" w:rsidRDefault="00CD65BA" w:rsidP="00B560DA">
      <w:pPr>
        <w:spacing w:line="240" w:lineRule="atLeast"/>
        <w:ind w:firstLine="709"/>
        <w:rPr>
          <w:lang w:eastAsia="en-US"/>
        </w:rPr>
      </w:pPr>
      <w:r>
        <w:rPr>
          <w:lang w:eastAsia="en-US"/>
        </w:rPr>
        <w:t>С</w:t>
      </w:r>
      <w:r w:rsidR="000232BE">
        <w:rPr>
          <w:lang w:eastAsia="en-US"/>
        </w:rPr>
        <w:t xml:space="preserve"> учетом </w:t>
      </w:r>
      <w:r>
        <w:rPr>
          <w:lang w:eastAsia="en-US"/>
        </w:rPr>
        <w:t xml:space="preserve">положений </w:t>
      </w:r>
      <w:r w:rsidR="000232BE">
        <w:rPr>
          <w:lang w:eastAsia="en-US"/>
        </w:rPr>
        <w:t>РНГП КЧР</w:t>
      </w:r>
      <w:r w:rsidR="005C7042">
        <w:rPr>
          <w:lang w:eastAsia="en-US"/>
        </w:rPr>
        <w:t xml:space="preserve">, утвержденных приказом Минстроя </w:t>
      </w:r>
      <w:r w:rsidR="00396EF1">
        <w:rPr>
          <w:lang w:eastAsia="en-US"/>
        </w:rPr>
        <w:t xml:space="preserve">и ЖКХ </w:t>
      </w:r>
      <w:r w:rsidR="005C7042">
        <w:rPr>
          <w:lang w:eastAsia="en-US"/>
        </w:rPr>
        <w:t xml:space="preserve">КЧР от 27.02.2025 № 41, </w:t>
      </w:r>
      <w:r w:rsidR="007D379F">
        <w:rPr>
          <w:lang w:eastAsia="en-US"/>
        </w:rPr>
        <w:t xml:space="preserve">а также </w:t>
      </w:r>
      <w:r w:rsidR="005C7042">
        <w:rPr>
          <w:lang w:eastAsia="en-US"/>
        </w:rPr>
        <w:t xml:space="preserve">в целях </w:t>
      </w:r>
      <w:r w:rsidR="00592B76">
        <w:rPr>
          <w:lang w:eastAsia="en-US"/>
        </w:rPr>
        <w:t>достижения</w:t>
      </w:r>
      <w:r w:rsidR="005C7042">
        <w:rPr>
          <w:lang w:eastAsia="en-US"/>
        </w:rPr>
        <w:t xml:space="preserve"> </w:t>
      </w:r>
      <w:r w:rsidR="005C7042">
        <w:t>расчетных</w:t>
      </w:r>
      <w:r w:rsidR="005C7042" w:rsidRPr="008C684A">
        <w:t xml:space="preserve"> </w:t>
      </w:r>
      <w:r w:rsidR="005C7042">
        <w:t>показателей</w:t>
      </w:r>
      <w:r w:rsidR="005C7042" w:rsidRPr="008C684A">
        <w:t xml:space="preserve"> </w:t>
      </w:r>
      <w:r w:rsidR="005C7042">
        <w:t>минимально</w:t>
      </w:r>
      <w:r w:rsidR="005C7042" w:rsidRPr="008C684A">
        <w:t xml:space="preserve"> </w:t>
      </w:r>
      <w:r w:rsidR="005C7042">
        <w:t>допустимого</w:t>
      </w:r>
      <w:r w:rsidR="005C7042" w:rsidRPr="008C684A">
        <w:t xml:space="preserve"> </w:t>
      </w:r>
      <w:r w:rsidR="005C7042">
        <w:t>уровня обеспеченности объектами местного значения населения муниципальн</w:t>
      </w:r>
      <w:r w:rsidR="00396EF1">
        <w:t>ого</w:t>
      </w:r>
      <w:r w:rsidR="005C7042">
        <w:t xml:space="preserve"> образовани</w:t>
      </w:r>
      <w:r w:rsidR="00396EF1">
        <w:t>я</w:t>
      </w:r>
      <w:r w:rsidR="005C7042">
        <w:t xml:space="preserve"> и предельны</w:t>
      </w:r>
      <w:r w:rsidR="00592B76">
        <w:t>х</w:t>
      </w:r>
      <w:r w:rsidR="005C7042">
        <w:t xml:space="preserve"> значени</w:t>
      </w:r>
      <w:r w:rsidR="00592B76">
        <w:t>й</w:t>
      </w:r>
      <w:r w:rsidR="005C7042">
        <w:t xml:space="preserve"> расчетных показателей максимально допустимого уровня территориальной</w:t>
      </w:r>
      <w:r w:rsidR="005C7042" w:rsidRPr="008C684A">
        <w:t xml:space="preserve"> доступности</w:t>
      </w:r>
      <w:r w:rsidR="005C7042">
        <w:rPr>
          <w:lang w:eastAsia="en-US"/>
        </w:rPr>
        <w:t>,</w:t>
      </w:r>
      <w:r w:rsidR="000232BE">
        <w:rPr>
          <w:lang w:eastAsia="en-US"/>
        </w:rPr>
        <w:t xml:space="preserve"> предлагается включить в положение о территориальном планир</w:t>
      </w:r>
      <w:r w:rsidR="005C7042">
        <w:rPr>
          <w:lang w:eastAsia="en-US"/>
        </w:rPr>
        <w:t>о</w:t>
      </w:r>
      <w:r w:rsidR="000232BE">
        <w:rPr>
          <w:lang w:eastAsia="en-US"/>
        </w:rPr>
        <w:t xml:space="preserve">вании </w:t>
      </w:r>
      <w:r w:rsidR="007F228D">
        <w:rPr>
          <w:szCs w:val="28"/>
        </w:rPr>
        <w:t xml:space="preserve">СТП </w:t>
      </w:r>
      <w:r w:rsidR="007F228D" w:rsidRPr="00144607">
        <w:rPr>
          <w:lang w:eastAsia="en-US"/>
        </w:rPr>
        <w:t>Малокарачаевского муниципального района</w:t>
      </w:r>
      <w:r w:rsidR="000232BE">
        <w:rPr>
          <w:lang w:eastAsia="en-US"/>
        </w:rPr>
        <w:t xml:space="preserve"> </w:t>
      </w:r>
      <w:r w:rsidR="00B560DA">
        <w:rPr>
          <w:lang w:eastAsia="en-US"/>
        </w:rPr>
        <w:t>следующие объекты</w:t>
      </w:r>
      <w:r w:rsidR="00D17E38">
        <w:rPr>
          <w:lang w:eastAsia="en-US"/>
        </w:rPr>
        <w:t>, планируемые к размещению</w:t>
      </w:r>
      <w:r w:rsidR="00B560DA">
        <w:rPr>
          <w:lang w:eastAsia="en-US"/>
        </w:rPr>
        <w:t>:</w:t>
      </w:r>
    </w:p>
    <w:tbl>
      <w:tblPr>
        <w:tblStyle w:val="294"/>
        <w:tblW w:w="5000" w:type="pct"/>
        <w:tblInd w:w="-5" w:type="dxa"/>
        <w:tblLayout w:type="fixed"/>
        <w:tblLook w:val="04A0" w:firstRow="1" w:lastRow="0" w:firstColumn="1" w:lastColumn="0" w:noHBand="0" w:noVBand="1"/>
      </w:tblPr>
      <w:tblGrid>
        <w:gridCol w:w="955"/>
        <w:gridCol w:w="1680"/>
        <w:gridCol w:w="1396"/>
        <w:gridCol w:w="1678"/>
        <w:gridCol w:w="1684"/>
        <w:gridCol w:w="900"/>
        <w:gridCol w:w="2107"/>
        <w:gridCol w:w="21"/>
      </w:tblGrid>
      <w:tr w:rsidR="00B560DA" w:rsidRPr="00E9199C" w14:paraId="37D840A1" w14:textId="77777777" w:rsidTr="005B5285">
        <w:trPr>
          <w:gridAfter w:val="1"/>
          <w:wAfter w:w="9" w:type="pct"/>
          <w:cantSplit/>
          <w:trHeight w:val="70"/>
        </w:trPr>
        <w:tc>
          <w:tcPr>
            <w:tcW w:w="458" w:type="pct"/>
            <w:vAlign w:val="center"/>
          </w:tcPr>
          <w:p w14:paraId="66D95A7E" w14:textId="5B366CDA" w:rsidR="00B560DA" w:rsidRPr="00E45989" w:rsidRDefault="00B560DA" w:rsidP="002D2365">
            <w:pPr>
              <w:jc w:val="center"/>
              <w:rPr>
                <w:rFonts w:eastAsia="Calibri" w:cs="Times New Roman"/>
                <w:bCs/>
                <w:color w:val="000000"/>
                <w:sz w:val="20"/>
                <w:szCs w:val="20"/>
                <w:shd w:val="clear" w:color="auto" w:fill="FFFFFF"/>
                <w:lang w:bidi="ru-RU"/>
              </w:rPr>
            </w:pPr>
            <w:r>
              <w:rPr>
                <w:rFonts w:eastAsia="Calibri" w:cs="Times New Roman"/>
                <w:bCs/>
                <w:color w:val="000000"/>
                <w:sz w:val="20"/>
                <w:szCs w:val="20"/>
                <w:shd w:val="clear" w:color="auto" w:fill="FFFFFF"/>
                <w:lang w:bidi="ru-RU"/>
              </w:rPr>
              <w:t>Индекс объекта</w:t>
            </w:r>
          </w:p>
        </w:tc>
        <w:tc>
          <w:tcPr>
            <w:tcW w:w="806" w:type="pct"/>
            <w:vAlign w:val="center"/>
          </w:tcPr>
          <w:p w14:paraId="3B7186DD" w14:textId="223FE839" w:rsidR="00B560DA" w:rsidRPr="00011252" w:rsidRDefault="00B560DA" w:rsidP="002D2365">
            <w:pPr>
              <w:jc w:val="center"/>
              <w:rPr>
                <w:sz w:val="20"/>
                <w:szCs w:val="20"/>
              </w:rPr>
            </w:pPr>
            <w:r>
              <w:rPr>
                <w:sz w:val="20"/>
                <w:szCs w:val="20"/>
              </w:rPr>
              <w:t>Наименование объекта</w:t>
            </w:r>
          </w:p>
        </w:tc>
        <w:tc>
          <w:tcPr>
            <w:tcW w:w="670" w:type="pct"/>
            <w:vAlign w:val="center"/>
          </w:tcPr>
          <w:p w14:paraId="65848BD7" w14:textId="7CE2BA22" w:rsidR="002D2365" w:rsidRDefault="00073BFC" w:rsidP="002D2365">
            <w:pPr>
              <w:ind w:left="-102" w:right="-111"/>
              <w:jc w:val="center"/>
              <w:rPr>
                <w:sz w:val="20"/>
                <w:szCs w:val="20"/>
              </w:rPr>
            </w:pPr>
            <w:r>
              <w:rPr>
                <w:sz w:val="20"/>
                <w:szCs w:val="20"/>
              </w:rPr>
              <w:t>С</w:t>
            </w:r>
            <w:r w:rsidR="002D2365" w:rsidRPr="00C66F9A">
              <w:rPr>
                <w:sz w:val="20"/>
                <w:szCs w:val="20"/>
              </w:rPr>
              <w:t>троительство/</w:t>
            </w:r>
          </w:p>
          <w:p w14:paraId="0D4FA621" w14:textId="54A9CD94" w:rsidR="00B560DA" w:rsidRDefault="000B1967" w:rsidP="002D2365">
            <w:pPr>
              <w:jc w:val="center"/>
              <w:rPr>
                <w:sz w:val="20"/>
                <w:szCs w:val="20"/>
              </w:rPr>
            </w:pPr>
            <w:r>
              <w:rPr>
                <w:sz w:val="20"/>
                <w:szCs w:val="20"/>
              </w:rPr>
              <w:t>Р</w:t>
            </w:r>
            <w:r w:rsidR="002D2365" w:rsidRPr="00C66F9A">
              <w:rPr>
                <w:sz w:val="20"/>
                <w:szCs w:val="20"/>
              </w:rPr>
              <w:t>еконструкция</w:t>
            </w:r>
          </w:p>
        </w:tc>
        <w:tc>
          <w:tcPr>
            <w:tcW w:w="805" w:type="pct"/>
            <w:vAlign w:val="center"/>
          </w:tcPr>
          <w:p w14:paraId="43A4EB4C" w14:textId="2311D4E1" w:rsidR="00B560DA" w:rsidRPr="00E9199C" w:rsidRDefault="002D2365" w:rsidP="002D2365">
            <w:pPr>
              <w:jc w:val="center"/>
              <w:rPr>
                <w:sz w:val="20"/>
                <w:szCs w:val="20"/>
              </w:rPr>
            </w:pPr>
            <w:proofErr w:type="gramStart"/>
            <w:r w:rsidRPr="00C66F9A">
              <w:rPr>
                <w:sz w:val="20"/>
                <w:szCs w:val="20"/>
              </w:rPr>
              <w:t>Место</w:t>
            </w:r>
            <w:r w:rsidR="007D379F">
              <w:rPr>
                <w:sz w:val="20"/>
                <w:szCs w:val="20"/>
              </w:rPr>
              <w:t>-</w:t>
            </w:r>
            <w:r w:rsidRPr="00C66F9A">
              <w:rPr>
                <w:sz w:val="20"/>
                <w:szCs w:val="20"/>
              </w:rPr>
              <w:t>положение</w:t>
            </w:r>
            <w:proofErr w:type="gramEnd"/>
          </w:p>
        </w:tc>
        <w:tc>
          <w:tcPr>
            <w:tcW w:w="808" w:type="pct"/>
            <w:vAlign w:val="center"/>
          </w:tcPr>
          <w:p w14:paraId="28E39C00" w14:textId="7E20732F" w:rsidR="00B560DA" w:rsidRPr="00011252" w:rsidRDefault="002D2365" w:rsidP="002D2365">
            <w:pPr>
              <w:jc w:val="center"/>
              <w:rPr>
                <w:sz w:val="20"/>
                <w:szCs w:val="20"/>
              </w:rPr>
            </w:pPr>
            <w:r w:rsidRPr="00C66F9A">
              <w:rPr>
                <w:sz w:val="20"/>
                <w:szCs w:val="20"/>
              </w:rPr>
              <w:t xml:space="preserve">Основные </w:t>
            </w:r>
            <w:proofErr w:type="spellStart"/>
            <w:proofErr w:type="gramStart"/>
            <w:r w:rsidRPr="00C66F9A">
              <w:rPr>
                <w:sz w:val="20"/>
                <w:szCs w:val="20"/>
              </w:rPr>
              <w:t>характерис</w:t>
            </w:r>
            <w:proofErr w:type="spellEnd"/>
            <w:r w:rsidR="007D379F">
              <w:rPr>
                <w:sz w:val="20"/>
                <w:szCs w:val="20"/>
              </w:rPr>
              <w:t>-</w:t>
            </w:r>
            <w:r w:rsidRPr="00C66F9A">
              <w:rPr>
                <w:sz w:val="20"/>
                <w:szCs w:val="20"/>
              </w:rPr>
              <w:t>тики</w:t>
            </w:r>
            <w:proofErr w:type="gramEnd"/>
            <w:r w:rsidRPr="00C66F9A">
              <w:rPr>
                <w:sz w:val="20"/>
                <w:szCs w:val="20"/>
              </w:rPr>
              <w:t xml:space="preserve"> </w:t>
            </w:r>
            <w:r>
              <w:rPr>
                <w:sz w:val="20"/>
                <w:szCs w:val="20"/>
              </w:rPr>
              <w:t>объекта (параметры)</w:t>
            </w:r>
          </w:p>
        </w:tc>
        <w:tc>
          <w:tcPr>
            <w:tcW w:w="432" w:type="pct"/>
            <w:vAlign w:val="center"/>
          </w:tcPr>
          <w:p w14:paraId="3EE47A3A" w14:textId="52DBF49B" w:rsidR="00B560DA" w:rsidRDefault="002D2365" w:rsidP="002D2365">
            <w:pPr>
              <w:jc w:val="center"/>
              <w:rPr>
                <w:sz w:val="20"/>
                <w:szCs w:val="20"/>
              </w:rPr>
            </w:pPr>
            <w:r w:rsidRPr="00C66F9A">
              <w:rPr>
                <w:sz w:val="20"/>
                <w:szCs w:val="20"/>
              </w:rPr>
              <w:t xml:space="preserve">Срок </w:t>
            </w:r>
            <w:proofErr w:type="spellStart"/>
            <w:r w:rsidRPr="00C66F9A">
              <w:rPr>
                <w:sz w:val="20"/>
                <w:szCs w:val="20"/>
              </w:rPr>
              <w:t>реали</w:t>
            </w:r>
            <w:r w:rsidR="007F228D">
              <w:rPr>
                <w:sz w:val="20"/>
                <w:szCs w:val="20"/>
              </w:rPr>
              <w:t>-</w:t>
            </w:r>
            <w:r w:rsidRPr="00C66F9A">
              <w:rPr>
                <w:sz w:val="20"/>
                <w:szCs w:val="20"/>
              </w:rPr>
              <w:t>зации</w:t>
            </w:r>
            <w:proofErr w:type="spellEnd"/>
          </w:p>
        </w:tc>
        <w:tc>
          <w:tcPr>
            <w:tcW w:w="1011" w:type="pct"/>
            <w:vAlign w:val="center"/>
          </w:tcPr>
          <w:p w14:paraId="5E31CED2" w14:textId="0DD87DF9" w:rsidR="00B560DA" w:rsidRPr="00011252" w:rsidRDefault="002D2365" w:rsidP="002D2365">
            <w:pPr>
              <w:jc w:val="center"/>
              <w:rPr>
                <w:sz w:val="20"/>
                <w:szCs w:val="20"/>
              </w:rPr>
            </w:pPr>
            <w:r>
              <w:rPr>
                <w:sz w:val="20"/>
                <w:szCs w:val="20"/>
              </w:rPr>
              <w:t>Индекс функциональной зоны</w:t>
            </w:r>
          </w:p>
        </w:tc>
      </w:tr>
      <w:tr w:rsidR="00D53451" w:rsidRPr="00E9199C" w14:paraId="0FEA95DD" w14:textId="77777777" w:rsidTr="005B5285">
        <w:trPr>
          <w:cantSplit/>
          <w:trHeight w:val="70"/>
        </w:trPr>
        <w:tc>
          <w:tcPr>
            <w:tcW w:w="5000" w:type="pct"/>
            <w:gridSpan w:val="8"/>
            <w:vAlign w:val="center"/>
          </w:tcPr>
          <w:p w14:paraId="4FD74122" w14:textId="7FE236F2" w:rsidR="00D53451" w:rsidRDefault="00D53451" w:rsidP="00D53451">
            <w:pPr>
              <w:rPr>
                <w:sz w:val="20"/>
                <w:szCs w:val="20"/>
              </w:rPr>
            </w:pPr>
            <w:r w:rsidRPr="00D53451">
              <w:rPr>
                <w:sz w:val="20"/>
                <w:szCs w:val="20"/>
              </w:rPr>
              <w:t>в области образования:</w:t>
            </w:r>
            <w:r>
              <w:rPr>
                <w:sz w:val="20"/>
                <w:szCs w:val="20"/>
              </w:rPr>
              <w:t xml:space="preserve"> </w:t>
            </w:r>
            <w:r w:rsidRPr="00D53451">
              <w:rPr>
                <w:sz w:val="20"/>
                <w:szCs w:val="20"/>
              </w:rPr>
              <w:t>дошкольные образовательные организации</w:t>
            </w:r>
          </w:p>
        </w:tc>
      </w:tr>
      <w:tr w:rsidR="00B560DA" w:rsidRPr="00E9199C" w14:paraId="346A5975" w14:textId="77777777" w:rsidTr="005B5285">
        <w:trPr>
          <w:gridAfter w:val="1"/>
          <w:wAfter w:w="9" w:type="pct"/>
          <w:cantSplit/>
          <w:trHeight w:val="70"/>
        </w:trPr>
        <w:tc>
          <w:tcPr>
            <w:tcW w:w="458" w:type="pct"/>
            <w:vAlign w:val="center"/>
          </w:tcPr>
          <w:p w14:paraId="142FAA1E" w14:textId="71777877" w:rsidR="00B560DA" w:rsidRPr="00E45989" w:rsidRDefault="00B560DA" w:rsidP="007F228D">
            <w:pPr>
              <w:jc w:val="center"/>
              <w:rPr>
                <w:bCs/>
                <w:color w:val="000000"/>
                <w:sz w:val="20"/>
                <w:szCs w:val="20"/>
                <w:shd w:val="clear" w:color="auto" w:fill="FFFFFF"/>
                <w:lang w:bidi="ru-RU"/>
              </w:rPr>
            </w:pPr>
            <w:r w:rsidRPr="00E45989">
              <w:rPr>
                <w:rFonts w:eastAsia="Calibri" w:cs="Times New Roman"/>
                <w:bCs/>
                <w:color w:val="000000"/>
                <w:sz w:val="20"/>
                <w:szCs w:val="20"/>
                <w:shd w:val="clear" w:color="auto" w:fill="FFFFFF"/>
                <w:lang w:bidi="ru-RU"/>
              </w:rPr>
              <w:t>ОН.1.</w:t>
            </w:r>
            <w:r w:rsidR="000232BE">
              <w:rPr>
                <w:rFonts w:eastAsia="Calibri" w:cs="Times New Roman"/>
                <w:bCs/>
                <w:color w:val="000000"/>
                <w:sz w:val="20"/>
                <w:szCs w:val="20"/>
                <w:shd w:val="clear" w:color="auto" w:fill="FFFFFF"/>
                <w:lang w:bidi="ru-RU"/>
              </w:rPr>
              <w:t>1</w:t>
            </w:r>
          </w:p>
        </w:tc>
        <w:tc>
          <w:tcPr>
            <w:tcW w:w="806" w:type="pct"/>
            <w:vAlign w:val="center"/>
          </w:tcPr>
          <w:p w14:paraId="039E0E14" w14:textId="2FAD589A" w:rsidR="00B560DA" w:rsidRPr="00011252" w:rsidRDefault="00B560DA" w:rsidP="00144607">
            <w:pPr>
              <w:jc w:val="left"/>
              <w:rPr>
                <w:sz w:val="20"/>
                <w:szCs w:val="20"/>
              </w:rPr>
            </w:pPr>
            <w:r w:rsidRPr="00011252">
              <w:rPr>
                <w:sz w:val="20"/>
                <w:szCs w:val="20"/>
              </w:rPr>
              <w:t xml:space="preserve">Дошкольная образовательная организация </w:t>
            </w:r>
          </w:p>
        </w:tc>
        <w:tc>
          <w:tcPr>
            <w:tcW w:w="670" w:type="pct"/>
            <w:vAlign w:val="center"/>
          </w:tcPr>
          <w:p w14:paraId="618ECC30" w14:textId="210B98A6" w:rsidR="00B560DA" w:rsidRDefault="00073BFC" w:rsidP="00073BFC">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3E3C2CBF" w14:textId="4FB814F1" w:rsidR="00B560DA" w:rsidRPr="00E9199C" w:rsidRDefault="000232BE" w:rsidP="00073BFC">
            <w:pPr>
              <w:jc w:val="center"/>
              <w:rPr>
                <w:sz w:val="20"/>
                <w:szCs w:val="20"/>
              </w:rPr>
            </w:pPr>
            <w:r>
              <w:rPr>
                <w:sz w:val="20"/>
                <w:szCs w:val="20"/>
              </w:rPr>
              <w:t>Село Красный Курган</w:t>
            </w:r>
          </w:p>
        </w:tc>
        <w:tc>
          <w:tcPr>
            <w:tcW w:w="808" w:type="pct"/>
            <w:vAlign w:val="center"/>
          </w:tcPr>
          <w:p w14:paraId="258D7707" w14:textId="77777777" w:rsidR="00B560DA" w:rsidRPr="00DD126C" w:rsidRDefault="00B560DA" w:rsidP="00FB3A97">
            <w:pPr>
              <w:rPr>
                <w:sz w:val="20"/>
                <w:szCs w:val="20"/>
              </w:rPr>
            </w:pPr>
            <w:r w:rsidRPr="00DD126C">
              <w:rPr>
                <w:sz w:val="20"/>
                <w:szCs w:val="20"/>
              </w:rPr>
              <w:t>Количество мест: 250</w:t>
            </w:r>
          </w:p>
        </w:tc>
        <w:tc>
          <w:tcPr>
            <w:tcW w:w="432" w:type="pct"/>
            <w:vAlign w:val="center"/>
          </w:tcPr>
          <w:p w14:paraId="305156CA" w14:textId="42421B92" w:rsidR="00B560DA" w:rsidRDefault="00B560DA" w:rsidP="00144607">
            <w:pPr>
              <w:jc w:val="center"/>
              <w:rPr>
                <w:sz w:val="20"/>
                <w:szCs w:val="20"/>
              </w:rPr>
            </w:pPr>
            <w:r>
              <w:rPr>
                <w:sz w:val="20"/>
                <w:szCs w:val="20"/>
              </w:rPr>
              <w:t>20</w:t>
            </w:r>
            <w:r w:rsidR="00073BFC">
              <w:rPr>
                <w:sz w:val="20"/>
                <w:szCs w:val="20"/>
              </w:rPr>
              <w:t>3</w:t>
            </w:r>
            <w:r>
              <w:rPr>
                <w:sz w:val="20"/>
                <w:szCs w:val="20"/>
              </w:rPr>
              <w:t>3</w:t>
            </w:r>
          </w:p>
        </w:tc>
        <w:tc>
          <w:tcPr>
            <w:tcW w:w="1011" w:type="pct"/>
            <w:vAlign w:val="center"/>
          </w:tcPr>
          <w:p w14:paraId="3B7B5A9A" w14:textId="77777777" w:rsidR="00B560DA" w:rsidRPr="00011252" w:rsidRDefault="00B560DA" w:rsidP="00FB3A97">
            <w:pPr>
              <w:rPr>
                <w:sz w:val="20"/>
                <w:szCs w:val="20"/>
              </w:rPr>
            </w:pPr>
            <w:r w:rsidRPr="00011252">
              <w:rPr>
                <w:sz w:val="20"/>
                <w:szCs w:val="20"/>
              </w:rPr>
              <w:t>Зона специализированной общественной застройки</w:t>
            </w:r>
          </w:p>
        </w:tc>
      </w:tr>
      <w:tr w:rsidR="00E40EDC" w:rsidRPr="00E9199C" w14:paraId="2BB10B93" w14:textId="77777777" w:rsidTr="005B5285">
        <w:trPr>
          <w:gridAfter w:val="1"/>
          <w:wAfter w:w="9" w:type="pct"/>
          <w:cantSplit/>
          <w:trHeight w:val="70"/>
        </w:trPr>
        <w:tc>
          <w:tcPr>
            <w:tcW w:w="458" w:type="pct"/>
            <w:vAlign w:val="center"/>
          </w:tcPr>
          <w:p w14:paraId="6EF69E9D" w14:textId="4364E8CE" w:rsidR="00E40EDC" w:rsidRPr="00E45989" w:rsidRDefault="00E40EDC" w:rsidP="007F228D">
            <w:pPr>
              <w:jc w:val="center"/>
              <w:rPr>
                <w:bCs/>
                <w:color w:val="000000"/>
                <w:sz w:val="20"/>
                <w:szCs w:val="20"/>
                <w:shd w:val="clear" w:color="auto" w:fill="FFFFFF"/>
                <w:lang w:bidi="ru-RU"/>
              </w:rPr>
            </w:pPr>
            <w:r w:rsidRPr="00E45989">
              <w:rPr>
                <w:rFonts w:eastAsia="Calibri" w:cs="Times New Roman"/>
                <w:bCs/>
                <w:color w:val="000000"/>
                <w:sz w:val="20"/>
                <w:szCs w:val="20"/>
                <w:shd w:val="clear" w:color="auto" w:fill="FFFFFF"/>
                <w:lang w:bidi="ru-RU"/>
              </w:rPr>
              <w:t>ОН.1.</w:t>
            </w:r>
            <w:r w:rsidR="000232BE">
              <w:rPr>
                <w:rFonts w:eastAsia="Calibri" w:cs="Times New Roman"/>
                <w:bCs/>
                <w:color w:val="000000"/>
                <w:sz w:val="20"/>
                <w:szCs w:val="20"/>
                <w:shd w:val="clear" w:color="auto" w:fill="FFFFFF"/>
                <w:lang w:bidi="ru-RU"/>
              </w:rPr>
              <w:t>2</w:t>
            </w:r>
          </w:p>
        </w:tc>
        <w:tc>
          <w:tcPr>
            <w:tcW w:w="806" w:type="pct"/>
            <w:vAlign w:val="center"/>
          </w:tcPr>
          <w:p w14:paraId="062FE752" w14:textId="64FCE696" w:rsidR="00E40EDC" w:rsidRPr="00011252" w:rsidRDefault="00E40EDC" w:rsidP="00144607">
            <w:pPr>
              <w:jc w:val="left"/>
              <w:rPr>
                <w:sz w:val="20"/>
                <w:szCs w:val="20"/>
              </w:rPr>
            </w:pPr>
            <w:r w:rsidRPr="00A159C5">
              <w:rPr>
                <w:sz w:val="20"/>
                <w:szCs w:val="20"/>
              </w:rPr>
              <w:t xml:space="preserve">Дошкольная образовательная организация </w:t>
            </w:r>
          </w:p>
        </w:tc>
        <w:tc>
          <w:tcPr>
            <w:tcW w:w="670" w:type="pct"/>
            <w:vAlign w:val="center"/>
          </w:tcPr>
          <w:p w14:paraId="76C9F90C" w14:textId="6EC25D62" w:rsidR="00E40EDC" w:rsidRDefault="00073BFC" w:rsidP="00073BFC">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3D642D68" w14:textId="0AFD58CD" w:rsidR="00E40EDC" w:rsidRPr="00E9199C" w:rsidRDefault="000232BE" w:rsidP="00073BFC">
            <w:pPr>
              <w:jc w:val="center"/>
              <w:rPr>
                <w:sz w:val="20"/>
                <w:szCs w:val="20"/>
              </w:rPr>
            </w:pPr>
            <w:r>
              <w:rPr>
                <w:sz w:val="20"/>
                <w:szCs w:val="20"/>
              </w:rPr>
              <w:t>Село Красный Курган</w:t>
            </w:r>
          </w:p>
        </w:tc>
        <w:tc>
          <w:tcPr>
            <w:tcW w:w="808" w:type="pct"/>
            <w:vAlign w:val="center"/>
          </w:tcPr>
          <w:p w14:paraId="472EC5EC" w14:textId="77777777" w:rsidR="00E40EDC" w:rsidRPr="00DD126C" w:rsidRDefault="00E40EDC" w:rsidP="00E40EDC">
            <w:pPr>
              <w:rPr>
                <w:sz w:val="20"/>
                <w:szCs w:val="20"/>
              </w:rPr>
            </w:pPr>
            <w:r w:rsidRPr="00DD126C">
              <w:rPr>
                <w:sz w:val="20"/>
                <w:szCs w:val="20"/>
              </w:rPr>
              <w:t>Количество мест: 250</w:t>
            </w:r>
          </w:p>
        </w:tc>
        <w:tc>
          <w:tcPr>
            <w:tcW w:w="432" w:type="pct"/>
            <w:vAlign w:val="center"/>
          </w:tcPr>
          <w:p w14:paraId="0B6790A7" w14:textId="5C44BAAF" w:rsidR="00E40EDC" w:rsidRDefault="00E40EDC" w:rsidP="00144607">
            <w:pPr>
              <w:jc w:val="center"/>
              <w:rPr>
                <w:sz w:val="20"/>
                <w:szCs w:val="20"/>
              </w:rPr>
            </w:pPr>
            <w:r>
              <w:rPr>
                <w:sz w:val="20"/>
                <w:szCs w:val="20"/>
              </w:rPr>
              <w:t>20</w:t>
            </w:r>
            <w:r w:rsidR="00073BFC">
              <w:rPr>
                <w:sz w:val="20"/>
                <w:szCs w:val="20"/>
              </w:rPr>
              <w:t>37</w:t>
            </w:r>
          </w:p>
        </w:tc>
        <w:tc>
          <w:tcPr>
            <w:tcW w:w="1011" w:type="pct"/>
            <w:vAlign w:val="center"/>
          </w:tcPr>
          <w:p w14:paraId="1F251769" w14:textId="77777777" w:rsidR="00E40EDC" w:rsidRPr="00011252" w:rsidRDefault="00E40EDC" w:rsidP="00E40EDC">
            <w:pPr>
              <w:rPr>
                <w:sz w:val="20"/>
                <w:szCs w:val="20"/>
              </w:rPr>
            </w:pPr>
            <w:r w:rsidRPr="00011252">
              <w:rPr>
                <w:sz w:val="20"/>
                <w:szCs w:val="20"/>
              </w:rPr>
              <w:t>Зона специализированной общественной застройки</w:t>
            </w:r>
          </w:p>
        </w:tc>
      </w:tr>
      <w:tr w:rsidR="00073BFC" w:rsidRPr="00E9199C" w14:paraId="0D9BEF0F" w14:textId="77777777" w:rsidTr="005B5285">
        <w:trPr>
          <w:gridAfter w:val="1"/>
          <w:wAfter w:w="9" w:type="pct"/>
          <w:cantSplit/>
          <w:trHeight w:val="70"/>
        </w:trPr>
        <w:tc>
          <w:tcPr>
            <w:tcW w:w="458" w:type="pct"/>
            <w:vAlign w:val="center"/>
          </w:tcPr>
          <w:p w14:paraId="5D2B6471" w14:textId="22D00B84" w:rsidR="00073BFC" w:rsidRPr="00E45989" w:rsidRDefault="00073BFC" w:rsidP="007F228D">
            <w:pPr>
              <w:jc w:val="center"/>
              <w:rPr>
                <w:rFonts w:eastAsia="Calibri" w:cs="Times New Roman"/>
                <w:bCs/>
                <w:color w:val="000000"/>
                <w:sz w:val="20"/>
                <w:szCs w:val="20"/>
                <w:shd w:val="clear" w:color="auto" w:fill="FFFFFF"/>
                <w:lang w:bidi="ru-RU"/>
              </w:rPr>
            </w:pPr>
            <w:r w:rsidRPr="00E45989">
              <w:rPr>
                <w:rFonts w:eastAsia="Calibri" w:cs="Times New Roman"/>
                <w:bCs/>
                <w:color w:val="000000"/>
                <w:sz w:val="20"/>
                <w:szCs w:val="20"/>
                <w:shd w:val="clear" w:color="auto" w:fill="FFFFFF"/>
                <w:lang w:bidi="ru-RU"/>
              </w:rPr>
              <w:t>ОН.1.</w:t>
            </w:r>
            <w:r>
              <w:rPr>
                <w:rFonts w:eastAsia="Calibri" w:cs="Times New Roman"/>
                <w:bCs/>
                <w:color w:val="000000"/>
                <w:sz w:val="20"/>
                <w:szCs w:val="20"/>
                <w:shd w:val="clear" w:color="auto" w:fill="FFFFFF"/>
                <w:lang w:bidi="ru-RU"/>
              </w:rPr>
              <w:t>3</w:t>
            </w:r>
          </w:p>
        </w:tc>
        <w:tc>
          <w:tcPr>
            <w:tcW w:w="806" w:type="pct"/>
            <w:vAlign w:val="center"/>
          </w:tcPr>
          <w:p w14:paraId="64B926DA" w14:textId="1064BC84" w:rsidR="00073BFC" w:rsidRPr="00A159C5" w:rsidRDefault="00073BFC" w:rsidP="00144607">
            <w:pPr>
              <w:jc w:val="left"/>
              <w:rPr>
                <w:sz w:val="20"/>
                <w:szCs w:val="20"/>
              </w:rPr>
            </w:pPr>
            <w:r w:rsidRPr="00A159C5">
              <w:rPr>
                <w:sz w:val="20"/>
                <w:szCs w:val="20"/>
              </w:rPr>
              <w:t xml:space="preserve">Дошкольная образовательная организация </w:t>
            </w:r>
          </w:p>
        </w:tc>
        <w:tc>
          <w:tcPr>
            <w:tcW w:w="670" w:type="pct"/>
            <w:vAlign w:val="center"/>
          </w:tcPr>
          <w:p w14:paraId="2E14774D" w14:textId="318569F8" w:rsidR="00073BFC" w:rsidRDefault="00073BFC" w:rsidP="00073BFC">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62319359" w14:textId="4926CE9C" w:rsidR="00073BFC" w:rsidRDefault="00073BFC" w:rsidP="00073BFC">
            <w:pPr>
              <w:jc w:val="center"/>
              <w:rPr>
                <w:sz w:val="20"/>
                <w:szCs w:val="20"/>
              </w:rPr>
            </w:pPr>
            <w:r>
              <w:rPr>
                <w:sz w:val="20"/>
                <w:szCs w:val="20"/>
              </w:rPr>
              <w:t>Село Красный Курган</w:t>
            </w:r>
          </w:p>
        </w:tc>
        <w:tc>
          <w:tcPr>
            <w:tcW w:w="808" w:type="pct"/>
            <w:vAlign w:val="center"/>
          </w:tcPr>
          <w:p w14:paraId="22EE9706" w14:textId="70D1133E" w:rsidR="00073BFC" w:rsidRPr="00DD126C" w:rsidRDefault="00073BFC" w:rsidP="00073BFC">
            <w:pPr>
              <w:rPr>
                <w:sz w:val="20"/>
                <w:szCs w:val="20"/>
              </w:rPr>
            </w:pPr>
            <w:r w:rsidRPr="00DD126C">
              <w:rPr>
                <w:sz w:val="20"/>
                <w:szCs w:val="20"/>
              </w:rPr>
              <w:t>Количество мест: 250</w:t>
            </w:r>
          </w:p>
        </w:tc>
        <w:tc>
          <w:tcPr>
            <w:tcW w:w="432" w:type="pct"/>
            <w:vAlign w:val="center"/>
          </w:tcPr>
          <w:p w14:paraId="362484EA" w14:textId="00542DDA" w:rsidR="00073BFC" w:rsidRDefault="00073BFC" w:rsidP="00144607">
            <w:pPr>
              <w:jc w:val="center"/>
              <w:rPr>
                <w:sz w:val="20"/>
                <w:szCs w:val="20"/>
              </w:rPr>
            </w:pPr>
            <w:r>
              <w:rPr>
                <w:sz w:val="20"/>
                <w:szCs w:val="20"/>
              </w:rPr>
              <w:t>2040</w:t>
            </w:r>
          </w:p>
        </w:tc>
        <w:tc>
          <w:tcPr>
            <w:tcW w:w="1011" w:type="pct"/>
            <w:vAlign w:val="center"/>
          </w:tcPr>
          <w:p w14:paraId="320BE6A4" w14:textId="5CF0E3CD" w:rsidR="00073BFC" w:rsidRPr="00011252" w:rsidRDefault="00073BFC" w:rsidP="00073BFC">
            <w:pPr>
              <w:rPr>
                <w:sz w:val="20"/>
                <w:szCs w:val="20"/>
              </w:rPr>
            </w:pPr>
            <w:r w:rsidRPr="00011252">
              <w:rPr>
                <w:sz w:val="20"/>
                <w:szCs w:val="20"/>
              </w:rPr>
              <w:t>Зона специализированной общественной застройки</w:t>
            </w:r>
          </w:p>
        </w:tc>
      </w:tr>
      <w:tr w:rsidR="00073BFC" w:rsidRPr="00E9199C" w14:paraId="0264997F" w14:textId="77777777" w:rsidTr="005B5285">
        <w:trPr>
          <w:gridAfter w:val="1"/>
          <w:wAfter w:w="9" w:type="pct"/>
          <w:cantSplit/>
          <w:trHeight w:val="70"/>
        </w:trPr>
        <w:tc>
          <w:tcPr>
            <w:tcW w:w="458" w:type="pct"/>
            <w:vAlign w:val="center"/>
          </w:tcPr>
          <w:p w14:paraId="42990E13" w14:textId="2F9DCF59" w:rsidR="00073BFC" w:rsidRPr="00E45989" w:rsidRDefault="00073BFC" w:rsidP="007F228D">
            <w:pPr>
              <w:jc w:val="center"/>
              <w:rPr>
                <w:rFonts w:eastAsia="Calibri" w:cs="Times New Roman"/>
                <w:bCs/>
                <w:color w:val="000000"/>
                <w:sz w:val="20"/>
                <w:szCs w:val="20"/>
                <w:shd w:val="clear" w:color="auto" w:fill="FFFFFF"/>
                <w:lang w:bidi="ru-RU"/>
              </w:rPr>
            </w:pPr>
            <w:r w:rsidRPr="00E45989">
              <w:rPr>
                <w:rFonts w:eastAsia="Calibri" w:cs="Times New Roman"/>
                <w:bCs/>
                <w:color w:val="000000"/>
                <w:sz w:val="20"/>
                <w:szCs w:val="20"/>
                <w:shd w:val="clear" w:color="auto" w:fill="FFFFFF"/>
                <w:lang w:bidi="ru-RU"/>
              </w:rPr>
              <w:t>ОН.1.</w:t>
            </w:r>
            <w:r>
              <w:rPr>
                <w:rFonts w:eastAsia="Calibri" w:cs="Times New Roman"/>
                <w:bCs/>
                <w:color w:val="000000"/>
                <w:sz w:val="20"/>
                <w:szCs w:val="20"/>
                <w:shd w:val="clear" w:color="auto" w:fill="FFFFFF"/>
                <w:lang w:bidi="ru-RU"/>
              </w:rPr>
              <w:t>4</w:t>
            </w:r>
          </w:p>
        </w:tc>
        <w:tc>
          <w:tcPr>
            <w:tcW w:w="806" w:type="pct"/>
            <w:vAlign w:val="center"/>
          </w:tcPr>
          <w:p w14:paraId="04BDD57C" w14:textId="294887FD" w:rsidR="00073BFC" w:rsidRPr="00A159C5" w:rsidRDefault="00073BFC" w:rsidP="00144607">
            <w:pPr>
              <w:jc w:val="left"/>
              <w:rPr>
                <w:sz w:val="20"/>
                <w:szCs w:val="20"/>
              </w:rPr>
            </w:pPr>
            <w:r w:rsidRPr="00A159C5">
              <w:rPr>
                <w:sz w:val="20"/>
                <w:szCs w:val="20"/>
              </w:rPr>
              <w:t xml:space="preserve">Дошкольная образовательная организация </w:t>
            </w:r>
          </w:p>
        </w:tc>
        <w:tc>
          <w:tcPr>
            <w:tcW w:w="670" w:type="pct"/>
            <w:vAlign w:val="center"/>
          </w:tcPr>
          <w:p w14:paraId="01B39CB7" w14:textId="1F0F7623" w:rsidR="00073BFC" w:rsidRDefault="00073BFC" w:rsidP="00073BFC">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628FC177" w14:textId="2ED12AFB" w:rsidR="00073BFC" w:rsidRDefault="00073BFC" w:rsidP="00073BFC">
            <w:pPr>
              <w:jc w:val="center"/>
              <w:rPr>
                <w:sz w:val="20"/>
                <w:szCs w:val="20"/>
              </w:rPr>
            </w:pPr>
            <w:r>
              <w:rPr>
                <w:sz w:val="20"/>
                <w:szCs w:val="20"/>
              </w:rPr>
              <w:t>Село Красный Курган</w:t>
            </w:r>
          </w:p>
        </w:tc>
        <w:tc>
          <w:tcPr>
            <w:tcW w:w="808" w:type="pct"/>
            <w:vAlign w:val="center"/>
          </w:tcPr>
          <w:p w14:paraId="3FFDD9C9" w14:textId="2804D39D" w:rsidR="00073BFC" w:rsidRPr="00DD126C" w:rsidRDefault="00073BFC" w:rsidP="00073BFC">
            <w:pPr>
              <w:rPr>
                <w:sz w:val="20"/>
                <w:szCs w:val="20"/>
              </w:rPr>
            </w:pPr>
            <w:r w:rsidRPr="00DD126C">
              <w:rPr>
                <w:sz w:val="20"/>
                <w:szCs w:val="20"/>
              </w:rPr>
              <w:t>Количество мест: 150</w:t>
            </w:r>
          </w:p>
        </w:tc>
        <w:tc>
          <w:tcPr>
            <w:tcW w:w="432" w:type="pct"/>
            <w:vAlign w:val="center"/>
          </w:tcPr>
          <w:p w14:paraId="0898BF8D" w14:textId="7EFB24D4" w:rsidR="00073BFC" w:rsidRDefault="00073BFC" w:rsidP="00144607">
            <w:pPr>
              <w:jc w:val="center"/>
              <w:rPr>
                <w:sz w:val="20"/>
                <w:szCs w:val="20"/>
              </w:rPr>
            </w:pPr>
            <w:r>
              <w:rPr>
                <w:sz w:val="20"/>
                <w:szCs w:val="20"/>
              </w:rPr>
              <w:t>2043</w:t>
            </w:r>
          </w:p>
        </w:tc>
        <w:tc>
          <w:tcPr>
            <w:tcW w:w="1011" w:type="pct"/>
            <w:vAlign w:val="center"/>
          </w:tcPr>
          <w:p w14:paraId="66F93B4B" w14:textId="03C0E5CF" w:rsidR="00073BFC" w:rsidRPr="00011252" w:rsidRDefault="00073BFC" w:rsidP="00073BFC">
            <w:pPr>
              <w:rPr>
                <w:sz w:val="20"/>
                <w:szCs w:val="20"/>
              </w:rPr>
            </w:pPr>
            <w:r w:rsidRPr="00011252">
              <w:rPr>
                <w:sz w:val="20"/>
                <w:szCs w:val="20"/>
              </w:rPr>
              <w:t>Зона специализированной общественной застройки</w:t>
            </w:r>
          </w:p>
        </w:tc>
      </w:tr>
      <w:tr w:rsidR="00073BFC" w:rsidRPr="00E9199C" w14:paraId="02E4A536" w14:textId="77777777" w:rsidTr="005B5285">
        <w:trPr>
          <w:cantSplit/>
          <w:trHeight w:val="70"/>
        </w:trPr>
        <w:tc>
          <w:tcPr>
            <w:tcW w:w="5000" w:type="pct"/>
            <w:gridSpan w:val="8"/>
            <w:vAlign w:val="center"/>
          </w:tcPr>
          <w:p w14:paraId="7E5E4E09" w14:textId="04AD4CCC" w:rsidR="00073BFC" w:rsidRPr="00DD126C" w:rsidRDefault="00073BFC" w:rsidP="00073BFC">
            <w:pPr>
              <w:jc w:val="left"/>
              <w:rPr>
                <w:sz w:val="20"/>
                <w:szCs w:val="20"/>
              </w:rPr>
            </w:pPr>
            <w:r w:rsidRPr="00DD126C">
              <w:rPr>
                <w:sz w:val="20"/>
                <w:szCs w:val="20"/>
              </w:rPr>
              <w:t>в области образования: общеобразовательные учреждения</w:t>
            </w:r>
          </w:p>
        </w:tc>
      </w:tr>
      <w:tr w:rsidR="00073BFC" w:rsidRPr="00E9199C" w14:paraId="400C31CD" w14:textId="77777777" w:rsidTr="005B5285">
        <w:trPr>
          <w:gridAfter w:val="1"/>
          <w:wAfter w:w="9" w:type="pct"/>
          <w:cantSplit/>
          <w:trHeight w:val="70"/>
        </w:trPr>
        <w:tc>
          <w:tcPr>
            <w:tcW w:w="458" w:type="pct"/>
            <w:vAlign w:val="center"/>
          </w:tcPr>
          <w:p w14:paraId="18A2B880" w14:textId="008079E7" w:rsidR="00073BFC" w:rsidRPr="00E45989" w:rsidRDefault="00073BFC" w:rsidP="007F228D">
            <w:pPr>
              <w:jc w:val="center"/>
              <w:rPr>
                <w:bCs/>
                <w:color w:val="000000"/>
                <w:sz w:val="20"/>
                <w:szCs w:val="20"/>
                <w:shd w:val="clear" w:color="auto" w:fill="FFFFFF"/>
                <w:lang w:bidi="ru-RU"/>
              </w:rPr>
            </w:pPr>
            <w:r w:rsidRPr="00E45989">
              <w:rPr>
                <w:rFonts w:eastAsia="Calibri" w:cs="Times New Roman"/>
                <w:bCs/>
                <w:color w:val="000000"/>
                <w:sz w:val="20"/>
                <w:szCs w:val="20"/>
                <w:shd w:val="clear" w:color="auto" w:fill="FFFFFF"/>
                <w:lang w:bidi="ru-RU"/>
              </w:rPr>
              <w:t>ОН.2.</w:t>
            </w:r>
            <w:r>
              <w:rPr>
                <w:rFonts w:eastAsia="Calibri" w:cs="Times New Roman"/>
                <w:bCs/>
                <w:color w:val="000000"/>
                <w:sz w:val="20"/>
                <w:szCs w:val="20"/>
                <w:shd w:val="clear" w:color="auto" w:fill="FFFFFF"/>
                <w:lang w:bidi="ru-RU"/>
              </w:rPr>
              <w:t>1</w:t>
            </w:r>
          </w:p>
        </w:tc>
        <w:tc>
          <w:tcPr>
            <w:tcW w:w="806" w:type="pct"/>
            <w:vAlign w:val="center"/>
          </w:tcPr>
          <w:p w14:paraId="358CBC9A" w14:textId="796C12C7" w:rsidR="00073BFC" w:rsidRPr="00011252" w:rsidRDefault="00073BFC" w:rsidP="00073BFC">
            <w:pPr>
              <w:rPr>
                <w:sz w:val="20"/>
                <w:szCs w:val="20"/>
              </w:rPr>
            </w:pPr>
            <w:proofErr w:type="spellStart"/>
            <w:proofErr w:type="gramStart"/>
            <w:r w:rsidRPr="00011252">
              <w:rPr>
                <w:sz w:val="20"/>
                <w:szCs w:val="20"/>
              </w:rPr>
              <w:t>Общеобразова</w:t>
            </w:r>
            <w:proofErr w:type="spellEnd"/>
            <w:r w:rsidR="002E1987">
              <w:rPr>
                <w:sz w:val="20"/>
                <w:szCs w:val="20"/>
              </w:rPr>
              <w:t>-</w:t>
            </w:r>
            <w:r w:rsidRPr="00011252">
              <w:rPr>
                <w:sz w:val="20"/>
                <w:szCs w:val="20"/>
              </w:rPr>
              <w:t>тельное</w:t>
            </w:r>
            <w:proofErr w:type="gramEnd"/>
            <w:r w:rsidRPr="00011252">
              <w:rPr>
                <w:sz w:val="20"/>
                <w:szCs w:val="20"/>
              </w:rPr>
              <w:t xml:space="preserve"> учреждение</w:t>
            </w:r>
          </w:p>
        </w:tc>
        <w:tc>
          <w:tcPr>
            <w:tcW w:w="670" w:type="pct"/>
            <w:vAlign w:val="center"/>
          </w:tcPr>
          <w:p w14:paraId="732C2FF7" w14:textId="2F33E95E" w:rsidR="00073BFC" w:rsidRDefault="00073BFC" w:rsidP="00073BFC">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013916A3" w14:textId="3F116F12" w:rsidR="00073BFC" w:rsidRPr="00E9199C" w:rsidRDefault="00073BFC" w:rsidP="00073BFC">
            <w:pPr>
              <w:jc w:val="center"/>
              <w:rPr>
                <w:sz w:val="20"/>
                <w:szCs w:val="20"/>
              </w:rPr>
            </w:pPr>
            <w:r>
              <w:rPr>
                <w:sz w:val="20"/>
                <w:szCs w:val="20"/>
              </w:rPr>
              <w:t>Село Красный Курган</w:t>
            </w:r>
          </w:p>
        </w:tc>
        <w:tc>
          <w:tcPr>
            <w:tcW w:w="808" w:type="pct"/>
            <w:vAlign w:val="center"/>
          </w:tcPr>
          <w:p w14:paraId="06262118" w14:textId="3C9A87E3" w:rsidR="00073BFC" w:rsidRPr="00DD126C" w:rsidRDefault="00073BFC" w:rsidP="00073BFC">
            <w:pPr>
              <w:rPr>
                <w:sz w:val="20"/>
                <w:szCs w:val="20"/>
              </w:rPr>
            </w:pPr>
            <w:r w:rsidRPr="00DD126C">
              <w:rPr>
                <w:sz w:val="20"/>
                <w:szCs w:val="20"/>
              </w:rPr>
              <w:t xml:space="preserve">Количество мест: </w:t>
            </w:r>
            <w:r w:rsidR="00987033" w:rsidRPr="00DD126C">
              <w:rPr>
                <w:sz w:val="20"/>
                <w:szCs w:val="20"/>
              </w:rPr>
              <w:t>6</w:t>
            </w:r>
            <w:r w:rsidRPr="00DD126C">
              <w:rPr>
                <w:sz w:val="20"/>
                <w:szCs w:val="20"/>
              </w:rPr>
              <w:t>00</w:t>
            </w:r>
          </w:p>
        </w:tc>
        <w:tc>
          <w:tcPr>
            <w:tcW w:w="432" w:type="pct"/>
            <w:vAlign w:val="center"/>
          </w:tcPr>
          <w:p w14:paraId="7FD039D5" w14:textId="21DE804C" w:rsidR="00073BFC" w:rsidRDefault="00073BFC" w:rsidP="007F228D">
            <w:pPr>
              <w:jc w:val="center"/>
              <w:rPr>
                <w:sz w:val="20"/>
                <w:szCs w:val="20"/>
              </w:rPr>
            </w:pPr>
            <w:r>
              <w:rPr>
                <w:sz w:val="20"/>
                <w:szCs w:val="20"/>
              </w:rPr>
              <w:t>2033</w:t>
            </w:r>
          </w:p>
        </w:tc>
        <w:tc>
          <w:tcPr>
            <w:tcW w:w="1011" w:type="pct"/>
            <w:vAlign w:val="center"/>
          </w:tcPr>
          <w:p w14:paraId="72479AD7" w14:textId="77777777" w:rsidR="00073BFC" w:rsidRPr="00011252" w:rsidRDefault="00073BFC" w:rsidP="00073BFC">
            <w:pPr>
              <w:rPr>
                <w:sz w:val="20"/>
                <w:szCs w:val="20"/>
              </w:rPr>
            </w:pPr>
            <w:r w:rsidRPr="00011252">
              <w:rPr>
                <w:sz w:val="20"/>
                <w:szCs w:val="20"/>
              </w:rPr>
              <w:t>Зона специализированной общественной застройки</w:t>
            </w:r>
          </w:p>
        </w:tc>
      </w:tr>
      <w:tr w:rsidR="00987033" w:rsidRPr="00E9199C" w14:paraId="63F88273" w14:textId="77777777" w:rsidTr="005B5285">
        <w:trPr>
          <w:gridAfter w:val="1"/>
          <w:wAfter w:w="9" w:type="pct"/>
          <w:cantSplit/>
          <w:trHeight w:val="70"/>
        </w:trPr>
        <w:tc>
          <w:tcPr>
            <w:tcW w:w="458" w:type="pct"/>
            <w:vAlign w:val="center"/>
          </w:tcPr>
          <w:p w14:paraId="2E4F8B0A" w14:textId="4BF47602" w:rsidR="00987033" w:rsidRPr="00E45989" w:rsidRDefault="00987033" w:rsidP="007F228D">
            <w:pPr>
              <w:jc w:val="center"/>
              <w:rPr>
                <w:rFonts w:eastAsia="Calibri" w:cs="Times New Roman"/>
                <w:bCs/>
                <w:color w:val="000000"/>
                <w:sz w:val="20"/>
                <w:szCs w:val="20"/>
                <w:shd w:val="clear" w:color="auto" w:fill="FFFFFF"/>
                <w:lang w:bidi="ru-RU"/>
              </w:rPr>
            </w:pPr>
            <w:r w:rsidRPr="00E45989">
              <w:rPr>
                <w:rFonts w:eastAsia="Calibri" w:cs="Times New Roman"/>
                <w:bCs/>
                <w:color w:val="000000"/>
                <w:sz w:val="20"/>
                <w:szCs w:val="20"/>
                <w:shd w:val="clear" w:color="auto" w:fill="FFFFFF"/>
                <w:lang w:bidi="ru-RU"/>
              </w:rPr>
              <w:t>ОН.2.</w:t>
            </w:r>
            <w:r>
              <w:rPr>
                <w:rFonts w:eastAsia="Calibri" w:cs="Times New Roman"/>
                <w:bCs/>
                <w:color w:val="000000"/>
                <w:sz w:val="20"/>
                <w:szCs w:val="20"/>
                <w:shd w:val="clear" w:color="auto" w:fill="FFFFFF"/>
                <w:lang w:bidi="ru-RU"/>
              </w:rPr>
              <w:t>2</w:t>
            </w:r>
          </w:p>
        </w:tc>
        <w:tc>
          <w:tcPr>
            <w:tcW w:w="806" w:type="pct"/>
            <w:vAlign w:val="center"/>
          </w:tcPr>
          <w:p w14:paraId="3C95BC86" w14:textId="42194917" w:rsidR="00987033" w:rsidRPr="00011252" w:rsidRDefault="00987033" w:rsidP="00987033">
            <w:pPr>
              <w:rPr>
                <w:sz w:val="20"/>
                <w:szCs w:val="20"/>
              </w:rPr>
            </w:pPr>
            <w:proofErr w:type="spellStart"/>
            <w:proofErr w:type="gramStart"/>
            <w:r w:rsidRPr="00011252">
              <w:rPr>
                <w:sz w:val="20"/>
                <w:szCs w:val="20"/>
              </w:rPr>
              <w:t>Общеобразова</w:t>
            </w:r>
            <w:proofErr w:type="spellEnd"/>
            <w:r w:rsidR="002E1987">
              <w:rPr>
                <w:sz w:val="20"/>
                <w:szCs w:val="20"/>
              </w:rPr>
              <w:t>-</w:t>
            </w:r>
            <w:r w:rsidRPr="00011252">
              <w:rPr>
                <w:sz w:val="20"/>
                <w:szCs w:val="20"/>
              </w:rPr>
              <w:t>тельное</w:t>
            </w:r>
            <w:proofErr w:type="gramEnd"/>
            <w:r w:rsidRPr="00011252">
              <w:rPr>
                <w:sz w:val="20"/>
                <w:szCs w:val="20"/>
              </w:rPr>
              <w:t xml:space="preserve"> учреждение</w:t>
            </w:r>
          </w:p>
        </w:tc>
        <w:tc>
          <w:tcPr>
            <w:tcW w:w="670" w:type="pct"/>
            <w:vAlign w:val="center"/>
          </w:tcPr>
          <w:p w14:paraId="576E3BDE" w14:textId="758C8E04" w:rsidR="00987033" w:rsidRDefault="00987033" w:rsidP="00987033">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3AFB8FA9" w14:textId="08AAB010" w:rsidR="00987033" w:rsidRDefault="00987033" w:rsidP="00987033">
            <w:pPr>
              <w:jc w:val="center"/>
              <w:rPr>
                <w:sz w:val="20"/>
                <w:szCs w:val="20"/>
              </w:rPr>
            </w:pPr>
            <w:r>
              <w:rPr>
                <w:sz w:val="20"/>
                <w:szCs w:val="20"/>
              </w:rPr>
              <w:t>Село Красный Курган</w:t>
            </w:r>
          </w:p>
        </w:tc>
        <w:tc>
          <w:tcPr>
            <w:tcW w:w="808" w:type="pct"/>
            <w:vAlign w:val="center"/>
          </w:tcPr>
          <w:p w14:paraId="5FC32254" w14:textId="17311714" w:rsidR="00987033" w:rsidRPr="00DD126C" w:rsidRDefault="00987033" w:rsidP="00987033">
            <w:pPr>
              <w:rPr>
                <w:sz w:val="20"/>
                <w:szCs w:val="20"/>
              </w:rPr>
            </w:pPr>
            <w:r w:rsidRPr="00DD126C">
              <w:rPr>
                <w:sz w:val="20"/>
                <w:szCs w:val="20"/>
              </w:rPr>
              <w:t>Количество мест: 600</w:t>
            </w:r>
          </w:p>
        </w:tc>
        <w:tc>
          <w:tcPr>
            <w:tcW w:w="432" w:type="pct"/>
            <w:vAlign w:val="center"/>
          </w:tcPr>
          <w:p w14:paraId="5C08EBD9" w14:textId="55181067" w:rsidR="00987033" w:rsidRDefault="00987033" w:rsidP="007F228D">
            <w:pPr>
              <w:jc w:val="center"/>
              <w:rPr>
                <w:sz w:val="20"/>
                <w:szCs w:val="20"/>
              </w:rPr>
            </w:pPr>
            <w:r>
              <w:rPr>
                <w:sz w:val="20"/>
                <w:szCs w:val="20"/>
              </w:rPr>
              <w:t>2040</w:t>
            </w:r>
          </w:p>
        </w:tc>
        <w:tc>
          <w:tcPr>
            <w:tcW w:w="1011" w:type="pct"/>
            <w:vAlign w:val="center"/>
          </w:tcPr>
          <w:p w14:paraId="5D4CBCEC" w14:textId="620295DB" w:rsidR="00987033" w:rsidRPr="00011252" w:rsidRDefault="00987033" w:rsidP="00987033">
            <w:pPr>
              <w:rPr>
                <w:sz w:val="20"/>
                <w:szCs w:val="20"/>
              </w:rPr>
            </w:pPr>
            <w:r w:rsidRPr="00011252">
              <w:rPr>
                <w:sz w:val="20"/>
                <w:szCs w:val="20"/>
              </w:rPr>
              <w:t>Зона специализированной общественной застройки</w:t>
            </w:r>
          </w:p>
        </w:tc>
      </w:tr>
      <w:tr w:rsidR="00987033" w:rsidRPr="00E9199C" w14:paraId="0FB10166" w14:textId="77777777" w:rsidTr="005B5285">
        <w:trPr>
          <w:cantSplit/>
          <w:trHeight w:val="70"/>
        </w:trPr>
        <w:tc>
          <w:tcPr>
            <w:tcW w:w="5000" w:type="pct"/>
            <w:gridSpan w:val="8"/>
            <w:vAlign w:val="center"/>
          </w:tcPr>
          <w:p w14:paraId="70CD5133" w14:textId="21D66BE1" w:rsidR="00987033" w:rsidRPr="00011252" w:rsidRDefault="00987033" w:rsidP="00987033">
            <w:pPr>
              <w:jc w:val="left"/>
              <w:rPr>
                <w:sz w:val="20"/>
                <w:szCs w:val="20"/>
              </w:rPr>
            </w:pPr>
            <w:r w:rsidRPr="00D53451">
              <w:rPr>
                <w:sz w:val="20"/>
                <w:szCs w:val="20"/>
              </w:rPr>
              <w:t>в области физической культуры и массового спорта</w:t>
            </w:r>
          </w:p>
        </w:tc>
      </w:tr>
      <w:tr w:rsidR="00987033" w:rsidRPr="00E9199C" w14:paraId="14EC506F" w14:textId="77777777" w:rsidTr="005B5285">
        <w:trPr>
          <w:gridAfter w:val="1"/>
          <w:wAfter w:w="9" w:type="pct"/>
          <w:cantSplit/>
          <w:trHeight w:val="70"/>
        </w:trPr>
        <w:tc>
          <w:tcPr>
            <w:tcW w:w="458" w:type="pct"/>
            <w:vAlign w:val="center"/>
          </w:tcPr>
          <w:p w14:paraId="148F60E0" w14:textId="7685DC68" w:rsidR="00987033" w:rsidRPr="00E45989" w:rsidRDefault="00987033" w:rsidP="007F228D">
            <w:pPr>
              <w:jc w:val="center"/>
              <w:rPr>
                <w:bCs/>
                <w:color w:val="000000"/>
                <w:sz w:val="20"/>
                <w:szCs w:val="20"/>
                <w:shd w:val="clear" w:color="auto" w:fill="FFFFFF"/>
                <w:lang w:bidi="ru-RU"/>
              </w:rPr>
            </w:pPr>
            <w:r w:rsidRPr="00E45989">
              <w:rPr>
                <w:rFonts w:eastAsia="Calibri" w:cs="Times New Roman"/>
                <w:sz w:val="20"/>
                <w:szCs w:val="20"/>
              </w:rPr>
              <w:lastRenderedPageBreak/>
              <w:t>ФК.</w:t>
            </w:r>
            <w:r>
              <w:rPr>
                <w:rFonts w:eastAsia="Calibri" w:cs="Times New Roman"/>
                <w:sz w:val="20"/>
                <w:szCs w:val="20"/>
              </w:rPr>
              <w:t>1.1</w:t>
            </w:r>
          </w:p>
        </w:tc>
        <w:tc>
          <w:tcPr>
            <w:tcW w:w="806" w:type="pct"/>
            <w:vAlign w:val="center"/>
          </w:tcPr>
          <w:p w14:paraId="5B843B67" w14:textId="61CDFB7D" w:rsidR="00987033" w:rsidRPr="00011252" w:rsidRDefault="00987033" w:rsidP="00987033">
            <w:pPr>
              <w:rPr>
                <w:sz w:val="20"/>
                <w:szCs w:val="20"/>
              </w:rPr>
            </w:pPr>
            <w:r>
              <w:rPr>
                <w:sz w:val="20"/>
                <w:szCs w:val="20"/>
              </w:rPr>
              <w:t>Универсальный спортивный комплекс с открытыми площадками (6 шт.)</w:t>
            </w:r>
          </w:p>
        </w:tc>
        <w:tc>
          <w:tcPr>
            <w:tcW w:w="670" w:type="pct"/>
            <w:vAlign w:val="center"/>
          </w:tcPr>
          <w:p w14:paraId="7AE7C9F0" w14:textId="05D47A6A" w:rsidR="00987033" w:rsidRDefault="00987033" w:rsidP="00CE0481">
            <w:pPr>
              <w:ind w:right="-111"/>
              <w:rPr>
                <w:sz w:val="20"/>
                <w:szCs w:val="20"/>
              </w:rPr>
            </w:pPr>
            <w:r>
              <w:rPr>
                <w:sz w:val="20"/>
                <w:szCs w:val="20"/>
              </w:rPr>
              <w:t>С</w:t>
            </w:r>
            <w:r w:rsidRPr="00C66F9A">
              <w:rPr>
                <w:sz w:val="20"/>
                <w:szCs w:val="20"/>
              </w:rPr>
              <w:t>троительство</w:t>
            </w:r>
          </w:p>
        </w:tc>
        <w:tc>
          <w:tcPr>
            <w:tcW w:w="805" w:type="pct"/>
            <w:vAlign w:val="center"/>
          </w:tcPr>
          <w:p w14:paraId="293AEF21" w14:textId="6FECB401" w:rsidR="00987033" w:rsidRPr="00E9199C" w:rsidRDefault="00987033" w:rsidP="00987033">
            <w:pPr>
              <w:jc w:val="center"/>
              <w:rPr>
                <w:sz w:val="20"/>
                <w:szCs w:val="20"/>
              </w:rPr>
            </w:pPr>
            <w:r w:rsidRPr="00191838">
              <w:rPr>
                <w:sz w:val="20"/>
                <w:szCs w:val="20"/>
              </w:rPr>
              <w:t>Село Красный Курган</w:t>
            </w:r>
          </w:p>
        </w:tc>
        <w:tc>
          <w:tcPr>
            <w:tcW w:w="808" w:type="pct"/>
            <w:vAlign w:val="center"/>
          </w:tcPr>
          <w:p w14:paraId="54F4910A" w14:textId="1A94C693" w:rsidR="00987033" w:rsidRPr="00011252" w:rsidRDefault="00987033" w:rsidP="00D17E38">
            <w:pPr>
              <w:rPr>
                <w:sz w:val="20"/>
                <w:szCs w:val="20"/>
              </w:rPr>
            </w:pPr>
            <w:r w:rsidRPr="00E9199C">
              <w:rPr>
                <w:sz w:val="20"/>
                <w:szCs w:val="20"/>
              </w:rPr>
              <w:t xml:space="preserve">Общая пропускная способность </w:t>
            </w:r>
            <w:r>
              <w:rPr>
                <w:sz w:val="20"/>
                <w:szCs w:val="20"/>
              </w:rPr>
              <w:t>250</w:t>
            </w:r>
            <w:r w:rsidRPr="00E9199C">
              <w:rPr>
                <w:sz w:val="20"/>
                <w:szCs w:val="20"/>
              </w:rPr>
              <w:t xml:space="preserve"> </w:t>
            </w:r>
            <w:proofErr w:type="spellStart"/>
            <w:r w:rsidRPr="00E9199C">
              <w:rPr>
                <w:sz w:val="20"/>
                <w:szCs w:val="20"/>
              </w:rPr>
              <w:t>единовремен</w:t>
            </w:r>
            <w:r>
              <w:rPr>
                <w:sz w:val="20"/>
                <w:szCs w:val="20"/>
              </w:rPr>
              <w:t>-</w:t>
            </w:r>
            <w:r w:rsidRPr="00E9199C">
              <w:rPr>
                <w:sz w:val="20"/>
                <w:szCs w:val="20"/>
              </w:rPr>
              <w:t>ных</w:t>
            </w:r>
            <w:proofErr w:type="spellEnd"/>
            <w:r w:rsidRPr="00E9199C">
              <w:rPr>
                <w:sz w:val="20"/>
                <w:szCs w:val="20"/>
              </w:rPr>
              <w:t xml:space="preserve"> посещени</w:t>
            </w:r>
            <w:r w:rsidR="00D17E38">
              <w:rPr>
                <w:sz w:val="20"/>
                <w:szCs w:val="20"/>
              </w:rPr>
              <w:t>й</w:t>
            </w:r>
          </w:p>
        </w:tc>
        <w:tc>
          <w:tcPr>
            <w:tcW w:w="432" w:type="pct"/>
            <w:vAlign w:val="center"/>
          </w:tcPr>
          <w:p w14:paraId="456D147C" w14:textId="341D7B9A" w:rsidR="00987033" w:rsidRDefault="00987033" w:rsidP="007F228D">
            <w:pPr>
              <w:jc w:val="center"/>
              <w:rPr>
                <w:sz w:val="20"/>
                <w:szCs w:val="20"/>
              </w:rPr>
            </w:pPr>
            <w:r>
              <w:rPr>
                <w:sz w:val="20"/>
                <w:szCs w:val="20"/>
              </w:rPr>
              <w:t>2043</w:t>
            </w:r>
          </w:p>
        </w:tc>
        <w:tc>
          <w:tcPr>
            <w:tcW w:w="1011" w:type="pct"/>
            <w:vAlign w:val="center"/>
          </w:tcPr>
          <w:p w14:paraId="1926BC89" w14:textId="77777777" w:rsidR="00987033" w:rsidRDefault="00987033" w:rsidP="00987033">
            <w:pPr>
              <w:rPr>
                <w:sz w:val="20"/>
                <w:szCs w:val="20"/>
              </w:rPr>
            </w:pPr>
            <w:r w:rsidRPr="00E9199C">
              <w:rPr>
                <w:sz w:val="20"/>
                <w:szCs w:val="20"/>
              </w:rPr>
              <w:t>Зона отдыха</w:t>
            </w:r>
          </w:p>
          <w:p w14:paraId="04B7A973" w14:textId="7E1B940E" w:rsidR="002F4507" w:rsidRPr="002F4507" w:rsidRDefault="002F4507" w:rsidP="00987033">
            <w:pPr>
              <w:rPr>
                <w:sz w:val="20"/>
                <w:szCs w:val="20"/>
              </w:rPr>
            </w:pPr>
            <w:r w:rsidRPr="002F4507">
              <w:rPr>
                <w:sz w:val="20"/>
                <w:szCs w:val="20"/>
              </w:rPr>
              <w:t>Зона озелененных территорий общего пользования (лесопарки, парки, сады, скверы, бульвары, городские леса)</w:t>
            </w:r>
          </w:p>
        </w:tc>
      </w:tr>
      <w:tr w:rsidR="00987033" w:rsidRPr="00E9199C" w14:paraId="0BEB45B2" w14:textId="77777777" w:rsidTr="005B5285">
        <w:trPr>
          <w:gridAfter w:val="1"/>
          <w:wAfter w:w="9" w:type="pct"/>
          <w:cantSplit/>
          <w:trHeight w:val="70"/>
        </w:trPr>
        <w:tc>
          <w:tcPr>
            <w:tcW w:w="458" w:type="pct"/>
            <w:vAlign w:val="center"/>
          </w:tcPr>
          <w:p w14:paraId="5B4B542B" w14:textId="380A9FF3" w:rsidR="00987033" w:rsidRPr="00E45989" w:rsidRDefault="00987033" w:rsidP="007F228D">
            <w:pPr>
              <w:jc w:val="center"/>
              <w:rPr>
                <w:bCs/>
                <w:color w:val="000000"/>
                <w:sz w:val="20"/>
                <w:szCs w:val="20"/>
                <w:shd w:val="clear" w:color="auto" w:fill="FFFFFF"/>
                <w:lang w:bidi="ru-RU"/>
              </w:rPr>
            </w:pPr>
            <w:r w:rsidRPr="00E45989">
              <w:rPr>
                <w:rFonts w:eastAsia="Calibri" w:cs="Times New Roman"/>
                <w:sz w:val="20"/>
                <w:szCs w:val="20"/>
              </w:rPr>
              <w:t>ФК.</w:t>
            </w:r>
            <w:r>
              <w:rPr>
                <w:rFonts w:eastAsia="Calibri" w:cs="Times New Roman"/>
                <w:sz w:val="20"/>
                <w:szCs w:val="20"/>
              </w:rPr>
              <w:t>1.</w:t>
            </w:r>
            <w:r w:rsidR="009B33C5">
              <w:rPr>
                <w:rFonts w:eastAsia="Calibri" w:cs="Times New Roman"/>
                <w:sz w:val="20"/>
                <w:szCs w:val="20"/>
              </w:rPr>
              <w:t>2</w:t>
            </w:r>
          </w:p>
        </w:tc>
        <w:tc>
          <w:tcPr>
            <w:tcW w:w="806" w:type="pct"/>
            <w:vAlign w:val="center"/>
          </w:tcPr>
          <w:p w14:paraId="73E8D12E" w14:textId="0F08C09D" w:rsidR="00987033" w:rsidRPr="00011252" w:rsidRDefault="00987033" w:rsidP="00987033">
            <w:pPr>
              <w:jc w:val="left"/>
              <w:rPr>
                <w:sz w:val="20"/>
                <w:szCs w:val="20"/>
              </w:rPr>
            </w:pPr>
            <w:r>
              <w:rPr>
                <w:sz w:val="20"/>
                <w:szCs w:val="20"/>
              </w:rPr>
              <w:t>Ледовый дворец</w:t>
            </w:r>
          </w:p>
        </w:tc>
        <w:tc>
          <w:tcPr>
            <w:tcW w:w="670" w:type="pct"/>
            <w:vAlign w:val="center"/>
          </w:tcPr>
          <w:p w14:paraId="45ADD091" w14:textId="2B5077F2" w:rsidR="00987033" w:rsidRDefault="00987033" w:rsidP="00987033">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38271215" w14:textId="66C286BE" w:rsidR="00987033" w:rsidRPr="00E9199C" w:rsidRDefault="00987033" w:rsidP="00987033">
            <w:pPr>
              <w:jc w:val="center"/>
              <w:rPr>
                <w:sz w:val="20"/>
                <w:szCs w:val="20"/>
              </w:rPr>
            </w:pPr>
            <w:r w:rsidRPr="00191838">
              <w:rPr>
                <w:sz w:val="20"/>
                <w:szCs w:val="20"/>
              </w:rPr>
              <w:t>Село Красный Курган</w:t>
            </w:r>
          </w:p>
        </w:tc>
        <w:tc>
          <w:tcPr>
            <w:tcW w:w="808" w:type="pct"/>
            <w:vAlign w:val="center"/>
          </w:tcPr>
          <w:p w14:paraId="22D260BC" w14:textId="300DADEF" w:rsidR="00987033" w:rsidRPr="00DD126C" w:rsidRDefault="00987033" w:rsidP="00987033">
            <w:pPr>
              <w:rPr>
                <w:sz w:val="20"/>
                <w:szCs w:val="20"/>
              </w:rPr>
            </w:pPr>
            <w:r w:rsidRPr="00DD126C">
              <w:rPr>
                <w:sz w:val="20"/>
                <w:szCs w:val="20"/>
              </w:rPr>
              <w:t>Количество мест: 3000.</w:t>
            </w:r>
          </w:p>
          <w:p w14:paraId="4DED8D70" w14:textId="69E8CB76" w:rsidR="00987033" w:rsidRPr="00011252" w:rsidRDefault="00987033" w:rsidP="00987033">
            <w:pPr>
              <w:rPr>
                <w:sz w:val="20"/>
                <w:szCs w:val="20"/>
              </w:rPr>
            </w:pPr>
            <w:r w:rsidRPr="00DD126C">
              <w:rPr>
                <w:sz w:val="20"/>
                <w:szCs w:val="20"/>
              </w:rPr>
              <w:t>Общая площадь с прилегающей территорией, в том числе в составе общественных пространств 1,05 га</w:t>
            </w:r>
          </w:p>
        </w:tc>
        <w:tc>
          <w:tcPr>
            <w:tcW w:w="432" w:type="pct"/>
            <w:vAlign w:val="center"/>
          </w:tcPr>
          <w:p w14:paraId="2D57EB6A" w14:textId="4B0C749C" w:rsidR="00987033" w:rsidRDefault="00987033" w:rsidP="007F228D">
            <w:pPr>
              <w:jc w:val="center"/>
              <w:rPr>
                <w:sz w:val="20"/>
                <w:szCs w:val="20"/>
              </w:rPr>
            </w:pPr>
            <w:r>
              <w:rPr>
                <w:sz w:val="20"/>
                <w:szCs w:val="20"/>
              </w:rPr>
              <w:t>2043</w:t>
            </w:r>
          </w:p>
        </w:tc>
        <w:tc>
          <w:tcPr>
            <w:tcW w:w="1011" w:type="pct"/>
            <w:vAlign w:val="center"/>
          </w:tcPr>
          <w:p w14:paraId="227B0B49" w14:textId="77777777" w:rsidR="00144607" w:rsidRDefault="00144607" w:rsidP="00144607">
            <w:pPr>
              <w:rPr>
                <w:sz w:val="20"/>
                <w:szCs w:val="20"/>
              </w:rPr>
            </w:pPr>
            <w:r w:rsidRPr="00E9199C">
              <w:rPr>
                <w:sz w:val="20"/>
                <w:szCs w:val="20"/>
              </w:rPr>
              <w:t>Зона отдыха</w:t>
            </w:r>
          </w:p>
          <w:p w14:paraId="20EF004D" w14:textId="656CBCB2" w:rsidR="00987033" w:rsidRPr="00011252" w:rsidRDefault="00144607" w:rsidP="00144607">
            <w:pPr>
              <w:rPr>
                <w:sz w:val="20"/>
                <w:szCs w:val="20"/>
              </w:rPr>
            </w:pPr>
            <w:r w:rsidRPr="002F4507">
              <w:rPr>
                <w:sz w:val="20"/>
                <w:szCs w:val="20"/>
              </w:rPr>
              <w:t>Зона озелененных территорий общего пользования (лесопарки, парки, сады, скверы, бульвары, городские леса)</w:t>
            </w:r>
          </w:p>
        </w:tc>
      </w:tr>
      <w:tr w:rsidR="00987033" w:rsidRPr="00E9199C" w14:paraId="45777CEC" w14:textId="77777777" w:rsidTr="005B5285">
        <w:trPr>
          <w:gridAfter w:val="1"/>
          <w:wAfter w:w="9" w:type="pct"/>
          <w:cantSplit/>
          <w:trHeight w:val="70"/>
        </w:trPr>
        <w:tc>
          <w:tcPr>
            <w:tcW w:w="458" w:type="pct"/>
            <w:vAlign w:val="center"/>
          </w:tcPr>
          <w:p w14:paraId="34666644" w14:textId="42A99403" w:rsidR="00987033" w:rsidRPr="00E45989" w:rsidRDefault="00987033" w:rsidP="007F228D">
            <w:pPr>
              <w:jc w:val="center"/>
              <w:rPr>
                <w:rFonts w:eastAsia="Calibri" w:cs="Times New Roman"/>
                <w:sz w:val="20"/>
                <w:szCs w:val="20"/>
              </w:rPr>
            </w:pPr>
            <w:r w:rsidRPr="00E45989">
              <w:rPr>
                <w:rFonts w:eastAsia="Calibri" w:cs="Times New Roman"/>
                <w:sz w:val="20"/>
                <w:szCs w:val="20"/>
              </w:rPr>
              <w:t>ФК.</w:t>
            </w:r>
            <w:r>
              <w:rPr>
                <w:rFonts w:eastAsia="Calibri" w:cs="Times New Roman"/>
                <w:sz w:val="20"/>
                <w:szCs w:val="20"/>
              </w:rPr>
              <w:t>1</w:t>
            </w:r>
            <w:r w:rsidRPr="00E45989">
              <w:rPr>
                <w:rFonts w:eastAsia="Calibri" w:cs="Times New Roman"/>
                <w:sz w:val="20"/>
                <w:szCs w:val="20"/>
              </w:rPr>
              <w:t>.</w:t>
            </w:r>
            <w:r w:rsidR="009B33C5">
              <w:rPr>
                <w:rFonts w:eastAsia="Calibri" w:cs="Times New Roman"/>
                <w:sz w:val="20"/>
                <w:szCs w:val="20"/>
              </w:rPr>
              <w:t>3</w:t>
            </w:r>
          </w:p>
        </w:tc>
        <w:tc>
          <w:tcPr>
            <w:tcW w:w="806" w:type="pct"/>
            <w:vAlign w:val="center"/>
          </w:tcPr>
          <w:p w14:paraId="576E0895" w14:textId="66585C1A" w:rsidR="00987033" w:rsidRDefault="00987033" w:rsidP="00987033">
            <w:pPr>
              <w:jc w:val="left"/>
              <w:rPr>
                <w:sz w:val="20"/>
                <w:szCs w:val="20"/>
              </w:rPr>
            </w:pPr>
            <w:r>
              <w:rPr>
                <w:sz w:val="20"/>
                <w:szCs w:val="20"/>
              </w:rPr>
              <w:t>Теннисный стадион</w:t>
            </w:r>
            <w:r w:rsidR="00D17E38">
              <w:rPr>
                <w:sz w:val="20"/>
                <w:szCs w:val="20"/>
              </w:rPr>
              <w:t xml:space="preserve"> с открытыми кортами (3 корта)</w:t>
            </w:r>
          </w:p>
        </w:tc>
        <w:tc>
          <w:tcPr>
            <w:tcW w:w="670" w:type="pct"/>
            <w:vAlign w:val="center"/>
          </w:tcPr>
          <w:p w14:paraId="334C19B7" w14:textId="743EB07F" w:rsidR="00987033" w:rsidRDefault="00987033" w:rsidP="00987033">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0983564E" w14:textId="1177025D" w:rsidR="00987033" w:rsidRPr="00191838" w:rsidRDefault="00987033" w:rsidP="00987033">
            <w:pPr>
              <w:jc w:val="center"/>
              <w:rPr>
                <w:sz w:val="20"/>
                <w:szCs w:val="20"/>
              </w:rPr>
            </w:pPr>
            <w:r w:rsidRPr="00191838">
              <w:rPr>
                <w:sz w:val="20"/>
                <w:szCs w:val="20"/>
              </w:rPr>
              <w:t>Село Красный Курган</w:t>
            </w:r>
          </w:p>
        </w:tc>
        <w:tc>
          <w:tcPr>
            <w:tcW w:w="808" w:type="pct"/>
            <w:vAlign w:val="center"/>
          </w:tcPr>
          <w:p w14:paraId="0E929321" w14:textId="5892B8B0" w:rsidR="00987033" w:rsidRPr="00011252" w:rsidRDefault="00D17E38" w:rsidP="00987033">
            <w:pPr>
              <w:rPr>
                <w:sz w:val="20"/>
                <w:szCs w:val="20"/>
              </w:rPr>
            </w:pPr>
            <w:r w:rsidRPr="00E9199C">
              <w:rPr>
                <w:sz w:val="20"/>
                <w:szCs w:val="20"/>
              </w:rPr>
              <w:t xml:space="preserve">Общая пропускная способность </w:t>
            </w:r>
            <w:r>
              <w:rPr>
                <w:sz w:val="20"/>
                <w:szCs w:val="20"/>
              </w:rPr>
              <w:t>80</w:t>
            </w:r>
            <w:r w:rsidRPr="00E9199C">
              <w:rPr>
                <w:sz w:val="20"/>
                <w:szCs w:val="20"/>
              </w:rPr>
              <w:t xml:space="preserve"> </w:t>
            </w:r>
            <w:proofErr w:type="spellStart"/>
            <w:r w:rsidRPr="00E9199C">
              <w:rPr>
                <w:sz w:val="20"/>
                <w:szCs w:val="20"/>
              </w:rPr>
              <w:t>единовремен</w:t>
            </w:r>
            <w:r>
              <w:rPr>
                <w:sz w:val="20"/>
                <w:szCs w:val="20"/>
              </w:rPr>
              <w:t>-</w:t>
            </w:r>
            <w:r w:rsidRPr="00E9199C">
              <w:rPr>
                <w:sz w:val="20"/>
                <w:szCs w:val="20"/>
              </w:rPr>
              <w:t>ных</w:t>
            </w:r>
            <w:proofErr w:type="spellEnd"/>
            <w:r w:rsidRPr="00E9199C">
              <w:rPr>
                <w:sz w:val="20"/>
                <w:szCs w:val="20"/>
              </w:rPr>
              <w:t xml:space="preserve"> посещени</w:t>
            </w:r>
            <w:r>
              <w:rPr>
                <w:sz w:val="20"/>
                <w:szCs w:val="20"/>
              </w:rPr>
              <w:t>й</w:t>
            </w:r>
          </w:p>
        </w:tc>
        <w:tc>
          <w:tcPr>
            <w:tcW w:w="432" w:type="pct"/>
            <w:vAlign w:val="center"/>
          </w:tcPr>
          <w:p w14:paraId="28231396" w14:textId="78A72798" w:rsidR="00987033" w:rsidRDefault="00987033" w:rsidP="007F228D">
            <w:pPr>
              <w:jc w:val="center"/>
              <w:rPr>
                <w:sz w:val="20"/>
                <w:szCs w:val="20"/>
              </w:rPr>
            </w:pPr>
            <w:r>
              <w:rPr>
                <w:sz w:val="20"/>
                <w:szCs w:val="20"/>
              </w:rPr>
              <w:t>2043</w:t>
            </w:r>
          </w:p>
        </w:tc>
        <w:tc>
          <w:tcPr>
            <w:tcW w:w="1011" w:type="pct"/>
            <w:vAlign w:val="center"/>
          </w:tcPr>
          <w:p w14:paraId="040FAA97" w14:textId="77777777" w:rsidR="00144607" w:rsidRDefault="00144607" w:rsidP="00144607">
            <w:pPr>
              <w:rPr>
                <w:sz w:val="20"/>
                <w:szCs w:val="20"/>
              </w:rPr>
            </w:pPr>
            <w:r w:rsidRPr="00E9199C">
              <w:rPr>
                <w:sz w:val="20"/>
                <w:szCs w:val="20"/>
              </w:rPr>
              <w:t>Зона отдыха</w:t>
            </w:r>
          </w:p>
          <w:p w14:paraId="64B3169D" w14:textId="68101821" w:rsidR="00987033" w:rsidRPr="00E9199C" w:rsidRDefault="00144607" w:rsidP="00144607">
            <w:pPr>
              <w:rPr>
                <w:sz w:val="20"/>
                <w:szCs w:val="20"/>
              </w:rPr>
            </w:pPr>
            <w:r w:rsidRPr="002F4507">
              <w:rPr>
                <w:sz w:val="20"/>
                <w:szCs w:val="20"/>
              </w:rPr>
              <w:t>Зона озелененных территорий общего пользования (лесопарки, парки, сады, скверы, бульвары, городские леса)</w:t>
            </w:r>
          </w:p>
        </w:tc>
      </w:tr>
      <w:tr w:rsidR="00987033" w:rsidRPr="00E9199C" w14:paraId="5F1CDBC9" w14:textId="77777777" w:rsidTr="005B5285">
        <w:trPr>
          <w:gridAfter w:val="1"/>
          <w:wAfter w:w="9" w:type="pct"/>
          <w:cantSplit/>
          <w:trHeight w:val="70"/>
        </w:trPr>
        <w:tc>
          <w:tcPr>
            <w:tcW w:w="458" w:type="pct"/>
            <w:vAlign w:val="center"/>
          </w:tcPr>
          <w:p w14:paraId="1D88D2C7" w14:textId="5F6298DD" w:rsidR="00987033" w:rsidRPr="00E45989" w:rsidRDefault="00987033" w:rsidP="007F228D">
            <w:pPr>
              <w:jc w:val="center"/>
              <w:rPr>
                <w:rFonts w:eastAsia="Calibri" w:cs="Times New Roman"/>
                <w:sz w:val="20"/>
                <w:szCs w:val="20"/>
              </w:rPr>
            </w:pPr>
            <w:r w:rsidRPr="00E45989">
              <w:rPr>
                <w:rFonts w:eastAsia="Calibri" w:cs="Times New Roman"/>
                <w:sz w:val="20"/>
                <w:szCs w:val="20"/>
              </w:rPr>
              <w:t>ФК.</w:t>
            </w:r>
            <w:r>
              <w:rPr>
                <w:rFonts w:eastAsia="Calibri" w:cs="Times New Roman"/>
                <w:sz w:val="20"/>
                <w:szCs w:val="20"/>
              </w:rPr>
              <w:t>1</w:t>
            </w:r>
            <w:r w:rsidRPr="00E45989">
              <w:rPr>
                <w:rFonts w:eastAsia="Calibri" w:cs="Times New Roman"/>
                <w:sz w:val="20"/>
                <w:szCs w:val="20"/>
              </w:rPr>
              <w:t>.</w:t>
            </w:r>
            <w:r w:rsidR="009B33C5">
              <w:rPr>
                <w:rFonts w:eastAsia="Calibri" w:cs="Times New Roman"/>
                <w:sz w:val="20"/>
                <w:szCs w:val="20"/>
              </w:rPr>
              <w:t>4</w:t>
            </w:r>
          </w:p>
        </w:tc>
        <w:tc>
          <w:tcPr>
            <w:tcW w:w="806" w:type="pct"/>
            <w:vAlign w:val="center"/>
          </w:tcPr>
          <w:p w14:paraId="250AEB92" w14:textId="6BE3E195" w:rsidR="00987033" w:rsidRDefault="00987033" w:rsidP="00987033">
            <w:pPr>
              <w:jc w:val="left"/>
              <w:rPr>
                <w:sz w:val="20"/>
                <w:szCs w:val="20"/>
              </w:rPr>
            </w:pPr>
            <w:r>
              <w:rPr>
                <w:sz w:val="20"/>
                <w:szCs w:val="20"/>
              </w:rPr>
              <w:t>СПА и фитнес</w:t>
            </w:r>
          </w:p>
        </w:tc>
        <w:tc>
          <w:tcPr>
            <w:tcW w:w="670" w:type="pct"/>
            <w:vAlign w:val="center"/>
          </w:tcPr>
          <w:p w14:paraId="2EFBFA42" w14:textId="12B08364" w:rsidR="00987033" w:rsidRDefault="00987033" w:rsidP="00987033">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13BC94FD" w14:textId="325301C1" w:rsidR="00987033" w:rsidRPr="00191838" w:rsidRDefault="00987033" w:rsidP="00987033">
            <w:pPr>
              <w:jc w:val="center"/>
              <w:rPr>
                <w:sz w:val="20"/>
                <w:szCs w:val="20"/>
              </w:rPr>
            </w:pPr>
            <w:r w:rsidRPr="00191838">
              <w:rPr>
                <w:sz w:val="20"/>
                <w:szCs w:val="20"/>
              </w:rPr>
              <w:t>Село Красный Курган</w:t>
            </w:r>
          </w:p>
        </w:tc>
        <w:tc>
          <w:tcPr>
            <w:tcW w:w="808" w:type="pct"/>
            <w:vAlign w:val="center"/>
          </w:tcPr>
          <w:p w14:paraId="44AC6DAD" w14:textId="5BFB2DC1" w:rsidR="00987033" w:rsidRPr="00011252" w:rsidRDefault="00DD126C" w:rsidP="00987033">
            <w:pPr>
              <w:rPr>
                <w:sz w:val="20"/>
                <w:szCs w:val="20"/>
              </w:rPr>
            </w:pPr>
            <w:r w:rsidRPr="00E9199C">
              <w:rPr>
                <w:sz w:val="20"/>
                <w:szCs w:val="20"/>
              </w:rPr>
              <w:t xml:space="preserve">Общая пропускная способность </w:t>
            </w:r>
            <w:r>
              <w:rPr>
                <w:sz w:val="20"/>
                <w:szCs w:val="20"/>
              </w:rPr>
              <w:t>до 200</w:t>
            </w:r>
            <w:r w:rsidRPr="00E9199C">
              <w:rPr>
                <w:sz w:val="20"/>
                <w:szCs w:val="20"/>
              </w:rPr>
              <w:t xml:space="preserve"> </w:t>
            </w:r>
            <w:proofErr w:type="spellStart"/>
            <w:r w:rsidRPr="00E9199C">
              <w:rPr>
                <w:sz w:val="20"/>
                <w:szCs w:val="20"/>
              </w:rPr>
              <w:t>единовремен</w:t>
            </w:r>
            <w:r>
              <w:rPr>
                <w:sz w:val="20"/>
                <w:szCs w:val="20"/>
              </w:rPr>
              <w:t>-</w:t>
            </w:r>
            <w:r w:rsidRPr="00E9199C">
              <w:rPr>
                <w:sz w:val="20"/>
                <w:szCs w:val="20"/>
              </w:rPr>
              <w:t>ных</w:t>
            </w:r>
            <w:proofErr w:type="spellEnd"/>
            <w:r w:rsidRPr="00E9199C">
              <w:rPr>
                <w:sz w:val="20"/>
                <w:szCs w:val="20"/>
              </w:rPr>
              <w:t xml:space="preserve"> посещени</w:t>
            </w:r>
            <w:r>
              <w:rPr>
                <w:sz w:val="20"/>
                <w:szCs w:val="20"/>
              </w:rPr>
              <w:t>й</w:t>
            </w:r>
          </w:p>
        </w:tc>
        <w:tc>
          <w:tcPr>
            <w:tcW w:w="432" w:type="pct"/>
            <w:vAlign w:val="center"/>
          </w:tcPr>
          <w:p w14:paraId="25F84F6E" w14:textId="35771FBB" w:rsidR="00987033" w:rsidRDefault="00987033" w:rsidP="007F228D">
            <w:pPr>
              <w:jc w:val="center"/>
              <w:rPr>
                <w:sz w:val="20"/>
                <w:szCs w:val="20"/>
              </w:rPr>
            </w:pPr>
            <w:r>
              <w:rPr>
                <w:sz w:val="20"/>
                <w:szCs w:val="20"/>
              </w:rPr>
              <w:t>2043</w:t>
            </w:r>
          </w:p>
        </w:tc>
        <w:tc>
          <w:tcPr>
            <w:tcW w:w="1011" w:type="pct"/>
            <w:vAlign w:val="center"/>
          </w:tcPr>
          <w:p w14:paraId="420BF0AC" w14:textId="360921E0" w:rsidR="00987033" w:rsidRPr="00E9199C" w:rsidRDefault="00987033" w:rsidP="00987033">
            <w:pPr>
              <w:rPr>
                <w:sz w:val="20"/>
                <w:szCs w:val="20"/>
              </w:rPr>
            </w:pPr>
            <w:r w:rsidRPr="00E9199C">
              <w:rPr>
                <w:sz w:val="20"/>
                <w:szCs w:val="20"/>
              </w:rPr>
              <w:t>Зона отдыха</w:t>
            </w:r>
          </w:p>
        </w:tc>
      </w:tr>
      <w:tr w:rsidR="00987033" w:rsidRPr="00E9199C" w14:paraId="4812327D" w14:textId="77777777" w:rsidTr="005B5285">
        <w:trPr>
          <w:gridAfter w:val="1"/>
          <w:wAfter w:w="9" w:type="pct"/>
          <w:cantSplit/>
          <w:trHeight w:val="70"/>
        </w:trPr>
        <w:tc>
          <w:tcPr>
            <w:tcW w:w="458" w:type="pct"/>
            <w:vAlign w:val="center"/>
          </w:tcPr>
          <w:p w14:paraId="03856823" w14:textId="1675A6E0" w:rsidR="00987033" w:rsidRPr="00E45989" w:rsidRDefault="00987033" w:rsidP="007F228D">
            <w:pPr>
              <w:jc w:val="center"/>
              <w:rPr>
                <w:rFonts w:eastAsia="Calibri" w:cs="Times New Roman"/>
                <w:sz w:val="20"/>
                <w:szCs w:val="20"/>
              </w:rPr>
            </w:pPr>
            <w:r w:rsidRPr="00E45989">
              <w:rPr>
                <w:rFonts w:eastAsia="Calibri" w:cs="Times New Roman"/>
                <w:sz w:val="20"/>
                <w:szCs w:val="20"/>
              </w:rPr>
              <w:t>ФК.</w:t>
            </w:r>
            <w:r>
              <w:rPr>
                <w:rFonts w:eastAsia="Calibri" w:cs="Times New Roman"/>
                <w:sz w:val="20"/>
                <w:szCs w:val="20"/>
              </w:rPr>
              <w:t>1</w:t>
            </w:r>
            <w:r w:rsidRPr="00E45989">
              <w:rPr>
                <w:rFonts w:eastAsia="Calibri" w:cs="Times New Roman"/>
                <w:sz w:val="20"/>
                <w:szCs w:val="20"/>
              </w:rPr>
              <w:t>.</w:t>
            </w:r>
            <w:r w:rsidR="009B33C5">
              <w:rPr>
                <w:rFonts w:eastAsia="Calibri" w:cs="Times New Roman"/>
                <w:sz w:val="20"/>
                <w:szCs w:val="20"/>
              </w:rPr>
              <w:t>5</w:t>
            </w:r>
          </w:p>
        </w:tc>
        <w:tc>
          <w:tcPr>
            <w:tcW w:w="806" w:type="pct"/>
            <w:vAlign w:val="center"/>
          </w:tcPr>
          <w:p w14:paraId="2FF8B03A" w14:textId="4C2AB50A" w:rsidR="00987033" w:rsidRDefault="00987033" w:rsidP="00987033">
            <w:pPr>
              <w:jc w:val="left"/>
              <w:rPr>
                <w:sz w:val="20"/>
                <w:szCs w:val="20"/>
              </w:rPr>
            </w:pPr>
            <w:r>
              <w:rPr>
                <w:sz w:val="20"/>
                <w:szCs w:val="20"/>
              </w:rPr>
              <w:t>Клубный дом гольф-клуба</w:t>
            </w:r>
          </w:p>
        </w:tc>
        <w:tc>
          <w:tcPr>
            <w:tcW w:w="670" w:type="pct"/>
            <w:vAlign w:val="center"/>
          </w:tcPr>
          <w:p w14:paraId="728D6CAC" w14:textId="4D539E0C" w:rsidR="00987033" w:rsidRDefault="00987033" w:rsidP="00987033">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368EE6E4" w14:textId="6E1E8A90" w:rsidR="00987033" w:rsidRPr="00191838" w:rsidRDefault="00987033" w:rsidP="00987033">
            <w:pPr>
              <w:jc w:val="center"/>
              <w:rPr>
                <w:sz w:val="20"/>
                <w:szCs w:val="20"/>
              </w:rPr>
            </w:pPr>
            <w:r w:rsidRPr="00191838">
              <w:rPr>
                <w:sz w:val="20"/>
                <w:szCs w:val="20"/>
              </w:rPr>
              <w:t>Село Красный Курган</w:t>
            </w:r>
          </w:p>
        </w:tc>
        <w:tc>
          <w:tcPr>
            <w:tcW w:w="808" w:type="pct"/>
            <w:vAlign w:val="center"/>
          </w:tcPr>
          <w:p w14:paraId="233C7B97" w14:textId="78FC071D" w:rsidR="00987033" w:rsidRPr="00DD126C" w:rsidRDefault="00DD126C" w:rsidP="00987033">
            <w:pPr>
              <w:rPr>
                <w:sz w:val="20"/>
                <w:szCs w:val="20"/>
              </w:rPr>
            </w:pPr>
            <w:r w:rsidRPr="00DD126C">
              <w:rPr>
                <w:sz w:val="20"/>
                <w:szCs w:val="20"/>
              </w:rPr>
              <w:t>Количество мест: 50</w:t>
            </w:r>
          </w:p>
        </w:tc>
        <w:tc>
          <w:tcPr>
            <w:tcW w:w="432" w:type="pct"/>
            <w:vAlign w:val="center"/>
          </w:tcPr>
          <w:p w14:paraId="625E23A0" w14:textId="24B6B159" w:rsidR="00987033" w:rsidRDefault="00987033" w:rsidP="007F228D">
            <w:pPr>
              <w:jc w:val="center"/>
              <w:rPr>
                <w:sz w:val="20"/>
                <w:szCs w:val="20"/>
              </w:rPr>
            </w:pPr>
            <w:r>
              <w:rPr>
                <w:sz w:val="20"/>
                <w:szCs w:val="20"/>
              </w:rPr>
              <w:t>2043</w:t>
            </w:r>
          </w:p>
        </w:tc>
        <w:tc>
          <w:tcPr>
            <w:tcW w:w="1011" w:type="pct"/>
            <w:vAlign w:val="center"/>
          </w:tcPr>
          <w:p w14:paraId="50898DD0" w14:textId="0FBE60B4" w:rsidR="00987033" w:rsidRPr="00E9199C" w:rsidRDefault="00987033" w:rsidP="00987033">
            <w:pPr>
              <w:rPr>
                <w:sz w:val="20"/>
                <w:szCs w:val="20"/>
              </w:rPr>
            </w:pPr>
            <w:r w:rsidRPr="00E9199C">
              <w:rPr>
                <w:sz w:val="20"/>
                <w:szCs w:val="20"/>
              </w:rPr>
              <w:t>Зона отдыха</w:t>
            </w:r>
          </w:p>
        </w:tc>
      </w:tr>
      <w:tr w:rsidR="00987033" w:rsidRPr="00E9199C" w14:paraId="0F989067" w14:textId="77777777" w:rsidTr="005B5285">
        <w:trPr>
          <w:gridAfter w:val="1"/>
          <w:wAfter w:w="9" w:type="pct"/>
          <w:cantSplit/>
          <w:trHeight w:val="70"/>
        </w:trPr>
        <w:tc>
          <w:tcPr>
            <w:tcW w:w="458" w:type="pct"/>
            <w:vAlign w:val="center"/>
          </w:tcPr>
          <w:p w14:paraId="1F855D19" w14:textId="2FD0EB61" w:rsidR="00987033" w:rsidRPr="00E45989" w:rsidRDefault="00987033" w:rsidP="00987033">
            <w:pPr>
              <w:rPr>
                <w:rFonts w:eastAsia="Calibri" w:cs="Times New Roman"/>
                <w:sz w:val="20"/>
                <w:szCs w:val="20"/>
              </w:rPr>
            </w:pPr>
            <w:r w:rsidRPr="00E45989">
              <w:rPr>
                <w:rFonts w:eastAsia="Calibri" w:cs="Times New Roman"/>
                <w:sz w:val="20"/>
                <w:szCs w:val="20"/>
              </w:rPr>
              <w:t>ФК.</w:t>
            </w:r>
            <w:r>
              <w:rPr>
                <w:rFonts w:eastAsia="Calibri" w:cs="Times New Roman"/>
                <w:sz w:val="20"/>
                <w:szCs w:val="20"/>
              </w:rPr>
              <w:t>1</w:t>
            </w:r>
            <w:r w:rsidRPr="00E45989">
              <w:rPr>
                <w:rFonts w:eastAsia="Calibri" w:cs="Times New Roman"/>
                <w:sz w:val="20"/>
                <w:szCs w:val="20"/>
              </w:rPr>
              <w:t>.</w:t>
            </w:r>
            <w:r w:rsidR="009B33C5">
              <w:rPr>
                <w:rFonts w:eastAsia="Calibri" w:cs="Times New Roman"/>
                <w:sz w:val="20"/>
                <w:szCs w:val="20"/>
              </w:rPr>
              <w:t>6</w:t>
            </w:r>
          </w:p>
        </w:tc>
        <w:tc>
          <w:tcPr>
            <w:tcW w:w="806" w:type="pct"/>
            <w:vAlign w:val="center"/>
          </w:tcPr>
          <w:p w14:paraId="5A51563B" w14:textId="1BF209E6" w:rsidR="00987033" w:rsidRDefault="00987033" w:rsidP="00987033">
            <w:pPr>
              <w:jc w:val="left"/>
              <w:rPr>
                <w:sz w:val="20"/>
                <w:szCs w:val="20"/>
              </w:rPr>
            </w:pPr>
            <w:r>
              <w:rPr>
                <w:sz w:val="20"/>
                <w:szCs w:val="20"/>
              </w:rPr>
              <w:t>Гольф-поле</w:t>
            </w:r>
          </w:p>
        </w:tc>
        <w:tc>
          <w:tcPr>
            <w:tcW w:w="670" w:type="pct"/>
            <w:vAlign w:val="center"/>
          </w:tcPr>
          <w:p w14:paraId="7D660094" w14:textId="707D3084" w:rsidR="00987033" w:rsidRDefault="00987033" w:rsidP="00987033">
            <w:pPr>
              <w:ind w:left="-102" w:right="-111"/>
              <w:jc w:val="center"/>
              <w:rPr>
                <w:sz w:val="20"/>
                <w:szCs w:val="20"/>
              </w:rPr>
            </w:pPr>
            <w:r>
              <w:rPr>
                <w:sz w:val="20"/>
                <w:szCs w:val="20"/>
              </w:rPr>
              <w:t>С</w:t>
            </w:r>
            <w:r w:rsidRPr="00C66F9A">
              <w:rPr>
                <w:sz w:val="20"/>
                <w:szCs w:val="20"/>
              </w:rPr>
              <w:t>троительство</w:t>
            </w:r>
          </w:p>
        </w:tc>
        <w:tc>
          <w:tcPr>
            <w:tcW w:w="805" w:type="pct"/>
            <w:vAlign w:val="center"/>
          </w:tcPr>
          <w:p w14:paraId="4D31243A" w14:textId="680D6525" w:rsidR="00987033" w:rsidRPr="00191838" w:rsidRDefault="00987033" w:rsidP="00987033">
            <w:pPr>
              <w:jc w:val="center"/>
              <w:rPr>
                <w:sz w:val="20"/>
                <w:szCs w:val="20"/>
              </w:rPr>
            </w:pPr>
            <w:r w:rsidRPr="00191838">
              <w:rPr>
                <w:sz w:val="20"/>
                <w:szCs w:val="20"/>
              </w:rPr>
              <w:t>Село Красный Курган</w:t>
            </w:r>
          </w:p>
        </w:tc>
        <w:tc>
          <w:tcPr>
            <w:tcW w:w="808" w:type="pct"/>
            <w:vAlign w:val="center"/>
          </w:tcPr>
          <w:p w14:paraId="7147A5A6" w14:textId="2BE3B8C7" w:rsidR="00987033" w:rsidRPr="00DD126C" w:rsidRDefault="00DD126C" w:rsidP="00987033">
            <w:pPr>
              <w:rPr>
                <w:sz w:val="20"/>
                <w:szCs w:val="20"/>
              </w:rPr>
            </w:pPr>
            <w:r w:rsidRPr="00DD126C">
              <w:rPr>
                <w:sz w:val="20"/>
                <w:szCs w:val="20"/>
              </w:rPr>
              <w:t>Общая площадь с прилегающей территорией, в том числе в составе общественных пространств 62 га</w:t>
            </w:r>
          </w:p>
        </w:tc>
        <w:tc>
          <w:tcPr>
            <w:tcW w:w="432" w:type="pct"/>
            <w:vAlign w:val="center"/>
          </w:tcPr>
          <w:p w14:paraId="64AAD6AD" w14:textId="64EE2B09" w:rsidR="00987033" w:rsidRDefault="00987033" w:rsidP="007F228D">
            <w:pPr>
              <w:jc w:val="center"/>
              <w:rPr>
                <w:sz w:val="20"/>
                <w:szCs w:val="20"/>
              </w:rPr>
            </w:pPr>
            <w:r>
              <w:rPr>
                <w:sz w:val="20"/>
                <w:szCs w:val="20"/>
              </w:rPr>
              <w:t>2043</w:t>
            </w:r>
          </w:p>
        </w:tc>
        <w:tc>
          <w:tcPr>
            <w:tcW w:w="1011" w:type="pct"/>
            <w:vAlign w:val="center"/>
          </w:tcPr>
          <w:p w14:paraId="08FA90FB" w14:textId="70739A09" w:rsidR="002F4507" w:rsidRPr="00E9199C" w:rsidRDefault="00987033" w:rsidP="00987033">
            <w:pPr>
              <w:rPr>
                <w:sz w:val="20"/>
                <w:szCs w:val="20"/>
              </w:rPr>
            </w:pPr>
            <w:r w:rsidRPr="00E9199C">
              <w:rPr>
                <w:sz w:val="20"/>
                <w:szCs w:val="20"/>
              </w:rPr>
              <w:t>Зона отдыха</w:t>
            </w:r>
          </w:p>
        </w:tc>
      </w:tr>
      <w:tr w:rsidR="00987033" w:rsidRPr="00E9199C" w14:paraId="1A53DAD3" w14:textId="77777777" w:rsidTr="005B5285">
        <w:trPr>
          <w:cantSplit/>
          <w:trHeight w:val="70"/>
        </w:trPr>
        <w:tc>
          <w:tcPr>
            <w:tcW w:w="5000" w:type="pct"/>
            <w:gridSpan w:val="8"/>
            <w:vAlign w:val="center"/>
          </w:tcPr>
          <w:p w14:paraId="176860BC" w14:textId="0A3B28B1" w:rsidR="00987033" w:rsidRPr="00011252" w:rsidRDefault="00987033" w:rsidP="00987033">
            <w:pPr>
              <w:jc w:val="left"/>
              <w:rPr>
                <w:sz w:val="20"/>
                <w:szCs w:val="20"/>
              </w:rPr>
            </w:pPr>
            <w:r w:rsidRPr="00D53451">
              <w:rPr>
                <w:sz w:val="20"/>
                <w:szCs w:val="20"/>
              </w:rPr>
              <w:t>в области культуры и искусства</w:t>
            </w:r>
          </w:p>
        </w:tc>
      </w:tr>
      <w:tr w:rsidR="00987033" w:rsidRPr="00E9199C" w14:paraId="5D9708AB" w14:textId="77777777" w:rsidTr="005B5285">
        <w:trPr>
          <w:gridAfter w:val="1"/>
          <w:wAfter w:w="9" w:type="pct"/>
          <w:cantSplit/>
          <w:trHeight w:val="70"/>
        </w:trPr>
        <w:tc>
          <w:tcPr>
            <w:tcW w:w="458" w:type="pct"/>
            <w:vAlign w:val="center"/>
          </w:tcPr>
          <w:p w14:paraId="1DFE91EB" w14:textId="2216DDB6" w:rsidR="00987033" w:rsidRPr="00E45989" w:rsidRDefault="00987033" w:rsidP="00CD65BA">
            <w:pPr>
              <w:jc w:val="left"/>
              <w:rPr>
                <w:bCs/>
                <w:color w:val="000000"/>
                <w:sz w:val="20"/>
                <w:szCs w:val="20"/>
                <w:shd w:val="clear" w:color="auto" w:fill="FFFFFF"/>
                <w:lang w:bidi="ru-RU"/>
              </w:rPr>
            </w:pPr>
            <w:r>
              <w:rPr>
                <w:bCs/>
                <w:color w:val="000000"/>
                <w:sz w:val="20"/>
                <w:szCs w:val="20"/>
                <w:shd w:val="clear" w:color="auto" w:fill="FFFFFF"/>
                <w:lang w:bidi="ru-RU"/>
              </w:rPr>
              <w:t>КИ.1.1</w:t>
            </w:r>
          </w:p>
        </w:tc>
        <w:tc>
          <w:tcPr>
            <w:tcW w:w="806" w:type="pct"/>
            <w:vAlign w:val="center"/>
          </w:tcPr>
          <w:p w14:paraId="4A309FDD" w14:textId="56DF18C8" w:rsidR="00987033" w:rsidRPr="00011252" w:rsidRDefault="00987033" w:rsidP="00987033">
            <w:pPr>
              <w:rPr>
                <w:sz w:val="20"/>
                <w:szCs w:val="20"/>
              </w:rPr>
            </w:pPr>
            <w:r>
              <w:rPr>
                <w:sz w:val="20"/>
                <w:szCs w:val="20"/>
              </w:rPr>
              <w:t>Концертный зал с летней сценой</w:t>
            </w:r>
          </w:p>
        </w:tc>
        <w:tc>
          <w:tcPr>
            <w:tcW w:w="670" w:type="pct"/>
            <w:vAlign w:val="center"/>
          </w:tcPr>
          <w:p w14:paraId="4671C3AA" w14:textId="75F03279" w:rsidR="00987033" w:rsidRDefault="00CE0481" w:rsidP="00DD126C">
            <w:pPr>
              <w:ind w:left="-16" w:right="-51"/>
              <w:rPr>
                <w:sz w:val="20"/>
                <w:szCs w:val="20"/>
              </w:rPr>
            </w:pPr>
            <w:r>
              <w:rPr>
                <w:sz w:val="20"/>
                <w:szCs w:val="20"/>
              </w:rPr>
              <w:t>С</w:t>
            </w:r>
            <w:r w:rsidRPr="00C66F9A">
              <w:rPr>
                <w:sz w:val="20"/>
                <w:szCs w:val="20"/>
              </w:rPr>
              <w:t>троительство</w:t>
            </w:r>
          </w:p>
        </w:tc>
        <w:tc>
          <w:tcPr>
            <w:tcW w:w="805" w:type="pct"/>
            <w:vAlign w:val="center"/>
          </w:tcPr>
          <w:p w14:paraId="156C3D8E" w14:textId="056A7561" w:rsidR="00987033" w:rsidRPr="00E9199C" w:rsidRDefault="00987033" w:rsidP="00DD126C">
            <w:pPr>
              <w:jc w:val="center"/>
              <w:rPr>
                <w:sz w:val="20"/>
                <w:szCs w:val="20"/>
              </w:rPr>
            </w:pPr>
            <w:r>
              <w:rPr>
                <w:sz w:val="20"/>
                <w:szCs w:val="20"/>
              </w:rPr>
              <w:t>Село Красный Курган</w:t>
            </w:r>
          </w:p>
        </w:tc>
        <w:tc>
          <w:tcPr>
            <w:tcW w:w="808" w:type="pct"/>
            <w:vAlign w:val="center"/>
          </w:tcPr>
          <w:p w14:paraId="4D17DC0A" w14:textId="20A84863" w:rsidR="00987033" w:rsidRPr="00011252" w:rsidRDefault="00987033" w:rsidP="00987033">
            <w:pPr>
              <w:rPr>
                <w:sz w:val="20"/>
                <w:szCs w:val="20"/>
              </w:rPr>
            </w:pPr>
            <w:r w:rsidRPr="00FC0694">
              <w:rPr>
                <w:sz w:val="20"/>
                <w:szCs w:val="20"/>
              </w:rPr>
              <w:t>Количество мест: 1000</w:t>
            </w:r>
          </w:p>
        </w:tc>
        <w:tc>
          <w:tcPr>
            <w:tcW w:w="432" w:type="pct"/>
            <w:vAlign w:val="center"/>
          </w:tcPr>
          <w:p w14:paraId="27613CB5" w14:textId="7569D347" w:rsidR="00987033" w:rsidRDefault="00987033" w:rsidP="00987033">
            <w:pPr>
              <w:rPr>
                <w:sz w:val="20"/>
                <w:szCs w:val="20"/>
              </w:rPr>
            </w:pPr>
            <w:r>
              <w:rPr>
                <w:sz w:val="20"/>
                <w:szCs w:val="20"/>
              </w:rPr>
              <w:t>2043</w:t>
            </w:r>
          </w:p>
        </w:tc>
        <w:tc>
          <w:tcPr>
            <w:tcW w:w="1011" w:type="pct"/>
            <w:vAlign w:val="center"/>
          </w:tcPr>
          <w:p w14:paraId="5862B3C2" w14:textId="77DB302B" w:rsidR="00987033" w:rsidRPr="00011252" w:rsidRDefault="00987033" w:rsidP="00987033">
            <w:pPr>
              <w:rPr>
                <w:sz w:val="20"/>
                <w:szCs w:val="20"/>
              </w:rPr>
            </w:pPr>
            <w:r w:rsidRPr="00FC0694">
              <w:rPr>
                <w:sz w:val="20"/>
                <w:szCs w:val="20"/>
              </w:rPr>
              <w:t>Зона специализированной общественной застройки</w:t>
            </w:r>
          </w:p>
        </w:tc>
      </w:tr>
      <w:tr w:rsidR="00DD126C" w:rsidRPr="00E9199C" w14:paraId="68762021" w14:textId="77777777" w:rsidTr="005B5285">
        <w:trPr>
          <w:cantSplit/>
          <w:trHeight w:val="70"/>
        </w:trPr>
        <w:tc>
          <w:tcPr>
            <w:tcW w:w="5000" w:type="pct"/>
            <w:gridSpan w:val="8"/>
          </w:tcPr>
          <w:p w14:paraId="52E2F8F8" w14:textId="5006029A" w:rsidR="00DD126C" w:rsidRPr="00FC0694" w:rsidRDefault="00DD126C" w:rsidP="00987033">
            <w:pPr>
              <w:rPr>
                <w:sz w:val="20"/>
                <w:szCs w:val="20"/>
              </w:rPr>
            </w:pPr>
            <w:r>
              <w:rPr>
                <w:sz w:val="20"/>
                <w:szCs w:val="20"/>
              </w:rPr>
              <w:t xml:space="preserve">в области </w:t>
            </w:r>
            <w:r w:rsidRPr="00DD126C">
              <w:rPr>
                <w:color w:val="000000"/>
                <w:sz w:val="20"/>
                <w:szCs w:val="20"/>
                <w:shd w:val="clear" w:color="auto" w:fill="FFFFFF"/>
              </w:rPr>
              <w:t>электро- и газоснабжени</w:t>
            </w:r>
            <w:r>
              <w:rPr>
                <w:color w:val="000000"/>
                <w:sz w:val="20"/>
                <w:szCs w:val="20"/>
                <w:shd w:val="clear" w:color="auto" w:fill="FFFFFF"/>
              </w:rPr>
              <w:t>я</w:t>
            </w:r>
            <w:r w:rsidRPr="00DD126C">
              <w:rPr>
                <w:color w:val="000000"/>
                <w:sz w:val="20"/>
                <w:szCs w:val="20"/>
                <w:shd w:val="clear" w:color="auto" w:fill="FFFFFF"/>
              </w:rPr>
              <w:t xml:space="preserve"> поселени</w:t>
            </w:r>
            <w:r>
              <w:rPr>
                <w:color w:val="000000"/>
                <w:sz w:val="20"/>
                <w:szCs w:val="20"/>
                <w:shd w:val="clear" w:color="auto" w:fill="FFFFFF"/>
              </w:rPr>
              <w:t>я</w:t>
            </w:r>
          </w:p>
        </w:tc>
      </w:tr>
      <w:tr w:rsidR="00CE0481" w:rsidRPr="00E9199C" w14:paraId="7C101C04" w14:textId="77777777" w:rsidTr="005B5285">
        <w:trPr>
          <w:gridAfter w:val="1"/>
          <w:wAfter w:w="9" w:type="pct"/>
          <w:cantSplit/>
          <w:trHeight w:val="70"/>
        </w:trPr>
        <w:tc>
          <w:tcPr>
            <w:tcW w:w="458" w:type="pct"/>
            <w:vAlign w:val="center"/>
          </w:tcPr>
          <w:p w14:paraId="4719A1CE" w14:textId="08309C6D" w:rsidR="00CE0481" w:rsidRPr="00523FA2" w:rsidRDefault="00CE0481" w:rsidP="00CD65BA">
            <w:pPr>
              <w:jc w:val="left"/>
              <w:rPr>
                <w:bCs/>
                <w:color w:val="000000"/>
                <w:sz w:val="20"/>
                <w:szCs w:val="20"/>
                <w:shd w:val="clear" w:color="auto" w:fill="FFFFFF"/>
                <w:lang w:bidi="ru-RU"/>
              </w:rPr>
            </w:pPr>
            <w:r w:rsidRPr="00523FA2">
              <w:rPr>
                <w:bCs/>
                <w:color w:val="000000"/>
                <w:sz w:val="20"/>
                <w:szCs w:val="20"/>
                <w:shd w:val="clear" w:color="auto" w:fill="FFFFFF"/>
                <w:lang w:bidi="ru-RU"/>
              </w:rPr>
              <w:t>ЛЭП.1.1</w:t>
            </w:r>
          </w:p>
        </w:tc>
        <w:tc>
          <w:tcPr>
            <w:tcW w:w="806" w:type="pct"/>
            <w:vAlign w:val="center"/>
          </w:tcPr>
          <w:p w14:paraId="3D612EEF" w14:textId="4C7A8972" w:rsidR="00CE0481" w:rsidRPr="00DD126C" w:rsidRDefault="00CE0481" w:rsidP="00987033">
            <w:pPr>
              <w:rPr>
                <w:sz w:val="20"/>
                <w:szCs w:val="20"/>
              </w:rPr>
            </w:pPr>
            <w:r>
              <w:rPr>
                <w:color w:val="000000"/>
                <w:sz w:val="20"/>
                <w:szCs w:val="20"/>
                <w:shd w:val="clear" w:color="auto" w:fill="FFFFFF"/>
              </w:rPr>
              <w:t xml:space="preserve">Сети и объекты </w:t>
            </w:r>
            <w:proofErr w:type="spellStart"/>
            <w:r w:rsidRPr="00DD126C">
              <w:rPr>
                <w:color w:val="000000"/>
                <w:sz w:val="20"/>
                <w:szCs w:val="20"/>
                <w:shd w:val="clear" w:color="auto" w:fill="FFFFFF"/>
              </w:rPr>
              <w:t>электроснабже</w:t>
            </w:r>
            <w:r>
              <w:rPr>
                <w:color w:val="000000"/>
                <w:sz w:val="20"/>
                <w:szCs w:val="20"/>
                <w:shd w:val="clear" w:color="auto" w:fill="FFFFFF"/>
              </w:rPr>
              <w:t>-</w:t>
            </w:r>
            <w:r w:rsidRPr="00DD126C">
              <w:rPr>
                <w:color w:val="000000"/>
                <w:sz w:val="20"/>
                <w:szCs w:val="20"/>
                <w:shd w:val="clear" w:color="auto" w:fill="FFFFFF"/>
              </w:rPr>
              <w:t>ни</w:t>
            </w:r>
            <w:r>
              <w:rPr>
                <w:color w:val="000000"/>
                <w:sz w:val="20"/>
                <w:szCs w:val="20"/>
                <w:shd w:val="clear" w:color="auto" w:fill="FFFFFF"/>
              </w:rPr>
              <w:t>я</w:t>
            </w:r>
            <w:proofErr w:type="spellEnd"/>
          </w:p>
        </w:tc>
        <w:tc>
          <w:tcPr>
            <w:tcW w:w="670" w:type="pct"/>
            <w:vAlign w:val="center"/>
          </w:tcPr>
          <w:p w14:paraId="54524B28" w14:textId="48B30EB5" w:rsidR="00CE0481" w:rsidRPr="000B1967" w:rsidRDefault="00CE0481" w:rsidP="00CD65BA">
            <w:pPr>
              <w:ind w:left="-16" w:right="-51"/>
              <w:rPr>
                <w:sz w:val="18"/>
                <w:szCs w:val="18"/>
              </w:rPr>
            </w:pPr>
            <w:r w:rsidRPr="000B1967">
              <w:rPr>
                <w:sz w:val="18"/>
                <w:szCs w:val="18"/>
              </w:rPr>
              <w:t>Строительство</w:t>
            </w:r>
          </w:p>
        </w:tc>
        <w:tc>
          <w:tcPr>
            <w:tcW w:w="805" w:type="pct"/>
            <w:vMerge w:val="restart"/>
            <w:vAlign w:val="center"/>
          </w:tcPr>
          <w:p w14:paraId="741A308B" w14:textId="608FC33F" w:rsidR="00CE0481" w:rsidRPr="005B5285" w:rsidRDefault="00CE0481" w:rsidP="00CE0481">
            <w:pPr>
              <w:jc w:val="center"/>
              <w:rPr>
                <w:sz w:val="16"/>
                <w:szCs w:val="16"/>
              </w:rPr>
            </w:pPr>
            <w:r w:rsidRPr="005B5285">
              <w:rPr>
                <w:sz w:val="16"/>
                <w:szCs w:val="16"/>
              </w:rPr>
              <w:t xml:space="preserve">Село Красный Курган (в границах з/у </w:t>
            </w:r>
            <w:r w:rsidR="005B5285" w:rsidRPr="005B5285">
              <w:rPr>
                <w:rFonts w:eastAsia="Calibri" w:cs="Times New Roman"/>
                <w:sz w:val="16"/>
                <w:szCs w:val="16"/>
                <w:lang w:eastAsia="en-US"/>
              </w:rPr>
              <w:t>09:08:0020103:248</w:t>
            </w:r>
            <w:r w:rsidR="005B5285" w:rsidRPr="005B5285">
              <w:rPr>
                <w:sz w:val="16"/>
                <w:szCs w:val="16"/>
              </w:rPr>
              <w:t>,</w:t>
            </w:r>
            <w:r w:rsidR="005B5285" w:rsidRPr="005B5285">
              <w:rPr>
                <w:color w:val="252625"/>
                <w:sz w:val="16"/>
                <w:szCs w:val="16"/>
                <w:shd w:val="clear" w:color="auto" w:fill="FFFFFF"/>
              </w:rPr>
              <w:t xml:space="preserve"> </w:t>
            </w:r>
            <w:r w:rsidR="005B5285" w:rsidRPr="005B5285">
              <w:rPr>
                <w:rFonts w:eastAsia="Calibri" w:cs="Times New Roman"/>
                <w:sz w:val="16"/>
                <w:szCs w:val="16"/>
                <w:lang w:eastAsia="en-US"/>
              </w:rPr>
              <w:t>09:08:0020103:275</w:t>
            </w:r>
            <w:r w:rsidR="005B5285" w:rsidRPr="005B5285">
              <w:rPr>
                <w:color w:val="252625"/>
                <w:sz w:val="16"/>
                <w:szCs w:val="16"/>
                <w:shd w:val="clear" w:color="auto" w:fill="FFFFFF"/>
              </w:rPr>
              <w:t xml:space="preserve">, </w:t>
            </w:r>
            <w:r w:rsidR="005B5285" w:rsidRPr="005B5285">
              <w:rPr>
                <w:rFonts w:eastAsia="Calibri" w:cs="Times New Roman"/>
                <w:sz w:val="16"/>
                <w:szCs w:val="16"/>
                <w:lang w:eastAsia="en-US"/>
              </w:rPr>
              <w:t>09:08:0020103:289</w:t>
            </w:r>
            <w:r w:rsidR="005B5285" w:rsidRPr="005B5285">
              <w:rPr>
                <w:color w:val="252625"/>
                <w:sz w:val="16"/>
                <w:szCs w:val="16"/>
                <w:shd w:val="clear" w:color="auto" w:fill="FFFFFF"/>
              </w:rPr>
              <w:t xml:space="preserve">, </w:t>
            </w:r>
            <w:r w:rsidR="005B5285" w:rsidRPr="005B5285">
              <w:rPr>
                <w:rFonts w:eastAsia="Times New Roman" w:cs="Times New Roman"/>
                <w:color w:val="000000" w:themeColor="text1"/>
                <w:sz w:val="16"/>
                <w:szCs w:val="16"/>
              </w:rPr>
              <w:t>09:08:0020103:690</w:t>
            </w:r>
            <w:r w:rsidR="005B5285" w:rsidRPr="005B5285">
              <w:rPr>
                <w:sz w:val="16"/>
                <w:szCs w:val="16"/>
              </w:rPr>
              <w:t xml:space="preserve">, </w:t>
            </w:r>
            <w:r w:rsidR="005B5285" w:rsidRPr="005B5285">
              <w:rPr>
                <w:rFonts w:eastAsia="Calibri" w:cs="Times New Roman"/>
                <w:sz w:val="16"/>
                <w:szCs w:val="16"/>
                <w:lang w:eastAsia="en-US"/>
              </w:rPr>
              <w:t>09:08:0020103:1213</w:t>
            </w:r>
            <w:r w:rsidRPr="005B5285">
              <w:rPr>
                <w:color w:val="252625"/>
                <w:sz w:val="16"/>
                <w:szCs w:val="16"/>
                <w:shd w:val="clear" w:color="auto" w:fill="FFFFFF"/>
              </w:rPr>
              <w:t>)</w:t>
            </w:r>
          </w:p>
        </w:tc>
        <w:tc>
          <w:tcPr>
            <w:tcW w:w="808" w:type="pct"/>
            <w:vAlign w:val="center"/>
          </w:tcPr>
          <w:p w14:paraId="2BC53DBB" w14:textId="450ABE53" w:rsidR="00CE0481" w:rsidRPr="00FC0694" w:rsidRDefault="00CE0481" w:rsidP="00987033">
            <w:pPr>
              <w:rPr>
                <w:sz w:val="20"/>
                <w:szCs w:val="20"/>
              </w:rPr>
            </w:pPr>
            <w:proofErr w:type="spellStart"/>
            <w:r>
              <w:rPr>
                <w:sz w:val="20"/>
                <w:szCs w:val="20"/>
              </w:rPr>
              <w:t>Электропотреб</w:t>
            </w:r>
            <w:r w:rsidR="005B5285">
              <w:rPr>
                <w:sz w:val="20"/>
                <w:szCs w:val="20"/>
              </w:rPr>
              <w:t>-</w:t>
            </w:r>
            <w:r>
              <w:rPr>
                <w:sz w:val="20"/>
                <w:szCs w:val="20"/>
              </w:rPr>
              <w:t>ление</w:t>
            </w:r>
            <w:proofErr w:type="spellEnd"/>
            <w:r>
              <w:rPr>
                <w:sz w:val="20"/>
                <w:szCs w:val="20"/>
              </w:rPr>
              <w:t xml:space="preserve"> (с </w:t>
            </w:r>
            <w:proofErr w:type="spellStart"/>
            <w:r>
              <w:rPr>
                <w:sz w:val="20"/>
                <w:szCs w:val="20"/>
              </w:rPr>
              <w:t>К</w:t>
            </w:r>
            <w:r>
              <w:rPr>
                <w:sz w:val="20"/>
                <w:szCs w:val="20"/>
                <w:vertAlign w:val="subscript"/>
              </w:rPr>
              <w:t>нм</w:t>
            </w:r>
            <w:proofErr w:type="spellEnd"/>
            <w:r>
              <w:rPr>
                <w:sz w:val="20"/>
                <w:szCs w:val="20"/>
              </w:rPr>
              <w:t>=0,85) – 52448 кВт/час</w:t>
            </w:r>
          </w:p>
        </w:tc>
        <w:tc>
          <w:tcPr>
            <w:tcW w:w="432" w:type="pct"/>
            <w:vMerge w:val="restart"/>
            <w:vAlign w:val="center"/>
          </w:tcPr>
          <w:p w14:paraId="0624797E" w14:textId="192B0C5A" w:rsidR="00CE0481" w:rsidRDefault="00CE0481" w:rsidP="00987033">
            <w:pPr>
              <w:rPr>
                <w:sz w:val="20"/>
                <w:szCs w:val="20"/>
              </w:rPr>
            </w:pPr>
            <w:r>
              <w:rPr>
                <w:sz w:val="20"/>
                <w:szCs w:val="20"/>
              </w:rPr>
              <w:t>1-ая очередь – 2033 год;</w:t>
            </w:r>
          </w:p>
          <w:p w14:paraId="48DE04E0" w14:textId="6B12117F" w:rsidR="00CE0481" w:rsidRDefault="00CE0481" w:rsidP="00987033">
            <w:pPr>
              <w:rPr>
                <w:sz w:val="20"/>
                <w:szCs w:val="20"/>
              </w:rPr>
            </w:pPr>
            <w:r>
              <w:rPr>
                <w:sz w:val="20"/>
                <w:szCs w:val="20"/>
              </w:rPr>
              <w:t xml:space="preserve">Расчёт - </w:t>
            </w:r>
            <w:proofErr w:type="spellStart"/>
            <w:r>
              <w:rPr>
                <w:sz w:val="20"/>
                <w:szCs w:val="20"/>
              </w:rPr>
              <w:t>ный</w:t>
            </w:r>
            <w:proofErr w:type="spellEnd"/>
            <w:r>
              <w:rPr>
                <w:sz w:val="20"/>
                <w:szCs w:val="20"/>
              </w:rPr>
              <w:t xml:space="preserve"> период – 2043 год</w:t>
            </w:r>
          </w:p>
        </w:tc>
        <w:tc>
          <w:tcPr>
            <w:tcW w:w="1011" w:type="pct"/>
            <w:vMerge w:val="restart"/>
            <w:vAlign w:val="center"/>
          </w:tcPr>
          <w:p w14:paraId="731C34FD" w14:textId="324F6923" w:rsidR="00331CF8" w:rsidRDefault="00331CF8" w:rsidP="00987033">
            <w:pPr>
              <w:rPr>
                <w:sz w:val="20"/>
                <w:szCs w:val="20"/>
              </w:rPr>
            </w:pPr>
            <w:r>
              <w:rPr>
                <w:sz w:val="20"/>
                <w:szCs w:val="20"/>
              </w:rPr>
              <w:t>Жилая зона;</w:t>
            </w:r>
          </w:p>
          <w:p w14:paraId="2B812CC6" w14:textId="159F763C" w:rsidR="00331CF8" w:rsidRDefault="00331CF8" w:rsidP="00987033">
            <w:pPr>
              <w:rPr>
                <w:sz w:val="20"/>
                <w:szCs w:val="20"/>
              </w:rPr>
            </w:pPr>
            <w:r w:rsidRPr="00011252">
              <w:rPr>
                <w:sz w:val="20"/>
                <w:szCs w:val="20"/>
              </w:rPr>
              <w:t>Зона специализированной общественной застройки</w:t>
            </w:r>
          </w:p>
          <w:p w14:paraId="4DA5C8E6" w14:textId="1AEF8DB6" w:rsidR="00CE0481" w:rsidRDefault="00CE0481" w:rsidP="00987033">
            <w:pPr>
              <w:rPr>
                <w:sz w:val="20"/>
                <w:szCs w:val="20"/>
              </w:rPr>
            </w:pPr>
            <w:r w:rsidRPr="00E9199C">
              <w:rPr>
                <w:sz w:val="20"/>
                <w:szCs w:val="20"/>
              </w:rPr>
              <w:t>Зона отдыха</w:t>
            </w:r>
            <w:r>
              <w:rPr>
                <w:sz w:val="20"/>
                <w:szCs w:val="20"/>
              </w:rPr>
              <w:t>;</w:t>
            </w:r>
          </w:p>
          <w:p w14:paraId="156C8AE7" w14:textId="2B1AACCD" w:rsidR="00CE0481" w:rsidRDefault="00CE0481" w:rsidP="00987033">
            <w:pPr>
              <w:rPr>
                <w:sz w:val="20"/>
                <w:szCs w:val="20"/>
              </w:rPr>
            </w:pPr>
            <w:r>
              <w:rPr>
                <w:sz w:val="20"/>
                <w:szCs w:val="20"/>
              </w:rPr>
              <w:t>Производственная зона;</w:t>
            </w:r>
          </w:p>
          <w:p w14:paraId="086DEC55" w14:textId="748A580A" w:rsidR="00CE0481" w:rsidRPr="00FC0694" w:rsidRDefault="00CE0481" w:rsidP="00987033">
            <w:pPr>
              <w:rPr>
                <w:sz w:val="20"/>
                <w:szCs w:val="20"/>
              </w:rPr>
            </w:pPr>
            <w:r>
              <w:rPr>
                <w:sz w:val="20"/>
                <w:szCs w:val="20"/>
              </w:rPr>
              <w:t>Зона инженерной инфраструктуры</w:t>
            </w:r>
          </w:p>
        </w:tc>
      </w:tr>
      <w:tr w:rsidR="00CE0481" w:rsidRPr="00E9199C" w14:paraId="4142C699" w14:textId="77777777" w:rsidTr="005B5285">
        <w:trPr>
          <w:gridAfter w:val="1"/>
          <w:wAfter w:w="9" w:type="pct"/>
          <w:cantSplit/>
          <w:trHeight w:val="70"/>
        </w:trPr>
        <w:tc>
          <w:tcPr>
            <w:tcW w:w="458" w:type="pct"/>
            <w:vAlign w:val="center"/>
          </w:tcPr>
          <w:p w14:paraId="42FCBC42" w14:textId="66DD70A5" w:rsidR="00CE0481" w:rsidRPr="00523FA2" w:rsidRDefault="00CE0481" w:rsidP="00523FA2">
            <w:pPr>
              <w:jc w:val="left"/>
              <w:rPr>
                <w:bCs/>
                <w:color w:val="000000"/>
                <w:sz w:val="20"/>
                <w:szCs w:val="20"/>
                <w:shd w:val="clear" w:color="auto" w:fill="FFFFFF"/>
                <w:lang w:bidi="ru-RU"/>
              </w:rPr>
            </w:pPr>
            <w:r w:rsidRPr="00523FA2">
              <w:rPr>
                <w:bCs/>
                <w:color w:val="000000"/>
                <w:sz w:val="20"/>
                <w:szCs w:val="20"/>
                <w:shd w:val="clear" w:color="auto" w:fill="FFFFFF"/>
                <w:lang w:bidi="ru-RU"/>
              </w:rPr>
              <w:t>Г</w:t>
            </w:r>
            <w:r w:rsidR="00331CF8">
              <w:rPr>
                <w:bCs/>
                <w:color w:val="000000"/>
                <w:sz w:val="20"/>
                <w:szCs w:val="20"/>
                <w:shd w:val="clear" w:color="auto" w:fill="FFFFFF"/>
                <w:lang w:bidi="ru-RU"/>
              </w:rPr>
              <w:t>С.</w:t>
            </w:r>
            <w:r w:rsidRPr="00523FA2">
              <w:rPr>
                <w:bCs/>
                <w:color w:val="000000"/>
                <w:sz w:val="20"/>
                <w:szCs w:val="20"/>
                <w:shd w:val="clear" w:color="auto" w:fill="FFFFFF"/>
                <w:lang w:bidi="ru-RU"/>
              </w:rPr>
              <w:t>1.1</w:t>
            </w:r>
          </w:p>
        </w:tc>
        <w:tc>
          <w:tcPr>
            <w:tcW w:w="806" w:type="pct"/>
            <w:vAlign w:val="center"/>
          </w:tcPr>
          <w:p w14:paraId="74CEFB0D" w14:textId="24F93879" w:rsidR="00CE0481" w:rsidRDefault="00CE0481" w:rsidP="00523FA2">
            <w:pPr>
              <w:rPr>
                <w:color w:val="000000"/>
                <w:sz w:val="20"/>
                <w:szCs w:val="20"/>
                <w:shd w:val="clear" w:color="auto" w:fill="FFFFFF"/>
              </w:rPr>
            </w:pPr>
            <w:r>
              <w:rPr>
                <w:color w:val="000000"/>
                <w:sz w:val="20"/>
                <w:szCs w:val="20"/>
                <w:shd w:val="clear" w:color="auto" w:fill="FFFFFF"/>
              </w:rPr>
              <w:t xml:space="preserve">Сети и объекты </w:t>
            </w:r>
            <w:r w:rsidRPr="00DD126C">
              <w:rPr>
                <w:color w:val="000000"/>
                <w:sz w:val="20"/>
                <w:szCs w:val="20"/>
                <w:shd w:val="clear" w:color="auto" w:fill="FFFFFF"/>
              </w:rPr>
              <w:t>газоснабжени</w:t>
            </w:r>
            <w:r>
              <w:rPr>
                <w:color w:val="000000"/>
                <w:sz w:val="20"/>
                <w:szCs w:val="20"/>
                <w:shd w:val="clear" w:color="auto" w:fill="FFFFFF"/>
              </w:rPr>
              <w:t>я</w:t>
            </w:r>
          </w:p>
        </w:tc>
        <w:tc>
          <w:tcPr>
            <w:tcW w:w="670" w:type="pct"/>
            <w:vAlign w:val="center"/>
          </w:tcPr>
          <w:p w14:paraId="43822213" w14:textId="55D20198" w:rsidR="00CE0481" w:rsidRPr="000B1967" w:rsidRDefault="00CE0481" w:rsidP="00523FA2">
            <w:pPr>
              <w:ind w:left="-16" w:right="-51"/>
              <w:rPr>
                <w:sz w:val="18"/>
                <w:szCs w:val="18"/>
              </w:rPr>
            </w:pPr>
            <w:r w:rsidRPr="000B1967">
              <w:rPr>
                <w:sz w:val="18"/>
                <w:szCs w:val="18"/>
              </w:rPr>
              <w:t>Строительство</w:t>
            </w:r>
          </w:p>
        </w:tc>
        <w:tc>
          <w:tcPr>
            <w:tcW w:w="805" w:type="pct"/>
            <w:vMerge/>
            <w:vAlign w:val="center"/>
          </w:tcPr>
          <w:p w14:paraId="72621295" w14:textId="47D64241" w:rsidR="00CE0481" w:rsidRDefault="00CE0481" w:rsidP="00523FA2">
            <w:pPr>
              <w:jc w:val="center"/>
              <w:rPr>
                <w:sz w:val="20"/>
                <w:szCs w:val="20"/>
              </w:rPr>
            </w:pPr>
          </w:p>
        </w:tc>
        <w:tc>
          <w:tcPr>
            <w:tcW w:w="808" w:type="pct"/>
            <w:vAlign w:val="center"/>
          </w:tcPr>
          <w:p w14:paraId="376FDC9C" w14:textId="23B596A2" w:rsidR="00CE0481" w:rsidRDefault="00CE0481" w:rsidP="00523FA2">
            <w:pPr>
              <w:rPr>
                <w:sz w:val="20"/>
                <w:szCs w:val="20"/>
              </w:rPr>
            </w:pPr>
            <w:r>
              <w:rPr>
                <w:sz w:val="20"/>
                <w:szCs w:val="20"/>
              </w:rPr>
              <w:t xml:space="preserve">Газоснабжение котельных </w:t>
            </w:r>
            <w:r w:rsidR="001E12D8">
              <w:rPr>
                <w:sz w:val="20"/>
                <w:szCs w:val="20"/>
              </w:rPr>
              <w:t>в целях</w:t>
            </w:r>
            <w:r>
              <w:rPr>
                <w:sz w:val="20"/>
                <w:szCs w:val="20"/>
              </w:rPr>
              <w:t xml:space="preserve"> обеспечения </w:t>
            </w:r>
            <w:proofErr w:type="spellStart"/>
            <w:r>
              <w:rPr>
                <w:sz w:val="20"/>
                <w:szCs w:val="20"/>
              </w:rPr>
              <w:t>теплопотреб-ления</w:t>
            </w:r>
            <w:proofErr w:type="spellEnd"/>
            <w:r>
              <w:rPr>
                <w:sz w:val="20"/>
                <w:szCs w:val="20"/>
              </w:rPr>
              <w:t xml:space="preserve"> (ОВ + ГВС) в объеме 66,5 Гкал/час</w:t>
            </w:r>
          </w:p>
        </w:tc>
        <w:tc>
          <w:tcPr>
            <w:tcW w:w="432" w:type="pct"/>
            <w:vMerge/>
            <w:vAlign w:val="center"/>
          </w:tcPr>
          <w:p w14:paraId="596F1786" w14:textId="77777777" w:rsidR="00CE0481" w:rsidRDefault="00CE0481" w:rsidP="00523FA2">
            <w:pPr>
              <w:rPr>
                <w:sz w:val="20"/>
                <w:szCs w:val="20"/>
              </w:rPr>
            </w:pPr>
          </w:p>
        </w:tc>
        <w:tc>
          <w:tcPr>
            <w:tcW w:w="1011" w:type="pct"/>
            <w:vMerge/>
            <w:vAlign w:val="center"/>
          </w:tcPr>
          <w:p w14:paraId="15E65B21" w14:textId="77777777" w:rsidR="00CE0481" w:rsidRPr="00011252" w:rsidRDefault="00CE0481" w:rsidP="00523FA2">
            <w:pPr>
              <w:rPr>
                <w:sz w:val="20"/>
                <w:szCs w:val="20"/>
              </w:rPr>
            </w:pPr>
          </w:p>
        </w:tc>
      </w:tr>
      <w:tr w:rsidR="00523FA2" w:rsidRPr="00E9199C" w14:paraId="6A9271FA" w14:textId="77777777" w:rsidTr="005B5285">
        <w:trPr>
          <w:cantSplit/>
          <w:trHeight w:val="70"/>
        </w:trPr>
        <w:tc>
          <w:tcPr>
            <w:tcW w:w="5000" w:type="pct"/>
            <w:gridSpan w:val="8"/>
            <w:vAlign w:val="center"/>
          </w:tcPr>
          <w:p w14:paraId="51C0BFFF" w14:textId="334662BC" w:rsidR="00523FA2" w:rsidRPr="000B1967" w:rsidRDefault="00523FA2" w:rsidP="00523FA2">
            <w:pPr>
              <w:rPr>
                <w:sz w:val="20"/>
                <w:szCs w:val="20"/>
              </w:rPr>
            </w:pPr>
            <w:r w:rsidRPr="000B1967">
              <w:rPr>
                <w:color w:val="000000"/>
                <w:sz w:val="20"/>
                <w:szCs w:val="20"/>
                <w:shd w:val="clear" w:color="auto" w:fill="FFFFFF"/>
              </w:rPr>
              <w:lastRenderedPageBreak/>
              <w:t>в области автомобильных дорог местного значения вне границ населенных пунктов в границах муниципального района</w:t>
            </w:r>
          </w:p>
        </w:tc>
      </w:tr>
      <w:tr w:rsidR="00523FA2" w:rsidRPr="00E9199C" w14:paraId="1401D431" w14:textId="77777777" w:rsidTr="005B5285">
        <w:trPr>
          <w:gridAfter w:val="1"/>
          <w:wAfter w:w="9" w:type="pct"/>
          <w:cantSplit/>
          <w:trHeight w:val="70"/>
        </w:trPr>
        <w:tc>
          <w:tcPr>
            <w:tcW w:w="458" w:type="pct"/>
            <w:vAlign w:val="center"/>
          </w:tcPr>
          <w:p w14:paraId="0D08B067" w14:textId="74D11C25" w:rsidR="00523FA2" w:rsidRPr="00523FA2" w:rsidRDefault="00523FA2" w:rsidP="00523FA2">
            <w:pPr>
              <w:jc w:val="left"/>
              <w:rPr>
                <w:bCs/>
                <w:color w:val="000000"/>
                <w:sz w:val="20"/>
                <w:szCs w:val="20"/>
                <w:shd w:val="clear" w:color="auto" w:fill="FFFFFF"/>
                <w:lang w:bidi="ru-RU"/>
              </w:rPr>
            </w:pPr>
            <w:r w:rsidRPr="00523FA2">
              <w:rPr>
                <w:bCs/>
                <w:color w:val="000000"/>
                <w:sz w:val="20"/>
                <w:szCs w:val="20"/>
                <w:shd w:val="clear" w:color="auto" w:fill="FFFFFF"/>
                <w:lang w:bidi="ru-RU"/>
              </w:rPr>
              <w:t>АД.1.1</w:t>
            </w:r>
          </w:p>
        </w:tc>
        <w:tc>
          <w:tcPr>
            <w:tcW w:w="806" w:type="pct"/>
            <w:vAlign w:val="center"/>
          </w:tcPr>
          <w:p w14:paraId="2164051C" w14:textId="7AE7BA0E" w:rsidR="00523FA2" w:rsidRDefault="00523FA2" w:rsidP="00523FA2">
            <w:pPr>
              <w:rPr>
                <w:color w:val="000000"/>
                <w:sz w:val="20"/>
                <w:szCs w:val="20"/>
                <w:shd w:val="clear" w:color="auto" w:fill="FFFFFF"/>
              </w:rPr>
            </w:pPr>
            <w:r w:rsidRPr="000B1967">
              <w:rPr>
                <w:color w:val="000000"/>
                <w:sz w:val="20"/>
                <w:szCs w:val="20"/>
                <w:shd w:val="clear" w:color="auto" w:fill="FFFFFF"/>
              </w:rPr>
              <w:t>Автомобильны</w:t>
            </w:r>
            <w:r>
              <w:rPr>
                <w:color w:val="000000"/>
                <w:sz w:val="20"/>
                <w:szCs w:val="20"/>
                <w:shd w:val="clear" w:color="auto" w:fill="FFFFFF"/>
              </w:rPr>
              <w:t>е до</w:t>
            </w:r>
            <w:r w:rsidRPr="000B1967">
              <w:rPr>
                <w:color w:val="000000"/>
                <w:sz w:val="20"/>
                <w:szCs w:val="20"/>
                <w:shd w:val="clear" w:color="auto" w:fill="FFFFFF"/>
              </w:rPr>
              <w:t>рог</w:t>
            </w:r>
            <w:r>
              <w:rPr>
                <w:color w:val="000000"/>
                <w:sz w:val="20"/>
                <w:szCs w:val="20"/>
                <w:shd w:val="clear" w:color="auto" w:fill="FFFFFF"/>
              </w:rPr>
              <w:t>и</w:t>
            </w:r>
            <w:r w:rsidRPr="000B1967">
              <w:rPr>
                <w:color w:val="000000"/>
                <w:sz w:val="20"/>
                <w:szCs w:val="20"/>
                <w:shd w:val="clear" w:color="auto" w:fill="FFFFFF"/>
              </w:rPr>
              <w:t xml:space="preserve"> местного значения вне границ населенных пунктов</w:t>
            </w:r>
            <w:r>
              <w:rPr>
                <w:color w:val="000000"/>
                <w:sz w:val="20"/>
                <w:szCs w:val="20"/>
                <w:shd w:val="clear" w:color="auto" w:fill="FFFFFF"/>
              </w:rPr>
              <w:t xml:space="preserve"> поселения</w:t>
            </w:r>
            <w:r w:rsidRPr="000B1967">
              <w:rPr>
                <w:color w:val="000000"/>
                <w:sz w:val="20"/>
                <w:szCs w:val="20"/>
                <w:shd w:val="clear" w:color="auto" w:fill="FFFFFF"/>
              </w:rPr>
              <w:t xml:space="preserve"> в границах муниципального района</w:t>
            </w:r>
          </w:p>
        </w:tc>
        <w:tc>
          <w:tcPr>
            <w:tcW w:w="670" w:type="pct"/>
            <w:vAlign w:val="center"/>
          </w:tcPr>
          <w:p w14:paraId="7E93401A" w14:textId="74940CF7" w:rsidR="00523FA2" w:rsidRDefault="00523FA2" w:rsidP="00523FA2">
            <w:pPr>
              <w:ind w:left="-102" w:right="-111"/>
              <w:jc w:val="center"/>
              <w:rPr>
                <w:sz w:val="20"/>
                <w:szCs w:val="20"/>
              </w:rPr>
            </w:pPr>
            <w:r>
              <w:rPr>
                <w:sz w:val="20"/>
                <w:szCs w:val="20"/>
              </w:rPr>
              <w:t>С</w:t>
            </w:r>
            <w:r w:rsidRPr="00C66F9A">
              <w:rPr>
                <w:sz w:val="20"/>
                <w:szCs w:val="20"/>
              </w:rPr>
              <w:t>троительство/</w:t>
            </w:r>
          </w:p>
          <w:p w14:paraId="1524C4AA" w14:textId="720F15AF" w:rsidR="00523FA2" w:rsidRDefault="00523FA2" w:rsidP="00523FA2">
            <w:pPr>
              <w:ind w:left="-16" w:right="-51"/>
              <w:rPr>
                <w:sz w:val="20"/>
                <w:szCs w:val="20"/>
              </w:rPr>
            </w:pPr>
            <w:r>
              <w:rPr>
                <w:sz w:val="20"/>
                <w:szCs w:val="20"/>
              </w:rPr>
              <w:t>Р</w:t>
            </w:r>
            <w:r w:rsidRPr="00C66F9A">
              <w:rPr>
                <w:sz w:val="20"/>
                <w:szCs w:val="20"/>
              </w:rPr>
              <w:t>еконструкция</w:t>
            </w:r>
          </w:p>
        </w:tc>
        <w:tc>
          <w:tcPr>
            <w:tcW w:w="805" w:type="pct"/>
            <w:vAlign w:val="center"/>
          </w:tcPr>
          <w:p w14:paraId="3E9957CB" w14:textId="53C5A04E" w:rsidR="00523FA2" w:rsidRDefault="00523FA2" w:rsidP="00523FA2">
            <w:pPr>
              <w:jc w:val="center"/>
              <w:rPr>
                <w:sz w:val="20"/>
                <w:szCs w:val="20"/>
              </w:rPr>
            </w:pPr>
            <w:r>
              <w:rPr>
                <w:sz w:val="20"/>
                <w:szCs w:val="20"/>
              </w:rPr>
              <w:t>Село Красный Курган</w:t>
            </w:r>
          </w:p>
        </w:tc>
        <w:tc>
          <w:tcPr>
            <w:tcW w:w="808" w:type="pct"/>
            <w:vAlign w:val="center"/>
          </w:tcPr>
          <w:p w14:paraId="25FB65D5" w14:textId="10B4C347" w:rsidR="00523FA2" w:rsidRDefault="00523FA2" w:rsidP="00523FA2">
            <w:pPr>
              <w:rPr>
                <w:rFonts w:eastAsia="Calibri"/>
                <w:sz w:val="20"/>
                <w:szCs w:val="20"/>
              </w:rPr>
            </w:pPr>
            <w:r>
              <w:rPr>
                <w:rFonts w:eastAsia="Calibri"/>
                <w:sz w:val="20"/>
                <w:szCs w:val="20"/>
              </w:rPr>
              <w:t>Протяженность</w:t>
            </w:r>
            <w:r w:rsidR="00AA725C">
              <w:rPr>
                <w:rFonts w:eastAsia="Calibri"/>
                <w:sz w:val="20"/>
                <w:szCs w:val="20"/>
              </w:rPr>
              <w:t xml:space="preserve"> –</w:t>
            </w:r>
            <w:r>
              <w:rPr>
                <w:rFonts w:eastAsia="Calibri"/>
                <w:sz w:val="20"/>
                <w:szCs w:val="20"/>
              </w:rPr>
              <w:t xml:space="preserve"> 15</w:t>
            </w:r>
            <w:r w:rsidRPr="00E45989">
              <w:rPr>
                <w:rFonts w:eastAsia="Calibri"/>
                <w:sz w:val="20"/>
                <w:szCs w:val="20"/>
              </w:rPr>
              <w:t xml:space="preserve"> км</w:t>
            </w:r>
            <w:r>
              <w:rPr>
                <w:rFonts w:eastAsia="Calibri"/>
                <w:sz w:val="20"/>
                <w:szCs w:val="20"/>
              </w:rPr>
              <w:t xml:space="preserve"> (ориентировочно)</w:t>
            </w:r>
          </w:p>
          <w:p w14:paraId="1BC9DCC4" w14:textId="387E6822" w:rsidR="00523FA2" w:rsidRPr="000B1967" w:rsidRDefault="00523FA2" w:rsidP="00523FA2">
            <w:pPr>
              <w:rPr>
                <w:sz w:val="20"/>
                <w:szCs w:val="20"/>
              </w:rPr>
            </w:pPr>
            <w:r w:rsidRPr="00011252">
              <w:rPr>
                <w:sz w:val="20"/>
                <w:szCs w:val="20"/>
              </w:rPr>
              <w:t>Техническая категория: IV</w:t>
            </w:r>
          </w:p>
        </w:tc>
        <w:tc>
          <w:tcPr>
            <w:tcW w:w="432" w:type="pct"/>
            <w:vAlign w:val="center"/>
          </w:tcPr>
          <w:p w14:paraId="2EF389A0" w14:textId="77777777" w:rsidR="00523FA2" w:rsidRDefault="00523FA2" w:rsidP="00523FA2">
            <w:pPr>
              <w:rPr>
                <w:sz w:val="20"/>
                <w:szCs w:val="20"/>
              </w:rPr>
            </w:pPr>
            <w:r>
              <w:rPr>
                <w:sz w:val="20"/>
                <w:szCs w:val="20"/>
              </w:rPr>
              <w:t>1-ая очередь – 2033 год;</w:t>
            </w:r>
          </w:p>
          <w:p w14:paraId="2A2712C3" w14:textId="4FF3901F" w:rsidR="00523FA2" w:rsidRDefault="00523FA2" w:rsidP="00523FA2">
            <w:pPr>
              <w:rPr>
                <w:sz w:val="20"/>
                <w:szCs w:val="20"/>
              </w:rPr>
            </w:pPr>
            <w:r>
              <w:rPr>
                <w:sz w:val="20"/>
                <w:szCs w:val="20"/>
              </w:rPr>
              <w:t xml:space="preserve">Расчёт - </w:t>
            </w:r>
            <w:proofErr w:type="spellStart"/>
            <w:r>
              <w:rPr>
                <w:sz w:val="20"/>
                <w:szCs w:val="20"/>
              </w:rPr>
              <w:t>ный</w:t>
            </w:r>
            <w:proofErr w:type="spellEnd"/>
            <w:r>
              <w:rPr>
                <w:sz w:val="20"/>
                <w:szCs w:val="20"/>
              </w:rPr>
              <w:t xml:space="preserve"> период – 2043 год</w:t>
            </w:r>
          </w:p>
        </w:tc>
        <w:tc>
          <w:tcPr>
            <w:tcW w:w="1011" w:type="pct"/>
            <w:vAlign w:val="center"/>
          </w:tcPr>
          <w:p w14:paraId="38078839" w14:textId="652C207F" w:rsidR="00523FA2" w:rsidRPr="00011252" w:rsidRDefault="00523FA2" w:rsidP="00523FA2">
            <w:pPr>
              <w:rPr>
                <w:sz w:val="20"/>
                <w:szCs w:val="20"/>
              </w:rPr>
            </w:pPr>
            <w:r>
              <w:rPr>
                <w:sz w:val="20"/>
                <w:szCs w:val="20"/>
              </w:rPr>
              <w:t>Зона транспортной инфраструктуры</w:t>
            </w:r>
          </w:p>
        </w:tc>
      </w:tr>
    </w:tbl>
    <w:p w14:paraId="7FF90ED0" w14:textId="13480298" w:rsidR="00590D11" w:rsidRDefault="00590D11" w:rsidP="00590D11">
      <w:pPr>
        <w:spacing w:line="240" w:lineRule="atLeast"/>
        <w:ind w:firstLine="709"/>
        <w:rPr>
          <w:rFonts w:cs="Times New Roman"/>
          <w:szCs w:val="28"/>
        </w:rPr>
      </w:pPr>
      <w:r w:rsidRPr="00B8005A">
        <w:rPr>
          <w:szCs w:val="28"/>
        </w:rPr>
        <w:t>В</w:t>
      </w:r>
      <w:r>
        <w:rPr>
          <w:szCs w:val="28"/>
        </w:rPr>
        <w:t xml:space="preserve"> Раздел 2 «</w:t>
      </w:r>
      <w:r w:rsidRPr="00CC0894">
        <w:t>Параметры функциональных зон, сведения о планируемых для размещения в них объектах федерального значения, объектах регионального значения, объектах местного значения</w:t>
      </w:r>
      <w:r>
        <w:t>»</w:t>
      </w:r>
      <w:r w:rsidRPr="00590D11">
        <w:rPr>
          <w:rFonts w:cs="Times New Roman"/>
          <w:szCs w:val="28"/>
        </w:rPr>
        <w:t xml:space="preserve"> </w:t>
      </w:r>
      <w:r>
        <w:rPr>
          <w:rFonts w:cs="Times New Roman"/>
          <w:szCs w:val="28"/>
        </w:rPr>
        <w:t>предусмотрены следующие изменения:</w:t>
      </w:r>
    </w:p>
    <w:p w14:paraId="4A031909" w14:textId="7516DC20" w:rsidR="00F17D12" w:rsidRDefault="00590D11" w:rsidP="008E70A4">
      <w:pPr>
        <w:spacing w:line="240" w:lineRule="atLeast"/>
        <w:ind w:firstLine="709"/>
      </w:pPr>
      <w:r>
        <w:t xml:space="preserve">добавлена </w:t>
      </w:r>
      <w:r w:rsidRPr="000B1967">
        <w:t>функциональная зона «Жилые зоны»;</w:t>
      </w:r>
    </w:p>
    <w:p w14:paraId="1081927C" w14:textId="5DBE9349" w:rsidR="00590D11" w:rsidRDefault="00590D11" w:rsidP="008E70A4">
      <w:pPr>
        <w:spacing w:line="240" w:lineRule="atLeast"/>
        <w:ind w:firstLine="709"/>
      </w:pPr>
      <w:r>
        <w:t>уточнены параметры функциональных зон с учетом</w:t>
      </w:r>
      <w:r w:rsidRPr="00590D11">
        <w:t xml:space="preserve"> </w:t>
      </w:r>
      <w:r w:rsidRPr="00EB46A2">
        <w:t>приказ</w:t>
      </w:r>
      <w:r>
        <w:t>а</w:t>
      </w:r>
      <w:r w:rsidRPr="00EB46A2">
        <w:t xml:space="preserve"> Минэкономразвития России от 06.05.2024 </w:t>
      </w:r>
      <w:r>
        <w:t>№</w:t>
      </w:r>
      <w:r w:rsidRPr="00EB46A2">
        <w:t xml:space="preserve"> 273</w:t>
      </w:r>
      <w:r>
        <w:t>, в том числе в отношении площадей функциональных зон в связи с выполненным функциональным зонированием при подготовке изменений в генеральный план.</w:t>
      </w:r>
    </w:p>
    <w:p w14:paraId="4E568946" w14:textId="7B903A02" w:rsidR="00342702" w:rsidRPr="00342702" w:rsidRDefault="00AA725C" w:rsidP="00342702">
      <w:pPr>
        <w:pStyle w:val="22"/>
        <w:ind w:firstLine="709"/>
        <w:rPr>
          <w:u w:val="single"/>
        </w:rPr>
      </w:pPr>
      <w:bookmarkStart w:id="53" w:name="_Toc200556133"/>
      <w:r>
        <w:rPr>
          <w:u w:val="single"/>
        </w:rPr>
        <w:t>П</w:t>
      </w:r>
      <w:r w:rsidR="00342702" w:rsidRPr="00342702">
        <w:rPr>
          <w:u w:val="single"/>
        </w:rPr>
        <w:t>ланирование структурного каркаса общественных пространств</w:t>
      </w:r>
      <w:bookmarkEnd w:id="53"/>
    </w:p>
    <w:p w14:paraId="0C39DE5F" w14:textId="44F8F42C" w:rsidR="00342702" w:rsidRDefault="00342702" w:rsidP="008E70A4">
      <w:pPr>
        <w:spacing w:line="240" w:lineRule="atLeast"/>
        <w:ind w:firstLine="709"/>
      </w:pPr>
      <w:r>
        <w:t>Планирование структурного каркаса общественных пространств выполнено с целью формирования общих требований по обоснованию размещения в функциональных зонах, особенно зонах, предусматривающих жилую застройку различной плотности, таких объектов местного значения, как пешеходные улицы, велодорожки, площади, парки, скверы и иные озелененные территории общего пользования.</w:t>
      </w:r>
    </w:p>
    <w:p w14:paraId="5478877F" w14:textId="1AC69094" w:rsidR="00342702" w:rsidRPr="00342702" w:rsidRDefault="00342702" w:rsidP="00342702">
      <w:pPr>
        <w:ind w:firstLine="708"/>
        <w:rPr>
          <w:b/>
          <w:bCs/>
          <w:u w:val="single"/>
        </w:rPr>
      </w:pPr>
      <w:r w:rsidRPr="00342702">
        <w:rPr>
          <w:b/>
          <w:bCs/>
          <w:u w:val="single"/>
        </w:rPr>
        <w:t>Организация пешеходной инфраструктуры</w:t>
      </w:r>
      <w:r w:rsidR="00C70158">
        <w:rPr>
          <w:b/>
          <w:bCs/>
          <w:u w:val="single"/>
        </w:rPr>
        <w:t>.</w:t>
      </w:r>
    </w:p>
    <w:p w14:paraId="2EF2E63C" w14:textId="2A601B8A" w:rsidR="00342702" w:rsidRDefault="00342702" w:rsidP="00342702">
      <w:pPr>
        <w:pStyle w:val="a6"/>
        <w:ind w:firstLine="708"/>
      </w:pPr>
      <w:r>
        <w:t>При реализации генерального плана (статья 26 Гр</w:t>
      </w:r>
      <w:r w:rsidR="00AA725C">
        <w:t>К</w:t>
      </w:r>
      <w:r>
        <w:t xml:space="preserve"> РФ) проектом планировки территории должны быть предусмотрены </w:t>
      </w:r>
      <w:r w:rsidRPr="00EE67AD">
        <w:t>мероприятия по развитию инфраструктуры пешеходного передвижения</w:t>
      </w:r>
      <w:r>
        <w:t>, которые</w:t>
      </w:r>
      <w:r w:rsidR="00C70158">
        <w:t xml:space="preserve"> должны образовывать</w:t>
      </w:r>
      <w:r>
        <w:t xml:space="preserve"> единую систему, включая:</w:t>
      </w:r>
    </w:p>
    <w:p w14:paraId="37775022" w14:textId="77777777" w:rsidR="00342702" w:rsidRDefault="00342702" w:rsidP="00342702">
      <w:pPr>
        <w:pStyle w:val="a6"/>
        <w:ind w:firstLine="708"/>
      </w:pPr>
      <w:r>
        <w:t>пешеходные коммуникации (тротуары, пешеходные дороги, пешеходные переходы);</w:t>
      </w:r>
    </w:p>
    <w:p w14:paraId="7749F500" w14:textId="77777777" w:rsidR="00342702" w:rsidRDefault="00342702" w:rsidP="00342702">
      <w:pPr>
        <w:pStyle w:val="a6"/>
        <w:ind w:firstLine="708"/>
      </w:pPr>
      <w:r>
        <w:t>пешеходные пространства (пешеходные улицы, площади, зоны).</w:t>
      </w:r>
    </w:p>
    <w:p w14:paraId="6B48FA3B" w14:textId="1897774B" w:rsidR="00342702" w:rsidRDefault="00342702" w:rsidP="00C70158">
      <w:pPr>
        <w:pStyle w:val="a6"/>
        <w:ind w:firstLine="708"/>
      </w:pPr>
      <w:r w:rsidRPr="00871EBC">
        <w:t>При формировании пешеходной инфраструктуры на территориях жилого и</w:t>
      </w:r>
      <w:r>
        <w:t xml:space="preserve"> </w:t>
      </w:r>
      <w:r w:rsidRPr="00871EBC">
        <w:t xml:space="preserve">общественного назначения обеспечена реализация основного функционального назначения пешеходных коммуникаций </w:t>
      </w:r>
      <w:r w:rsidR="00EA4BFD">
        <w:t>–</w:t>
      </w:r>
      <w:r>
        <w:t xml:space="preserve"> </w:t>
      </w:r>
      <w:r w:rsidRPr="00871EBC">
        <w:t>осуществление кратчайших и безопасных пешеходных связей с наименьшими затратами времени, с учетом</w:t>
      </w:r>
      <w:r>
        <w:t xml:space="preserve"> </w:t>
      </w:r>
      <w:r w:rsidRPr="00871EBC">
        <w:t>функциональных и планировочных особенностей конкретных территорий.</w:t>
      </w:r>
    </w:p>
    <w:p w14:paraId="69B4A5BD" w14:textId="6D45FD09" w:rsidR="00342702" w:rsidRPr="00871EBC" w:rsidRDefault="00342702" w:rsidP="00C70158">
      <w:pPr>
        <w:pStyle w:val="a6"/>
        <w:ind w:firstLine="708"/>
      </w:pPr>
      <w:r>
        <w:t xml:space="preserve">Для расчета параметров пешеходных коммуникаций </w:t>
      </w:r>
      <w:r w:rsidR="00C70158">
        <w:t xml:space="preserve">должна </w:t>
      </w:r>
      <w:r>
        <w:t>принима</w:t>
      </w:r>
      <w:r w:rsidR="00C70158">
        <w:t>т</w:t>
      </w:r>
      <w:r w:rsidR="00FF49F8">
        <w:t>ь</w:t>
      </w:r>
      <w:r w:rsidR="00C70158">
        <w:t xml:space="preserve">ся </w:t>
      </w:r>
      <w:r>
        <w:t>скорость пешеходного движения, равная 4,2 км/ч.</w:t>
      </w:r>
    </w:p>
    <w:p w14:paraId="52472AB0" w14:textId="1C0F526F" w:rsidR="00342702" w:rsidRDefault="00342702" w:rsidP="00342702">
      <w:pPr>
        <w:autoSpaceDE w:val="0"/>
        <w:autoSpaceDN w:val="0"/>
        <w:adjustRightInd w:val="0"/>
        <w:ind w:firstLine="708"/>
      </w:pPr>
      <w:r w:rsidRPr="00871EBC">
        <w:t>При</w:t>
      </w:r>
      <w:r>
        <w:t xml:space="preserve"> архитектурном</w:t>
      </w:r>
      <w:r w:rsidRPr="00871EBC">
        <w:t xml:space="preserve"> проектировании пешеходных пространств (пешеходных улиц, площадей, зон) и пешеходных</w:t>
      </w:r>
      <w:r>
        <w:t xml:space="preserve"> </w:t>
      </w:r>
      <w:r w:rsidRPr="00871EBC">
        <w:t xml:space="preserve">коммуникаций (тротуаров, дорог, мостов и т.п.) на территориях </w:t>
      </w:r>
      <w:r>
        <w:t>общего пользования</w:t>
      </w:r>
      <w:r w:rsidRPr="00871EBC">
        <w:t xml:space="preserve"> следует учитывать требования подраздела 7.5 </w:t>
      </w:r>
      <w:r w:rsidRPr="00AA725C">
        <w:t>СП 396.1325800.2018</w:t>
      </w:r>
      <w:r w:rsidR="00EA4BFD" w:rsidRPr="00AA725C">
        <w:t xml:space="preserve"> (</w:t>
      </w:r>
      <w:r w:rsidR="00EB7B4F" w:rsidRPr="00AA725C">
        <w:t xml:space="preserve">с учетом </w:t>
      </w:r>
      <w:r w:rsidR="00EA4BFD" w:rsidRPr="00AA725C">
        <w:t xml:space="preserve">изменений № </w:t>
      </w:r>
      <w:r w:rsidR="00EB7B4F" w:rsidRPr="00AA725C">
        <w:t xml:space="preserve">1 – </w:t>
      </w:r>
      <w:r w:rsidR="00EA4BFD" w:rsidRPr="00AA725C">
        <w:t xml:space="preserve">3 </w:t>
      </w:r>
      <w:r w:rsidR="00EB7B4F" w:rsidRPr="00AA725C">
        <w:t>на</w:t>
      </w:r>
      <w:r w:rsidR="00EA4BFD" w:rsidRPr="00AA725C">
        <w:t xml:space="preserve"> </w:t>
      </w:r>
      <w:r w:rsidR="00EB7B4F" w:rsidRPr="00AA725C">
        <w:t>27.01.2025)</w:t>
      </w:r>
      <w:r w:rsidRPr="00AA725C">
        <w:t>.</w:t>
      </w:r>
    </w:p>
    <w:p w14:paraId="0F3D726A" w14:textId="22233A20" w:rsidR="00342702" w:rsidRDefault="00342702" w:rsidP="00342702">
      <w:pPr>
        <w:autoSpaceDE w:val="0"/>
        <w:autoSpaceDN w:val="0"/>
        <w:adjustRightInd w:val="0"/>
        <w:ind w:firstLine="708"/>
      </w:pPr>
      <w:r w:rsidRPr="00871EBC">
        <w:lastRenderedPageBreak/>
        <w:t>На путях движения пешеходов следует предусматривать условия безопасного и комфортного передвижения</w:t>
      </w:r>
      <w:r>
        <w:t xml:space="preserve"> </w:t>
      </w:r>
      <w:r w:rsidRPr="00871EBC">
        <w:t xml:space="preserve">МГН в соответствии с </w:t>
      </w:r>
      <w:r w:rsidRPr="00AA725C">
        <w:t>СП 59.13330.</w:t>
      </w:r>
      <w:r w:rsidR="00EB7B4F" w:rsidRPr="00AA725C">
        <w:t>2020 (с учетом изменений № 1 – 4 на 27.12.2024).</w:t>
      </w:r>
      <w:r w:rsidRPr="00871EBC">
        <w:t xml:space="preserve"> Подходы к специализированным парковочным местам и остановочным пунктам</w:t>
      </w:r>
      <w:r>
        <w:t xml:space="preserve"> </w:t>
      </w:r>
      <w:r w:rsidRPr="00871EBC">
        <w:t>общественного транспорта должны быть беспрепятственными и удобными.</w:t>
      </w:r>
    </w:p>
    <w:p w14:paraId="435B0321" w14:textId="77777777" w:rsidR="00342702" w:rsidRPr="00871EBC" w:rsidRDefault="00342702" w:rsidP="00342702">
      <w:pPr>
        <w:pStyle w:val="a6"/>
      </w:pPr>
    </w:p>
    <w:p w14:paraId="1593F2CA" w14:textId="305F7DC6" w:rsidR="00342702" w:rsidRPr="00C70158" w:rsidRDefault="00C70158" w:rsidP="00C70158">
      <w:pPr>
        <w:ind w:firstLine="708"/>
        <w:rPr>
          <w:b/>
          <w:bCs/>
          <w:u w:val="single"/>
        </w:rPr>
      </w:pPr>
      <w:r>
        <w:rPr>
          <w:b/>
          <w:bCs/>
          <w:u w:val="single"/>
        </w:rPr>
        <w:t>П</w:t>
      </w:r>
      <w:r w:rsidR="00342702" w:rsidRPr="00C70158">
        <w:rPr>
          <w:b/>
          <w:bCs/>
          <w:u w:val="single"/>
        </w:rPr>
        <w:t>ешеходные коммуникации (тротуары, пешеходные дороги, пешеходные переходы</w:t>
      </w:r>
      <w:r>
        <w:rPr>
          <w:b/>
          <w:bCs/>
          <w:u w:val="single"/>
        </w:rPr>
        <w:t>.</w:t>
      </w:r>
    </w:p>
    <w:p w14:paraId="162A440B" w14:textId="1B0A3F79" w:rsidR="00342702" w:rsidRDefault="00C70158" w:rsidP="00C70158">
      <w:pPr>
        <w:pStyle w:val="a6"/>
        <w:ind w:firstLine="720"/>
      </w:pPr>
      <w:r>
        <w:t xml:space="preserve">При реализации генерального плана должно быть предусмотрено </w:t>
      </w:r>
      <w:r w:rsidR="00342702">
        <w:t>размещение т</w:t>
      </w:r>
      <w:r w:rsidR="00342702" w:rsidRPr="003E0380">
        <w:t>ротуар</w:t>
      </w:r>
      <w:r w:rsidR="00342702">
        <w:t>ов</w:t>
      </w:r>
      <w:r>
        <w:t>, как правило,</w:t>
      </w:r>
      <w:r w:rsidR="00342702" w:rsidRPr="003E0380">
        <w:t xml:space="preserve"> с двух сторон улиц</w:t>
      </w:r>
      <w:r w:rsidR="00342702">
        <w:t>, за исключением их одностороннего размещения в местах отсутствия застройки</w:t>
      </w:r>
      <w:r>
        <w:t xml:space="preserve">, а также </w:t>
      </w:r>
      <w:r w:rsidR="00342702">
        <w:t>отделение тротуаров от проезжей части бортовым камнем и полосой озеленения.</w:t>
      </w:r>
    </w:p>
    <w:p w14:paraId="6E8104ED" w14:textId="7B9C5B90" w:rsidR="00342702" w:rsidRDefault="00342702" w:rsidP="00342702">
      <w:pPr>
        <w:autoSpaceDE w:val="0"/>
        <w:autoSpaceDN w:val="0"/>
        <w:adjustRightInd w:val="0"/>
        <w:ind w:firstLine="708"/>
      </w:pPr>
      <w:r w:rsidRPr="003206C7">
        <w:t xml:space="preserve">Вдоль тротуара </w:t>
      </w:r>
      <w:r w:rsidR="00C70158">
        <w:t>должно быть</w:t>
      </w:r>
      <w:r w:rsidR="00C70158" w:rsidRPr="003206C7">
        <w:t xml:space="preserve"> </w:t>
      </w:r>
      <w:r w:rsidRPr="003206C7">
        <w:t>предусмотрено устройство пешеходных ограждений или посадк</w:t>
      </w:r>
      <w:r>
        <w:t>а</w:t>
      </w:r>
      <w:r w:rsidRPr="003206C7">
        <w:t xml:space="preserve"> кустарника, отделяющего пешеходов от проезжей части. Кустарник не должен ограничивать боковую видимость.</w:t>
      </w:r>
    </w:p>
    <w:p w14:paraId="3871ACE2" w14:textId="53A9EE38" w:rsidR="00C70158" w:rsidRDefault="00C70158" w:rsidP="00342702">
      <w:pPr>
        <w:autoSpaceDE w:val="0"/>
        <w:autoSpaceDN w:val="0"/>
        <w:adjustRightInd w:val="0"/>
        <w:ind w:firstLine="708"/>
      </w:pPr>
      <w:r>
        <w:t xml:space="preserve">Ширина тротуаров должна приниматься </w:t>
      </w:r>
      <w:r w:rsidR="00EB7B4F">
        <w:t>в соответствие с положениями</w:t>
      </w:r>
      <w:r>
        <w:t xml:space="preserve"> </w:t>
      </w:r>
      <w:r w:rsidRPr="00AA725C">
        <w:t>СП 42.13330.</w:t>
      </w:r>
      <w:r w:rsidR="00EB7B4F" w:rsidRPr="00AA725C">
        <w:t>2016 (с учетом изменений № 1 – 4 на 09.06.2022).</w:t>
      </w:r>
    </w:p>
    <w:p w14:paraId="66A6FB5F" w14:textId="47FC1E93" w:rsidR="00342702" w:rsidRDefault="00342702" w:rsidP="00342702">
      <w:pPr>
        <w:ind w:firstLine="708"/>
      </w:pPr>
      <w:r>
        <w:rPr>
          <w:rFonts w:cs="Times New Roman"/>
          <w:szCs w:val="28"/>
        </w:rPr>
        <w:t>У</w:t>
      </w:r>
      <w:r w:rsidRPr="00034F3D">
        <w:rPr>
          <w:rFonts w:cs="Times New Roman"/>
          <w:szCs w:val="28"/>
        </w:rPr>
        <w:t>клоны элементов поперечного профиля</w:t>
      </w:r>
      <w:r>
        <w:rPr>
          <w:rFonts w:cs="Times New Roman"/>
          <w:szCs w:val="28"/>
        </w:rPr>
        <w:t xml:space="preserve"> </w:t>
      </w:r>
      <w:r w:rsidRPr="00034F3D">
        <w:rPr>
          <w:rFonts w:cs="Times New Roman"/>
          <w:szCs w:val="28"/>
        </w:rPr>
        <w:t>для тротуара</w:t>
      </w:r>
      <w:r w:rsidR="00EB7B4F">
        <w:rPr>
          <w:rFonts w:cs="Times New Roman"/>
          <w:szCs w:val="28"/>
        </w:rPr>
        <w:t>:</w:t>
      </w:r>
      <w:r w:rsidRPr="00034F3D">
        <w:rPr>
          <w:rFonts w:cs="Times New Roman"/>
          <w:szCs w:val="28"/>
        </w:rPr>
        <w:t xml:space="preserve"> миним</w:t>
      </w:r>
      <w:r>
        <w:rPr>
          <w:rFonts w:cs="Times New Roman"/>
          <w:szCs w:val="28"/>
        </w:rPr>
        <w:t>альный – 5 ‰, максимальный – 20 ‰.</w:t>
      </w:r>
    </w:p>
    <w:p w14:paraId="2F064E58" w14:textId="77777777" w:rsidR="00342702" w:rsidRDefault="00342702" w:rsidP="00342702">
      <w:pPr>
        <w:ind w:firstLine="540"/>
      </w:pPr>
      <w:r w:rsidRPr="0008019A">
        <w:t xml:space="preserve">Местоположение и </w:t>
      </w:r>
      <w:r>
        <w:t xml:space="preserve">количество пешеходных переходов должно быть определено при разработке проекта организации дорожного движения, разрабатываемого в соответствии с требованиями Федерального </w:t>
      </w:r>
      <w:r w:rsidRPr="00E6314E">
        <w:t>закона</w:t>
      </w:r>
      <w: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14:paraId="1FF84FDA" w14:textId="71A01AFC" w:rsidR="00342702" w:rsidRPr="003E0380" w:rsidRDefault="00C70158" w:rsidP="00C70158">
      <w:pPr>
        <w:autoSpaceDE w:val="0"/>
        <w:autoSpaceDN w:val="0"/>
        <w:adjustRightInd w:val="0"/>
        <w:spacing w:before="240"/>
        <w:ind w:firstLine="708"/>
        <w:rPr>
          <w:b/>
          <w:u w:val="single"/>
        </w:rPr>
      </w:pPr>
      <w:r>
        <w:rPr>
          <w:b/>
          <w:u w:val="single"/>
        </w:rPr>
        <w:t>П</w:t>
      </w:r>
      <w:r w:rsidR="00342702" w:rsidRPr="003E0380">
        <w:rPr>
          <w:b/>
          <w:u w:val="single"/>
        </w:rPr>
        <w:t>ешеходные пространства (пешеходные улицы, площади, зоны)</w:t>
      </w:r>
      <w:r>
        <w:rPr>
          <w:b/>
          <w:u w:val="single"/>
        </w:rPr>
        <w:t>.</w:t>
      </w:r>
    </w:p>
    <w:p w14:paraId="141C156C" w14:textId="64B186ED" w:rsidR="00342702" w:rsidRDefault="00C70158" w:rsidP="00342702">
      <w:pPr>
        <w:pStyle w:val="a6"/>
        <w:ind w:firstLine="720"/>
      </w:pPr>
      <w:r>
        <w:t xml:space="preserve">При реализации генерального плана должно быть предусмотрено </w:t>
      </w:r>
      <w:r w:rsidR="00342702">
        <w:t>создание общественных пространств как единого элемента системы озеленения и благоустройства территории жил</w:t>
      </w:r>
      <w:r>
        <w:t xml:space="preserve">ых </w:t>
      </w:r>
      <w:r w:rsidR="00342702">
        <w:t>район</w:t>
      </w:r>
      <w:r>
        <w:t>ов, микрорайонов, кварталов</w:t>
      </w:r>
      <w:r w:rsidR="00342702">
        <w:t xml:space="preserve">. </w:t>
      </w:r>
    </w:p>
    <w:p w14:paraId="146E7EB1" w14:textId="77777777" w:rsidR="00342702" w:rsidRDefault="00342702" w:rsidP="00342702">
      <w:pPr>
        <w:pStyle w:val="a6"/>
        <w:ind w:firstLine="720"/>
      </w:pPr>
      <w:r>
        <w:t>Ключевыми факторами, характеризующими создаваемые общественные пространства, являются четыре основных критерия:</w:t>
      </w:r>
      <w:r w:rsidRPr="00A84903">
        <w:t xml:space="preserve"> общительность, многофункциональность, доступность и связанность, комфорт и облик места</w:t>
      </w:r>
      <w:r>
        <w:t>.</w:t>
      </w:r>
    </w:p>
    <w:p w14:paraId="6DFF1774" w14:textId="51A683F7" w:rsidR="00342702" w:rsidRDefault="00342702" w:rsidP="00342702">
      <w:pPr>
        <w:pStyle w:val="a6"/>
        <w:ind w:firstLine="720"/>
      </w:pPr>
      <w:r w:rsidRPr="00A84903">
        <w:t>Наполнение общественного пространства при его архитектурном проектировании рекомендуется осуществлять с учетом использование</w:t>
      </w:r>
      <w:r w:rsidR="002F4507">
        <w:t xml:space="preserve"> </w:t>
      </w:r>
      <w:r w:rsidRPr="00A84903">
        <w:t xml:space="preserve">метода </w:t>
      </w:r>
      <w:r>
        <w:t>«</w:t>
      </w:r>
      <w:r w:rsidRPr="00A84903">
        <w:t>плейсмейкинга</w:t>
      </w:r>
      <w:r>
        <w:t>»</w:t>
      </w:r>
      <w:r w:rsidR="008D3528">
        <w:rPr>
          <w:rStyle w:val="af5"/>
        </w:rPr>
        <w:footnoteReference w:id="9"/>
      </w:r>
      <w:r>
        <w:t xml:space="preserve"> и</w:t>
      </w:r>
      <w:r w:rsidRPr="00A84903">
        <w:t xml:space="preserve"> применени</w:t>
      </w:r>
      <w:r w:rsidR="002F4507">
        <w:t xml:space="preserve">я </w:t>
      </w:r>
      <w:r w:rsidRPr="00A84903">
        <w:t>«правила десяти»</w:t>
      </w:r>
      <w:r w:rsidR="002F4507">
        <w:t xml:space="preserve">: </w:t>
      </w:r>
      <w:r w:rsidRPr="00A84903">
        <w:t>у</w:t>
      </w:r>
      <w:r w:rsidR="002F4507">
        <w:t xml:space="preserve"> </w:t>
      </w:r>
      <w:r w:rsidRPr="00A84903">
        <w:t>хорошего места должно быть, как минимум, десять причин остаться в</w:t>
      </w:r>
      <w:r w:rsidR="002F4507">
        <w:t xml:space="preserve"> </w:t>
      </w:r>
      <w:r w:rsidRPr="00A84903">
        <w:t>нем, или десять способов провести в</w:t>
      </w:r>
      <w:r w:rsidR="002F4507">
        <w:t xml:space="preserve"> </w:t>
      </w:r>
      <w:r w:rsidRPr="00A84903">
        <w:t>нем время</w:t>
      </w:r>
      <w:r>
        <w:t>.</w:t>
      </w:r>
    </w:p>
    <w:p w14:paraId="6E339E18" w14:textId="3C71DDBD" w:rsidR="00342702" w:rsidRDefault="00342702" w:rsidP="00342702">
      <w:pPr>
        <w:spacing w:before="240"/>
        <w:ind w:firstLine="576"/>
        <w:rPr>
          <w:szCs w:val="28"/>
        </w:rPr>
      </w:pPr>
      <w:r w:rsidRPr="0008019A">
        <w:t>Размещение объектов озеленения и благоустройства в элементах планировочной структуры</w:t>
      </w:r>
      <w:r w:rsidR="00C70158">
        <w:t>, как правило, должно быть</w:t>
      </w:r>
      <w:r w:rsidRPr="0008019A">
        <w:t xml:space="preserve"> </w:t>
      </w:r>
      <w:r>
        <w:t xml:space="preserve">выполнено </w:t>
      </w:r>
      <w:r w:rsidRPr="00F04EDC">
        <w:t xml:space="preserve">с отнесением их в </w:t>
      </w:r>
      <w:r>
        <w:t xml:space="preserve">территориальную </w:t>
      </w:r>
      <w:r w:rsidRPr="00F04EDC">
        <w:t xml:space="preserve">зону </w:t>
      </w:r>
      <w:r>
        <w:t xml:space="preserve">«Зона отдыха» и </w:t>
      </w:r>
      <w:r w:rsidRPr="00F04EDC">
        <w:t>«</w:t>
      </w:r>
      <w:r w:rsidRPr="008E51F2">
        <w:t>Зона озелененных территорий общего пользования (лесопарки, парки, сады, скверы, бульвары, городские леса)</w:t>
      </w:r>
      <w:r w:rsidRPr="00F04EDC">
        <w:t xml:space="preserve">» </w:t>
      </w:r>
      <w:r w:rsidRPr="00F04EDC">
        <w:lastRenderedPageBreak/>
        <w:t>(планируемый вид разрешенного использования «</w:t>
      </w:r>
      <w:r>
        <w:t>Благоустройство территории</w:t>
      </w:r>
      <w:r>
        <w:rPr>
          <w:szCs w:val="28"/>
        </w:rPr>
        <w:t>», код 12.0.2).</w:t>
      </w:r>
    </w:p>
    <w:p w14:paraId="4D4500B8" w14:textId="3C39BBD5" w:rsidR="00342702" w:rsidRPr="00C70158" w:rsidRDefault="00342702" w:rsidP="00C70158">
      <w:pPr>
        <w:autoSpaceDE w:val="0"/>
        <w:autoSpaceDN w:val="0"/>
        <w:adjustRightInd w:val="0"/>
        <w:spacing w:before="240"/>
        <w:ind w:firstLine="708"/>
        <w:rPr>
          <w:b/>
          <w:u w:val="single"/>
        </w:rPr>
      </w:pPr>
      <w:r w:rsidRPr="00C70158">
        <w:rPr>
          <w:b/>
          <w:u w:val="single"/>
        </w:rPr>
        <w:t>Обеспечение развития инфраструктуры велосипедного передвижения</w:t>
      </w:r>
      <w:r w:rsidR="00C70158">
        <w:rPr>
          <w:b/>
          <w:u w:val="single"/>
        </w:rPr>
        <w:t>.</w:t>
      </w:r>
    </w:p>
    <w:p w14:paraId="6B397260" w14:textId="77777777" w:rsidR="00342702" w:rsidRDefault="00342702" w:rsidP="00342702">
      <w:pPr>
        <w:pStyle w:val="a6"/>
        <w:ind w:firstLine="720"/>
      </w:pPr>
      <w:r w:rsidRPr="00EE67AD">
        <w:t xml:space="preserve">Основными мероприятиями по развитию инфраструктуры </w:t>
      </w:r>
      <w:r w:rsidRPr="00FE6F06">
        <w:t xml:space="preserve">велосипедного </w:t>
      </w:r>
      <w:r w:rsidRPr="00EE67AD">
        <w:t>передвижения</w:t>
      </w:r>
      <w:r>
        <w:t xml:space="preserve"> на территориях общего пользования,</w:t>
      </w:r>
      <w:r w:rsidRPr="00EE67AD">
        <w:t xml:space="preserve"> является </w:t>
      </w:r>
      <w:r>
        <w:t>устройство</w:t>
      </w:r>
      <w:r w:rsidRPr="008C3A57">
        <w:t xml:space="preserve"> </w:t>
      </w:r>
      <w:r>
        <w:t>специальных дорожек для велосипедного движения за пределами проезжей части, как правило, совмещенных с пешеходным движением.</w:t>
      </w:r>
    </w:p>
    <w:p w14:paraId="15E5BD6C" w14:textId="080A7535" w:rsidR="00342702" w:rsidRDefault="00C70158" w:rsidP="00342702">
      <w:pPr>
        <w:pStyle w:val="a6"/>
        <w:ind w:firstLine="720"/>
      </w:pPr>
      <w:r>
        <w:t xml:space="preserve">При реализации генерального плана должно быть </w:t>
      </w:r>
      <w:r w:rsidR="00342702">
        <w:t>предусмотрено обеспечение велосипедного движения со следующими параметрами и характеристиками:</w:t>
      </w:r>
    </w:p>
    <w:p w14:paraId="29A0851E" w14:textId="2D23035A" w:rsidR="00342702" w:rsidRDefault="00C70158" w:rsidP="00342702">
      <w:pPr>
        <w:pStyle w:val="a6"/>
        <w:ind w:firstLine="720"/>
      </w:pPr>
      <w:r>
        <w:t>т</w:t>
      </w:r>
      <w:r w:rsidR="00342702">
        <w:t>ип велосипедного пути:</w:t>
      </w:r>
      <w:r w:rsidR="00342702" w:rsidRPr="00CD2D0F">
        <w:t xml:space="preserve"> </w:t>
      </w:r>
      <w:r w:rsidR="00342702">
        <w:t>велосипедная полоса, совмещенная с пешеходным движением</w:t>
      </w:r>
      <w:r>
        <w:t>;</w:t>
      </w:r>
    </w:p>
    <w:p w14:paraId="0E1FA22C" w14:textId="230CC7C7" w:rsidR="00342702" w:rsidRPr="00034F3D" w:rsidRDefault="00C70158" w:rsidP="00342702">
      <w:pPr>
        <w:ind w:firstLine="708"/>
        <w:rPr>
          <w:rFonts w:cs="Times New Roman"/>
          <w:szCs w:val="28"/>
          <w:shd w:val="clear" w:color="auto" w:fill="FFFFFF"/>
        </w:rPr>
      </w:pPr>
      <w:r>
        <w:rPr>
          <w:rFonts w:cs="Times New Roman"/>
          <w:szCs w:val="28"/>
        </w:rPr>
        <w:t>п</w:t>
      </w:r>
      <w:r w:rsidR="00342702" w:rsidRPr="00034F3D">
        <w:rPr>
          <w:rFonts w:cs="Times New Roman"/>
          <w:szCs w:val="28"/>
        </w:rPr>
        <w:t>оперечные уклоны элементов поперечного профиля</w:t>
      </w:r>
      <w:r w:rsidR="00342702">
        <w:rPr>
          <w:rFonts w:cs="Times New Roman"/>
          <w:szCs w:val="28"/>
        </w:rPr>
        <w:t xml:space="preserve"> </w:t>
      </w:r>
      <w:r w:rsidR="00342702" w:rsidRPr="00034F3D">
        <w:rPr>
          <w:rFonts w:cs="Times New Roman"/>
          <w:szCs w:val="28"/>
        </w:rPr>
        <w:t>для велодорожек</w:t>
      </w:r>
      <w:r w:rsidR="002F4507">
        <w:rPr>
          <w:rFonts w:cs="Times New Roman"/>
          <w:szCs w:val="28"/>
        </w:rPr>
        <w:t>:</w:t>
      </w:r>
      <w:r w:rsidR="00342702" w:rsidRPr="00034F3D">
        <w:rPr>
          <w:rFonts w:cs="Times New Roman"/>
          <w:szCs w:val="28"/>
        </w:rPr>
        <w:t xml:space="preserve"> минимальный </w:t>
      </w:r>
      <w:r w:rsidR="00342702">
        <w:rPr>
          <w:rFonts w:cs="Times New Roman"/>
          <w:szCs w:val="28"/>
        </w:rPr>
        <w:t>–</w:t>
      </w:r>
      <w:r w:rsidR="00342702" w:rsidRPr="00034F3D">
        <w:rPr>
          <w:rFonts w:cs="Times New Roman"/>
          <w:szCs w:val="28"/>
        </w:rPr>
        <w:t xml:space="preserve"> 5</w:t>
      </w:r>
      <w:r w:rsidR="00342702">
        <w:rPr>
          <w:rFonts w:cs="Times New Roman"/>
          <w:szCs w:val="28"/>
        </w:rPr>
        <w:t xml:space="preserve"> </w:t>
      </w:r>
      <w:r w:rsidR="00342702" w:rsidRPr="00034F3D">
        <w:rPr>
          <w:rFonts w:cs="Times New Roman"/>
          <w:szCs w:val="28"/>
        </w:rPr>
        <w:t xml:space="preserve">‰, максимальный </w:t>
      </w:r>
      <w:r w:rsidR="00342702">
        <w:rPr>
          <w:rFonts w:cs="Times New Roman"/>
          <w:szCs w:val="28"/>
        </w:rPr>
        <w:t>–</w:t>
      </w:r>
      <w:r w:rsidR="00342702" w:rsidRPr="00034F3D">
        <w:rPr>
          <w:rFonts w:cs="Times New Roman"/>
          <w:szCs w:val="28"/>
        </w:rPr>
        <w:t xml:space="preserve"> 30</w:t>
      </w:r>
      <w:r w:rsidR="00342702">
        <w:rPr>
          <w:rFonts w:cs="Times New Roman"/>
          <w:szCs w:val="28"/>
        </w:rPr>
        <w:t xml:space="preserve"> </w:t>
      </w:r>
      <w:r w:rsidR="00342702" w:rsidRPr="00034F3D">
        <w:rPr>
          <w:rFonts w:cs="Times New Roman"/>
          <w:szCs w:val="28"/>
        </w:rPr>
        <w:t>‰</w:t>
      </w:r>
      <w:r>
        <w:rPr>
          <w:rFonts w:cs="Times New Roman"/>
          <w:szCs w:val="28"/>
        </w:rPr>
        <w:t>;</w:t>
      </w:r>
    </w:p>
    <w:p w14:paraId="6E9D3664" w14:textId="6E0C098F" w:rsidR="00342702" w:rsidRDefault="00C70158" w:rsidP="00342702">
      <w:pPr>
        <w:pStyle w:val="a6"/>
        <w:ind w:firstLine="720"/>
      </w:pPr>
      <w:r>
        <w:t>р</w:t>
      </w:r>
      <w:r w:rsidR="00342702">
        <w:t>асчетная скорость для велосипедистов принята 20 км/ч</w:t>
      </w:r>
      <w:r w:rsidR="002F4507">
        <w:t>; н</w:t>
      </w:r>
      <w:r w:rsidR="00342702">
        <w:t>а подъездах к пересечениям или подземным проходам расчетная скорость может быть снижена до 10 км/ч.</w:t>
      </w:r>
    </w:p>
    <w:p w14:paraId="203C9450" w14:textId="61E719F8" w:rsidR="00342702" w:rsidRPr="00AA725C" w:rsidRDefault="00342702" w:rsidP="00342702">
      <w:pPr>
        <w:pStyle w:val="a6"/>
        <w:ind w:firstLine="720"/>
      </w:pPr>
      <w:r>
        <w:t xml:space="preserve">На тротуарах, путем нанесения специальной разметки, </w:t>
      </w:r>
      <w:r w:rsidR="00C70158">
        <w:t xml:space="preserve">должно </w:t>
      </w:r>
      <w:r>
        <w:t>осуществля</w:t>
      </w:r>
      <w:r w:rsidR="00C70158">
        <w:t>ться</w:t>
      </w:r>
      <w:r>
        <w:t xml:space="preserve"> разделение потоков пешеходного и велосипедного движения. При нанесении разметки должно соблюдаться требование наличия зазора безопасности с покрытием, аналогичным покрытию велосипедных полос</w:t>
      </w:r>
      <w:r w:rsidRPr="00CD2D0F">
        <w:t xml:space="preserve"> </w:t>
      </w:r>
      <w:r>
        <w:t xml:space="preserve">согласно </w:t>
      </w:r>
      <w:r w:rsidR="002F4507" w:rsidRPr="00AA725C">
        <w:t>СП 396.1325800.2018 (с учетом изменений № 1 – 3 на 27.01.2025)</w:t>
      </w:r>
      <w:r w:rsidRPr="00AA725C">
        <w:t>.</w:t>
      </w:r>
    </w:p>
    <w:p w14:paraId="4F128FD0" w14:textId="47EACF7B" w:rsidR="00342702" w:rsidRDefault="00342702" w:rsidP="00342702">
      <w:pPr>
        <w:pStyle w:val="a6"/>
        <w:ind w:firstLine="720"/>
      </w:pPr>
      <w:r w:rsidRPr="00AA725C">
        <w:t>Освещенность велосипедных полос и дорожек должна соответствовать ГОСТ Р 55844</w:t>
      </w:r>
      <w:r w:rsidR="002F4507" w:rsidRPr="00AA725C">
        <w:t>-2013</w:t>
      </w:r>
      <w:r w:rsidRPr="00AA725C">
        <w:t>.</w:t>
      </w:r>
    </w:p>
    <w:p w14:paraId="1623F4BC" w14:textId="24559677" w:rsidR="00342702" w:rsidRDefault="00342702" w:rsidP="00342702">
      <w:pPr>
        <w:pStyle w:val="a6"/>
        <w:ind w:firstLine="720"/>
      </w:pPr>
      <w:r>
        <w:t xml:space="preserve">Размещение велостоянок </w:t>
      </w:r>
      <w:r w:rsidR="00C70158">
        <w:t xml:space="preserve">должно быть </w:t>
      </w:r>
      <w:r>
        <w:t xml:space="preserve">предусмотрено у объектов массового посещения, </w:t>
      </w:r>
      <w:r w:rsidR="002F4507">
        <w:t xml:space="preserve">на </w:t>
      </w:r>
      <w:r>
        <w:t xml:space="preserve">тротуарах обустроенных зон, </w:t>
      </w:r>
      <w:r w:rsidR="002F4507">
        <w:t xml:space="preserve">у </w:t>
      </w:r>
      <w:r>
        <w:t>многоквартирных жилых домов, содержащих устройства для парковки велосипедов.</w:t>
      </w:r>
    </w:p>
    <w:p w14:paraId="7C707F6C" w14:textId="77777777" w:rsidR="00342702" w:rsidRDefault="00342702" w:rsidP="00C70158">
      <w:pPr>
        <w:pStyle w:val="a6"/>
        <w:ind w:firstLine="709"/>
      </w:pPr>
      <w:r>
        <w:t>Месторасположение велостоянок определяется в схеме планировочной организации земельного участка, на стадии архитектурно-строительного проектирования. Велостоянки должны быть оборудованы соответствующими парковочными устройствами, которые служат опорой велосипеду и позволяют закрепить его.</w:t>
      </w:r>
    </w:p>
    <w:p w14:paraId="4A17DCA1" w14:textId="6B2D3971" w:rsidR="005F57F4" w:rsidRPr="00952B67" w:rsidRDefault="005F57F4" w:rsidP="005F57F4">
      <w:pPr>
        <w:pStyle w:val="22"/>
        <w:ind w:firstLine="709"/>
        <w:rPr>
          <w:u w:val="single"/>
        </w:rPr>
      </w:pPr>
      <w:bookmarkStart w:id="54" w:name="_Toc42703218"/>
      <w:bookmarkStart w:id="55" w:name="_Toc115690916"/>
      <w:bookmarkStart w:id="56" w:name="_Toc116651224"/>
      <w:bookmarkStart w:id="57" w:name="_Toc31704593"/>
      <w:bookmarkStart w:id="58" w:name="_Toc200556134"/>
      <w:bookmarkStart w:id="59" w:name="_Toc138867057"/>
      <w:bookmarkStart w:id="60" w:name="_Hlk533167582"/>
      <w:bookmarkStart w:id="61" w:name="_Toc500257344"/>
      <w:bookmarkStart w:id="62" w:name="_Toc6063043"/>
      <w:bookmarkStart w:id="63" w:name="_Toc6097993"/>
      <w:r w:rsidRPr="00952B67">
        <w:rPr>
          <w:u w:val="single"/>
        </w:rPr>
        <w:t xml:space="preserve">Учет прогнозируемых ограничений использования территории предполагаемого размещения </w:t>
      </w:r>
      <w:bookmarkEnd w:id="54"/>
      <w:bookmarkEnd w:id="55"/>
      <w:bookmarkEnd w:id="56"/>
      <w:bookmarkEnd w:id="57"/>
      <w:r>
        <w:rPr>
          <w:u w:val="single"/>
        </w:rPr>
        <w:t xml:space="preserve">объектов местного </w:t>
      </w:r>
      <w:r w:rsidRPr="00952B67">
        <w:rPr>
          <w:u w:val="single"/>
        </w:rPr>
        <w:t>значения</w:t>
      </w:r>
      <w:bookmarkEnd w:id="58"/>
      <w:r w:rsidRPr="00952B67">
        <w:rPr>
          <w:u w:val="single"/>
        </w:rPr>
        <w:t xml:space="preserve"> </w:t>
      </w:r>
      <w:bookmarkEnd w:id="59"/>
    </w:p>
    <w:p w14:paraId="1077F219" w14:textId="77777777" w:rsidR="005F57F4" w:rsidRDefault="005F57F4" w:rsidP="005F57F4">
      <w:pPr>
        <w:ind w:firstLine="709"/>
        <w:rPr>
          <w:color w:val="000000" w:themeColor="text1"/>
        </w:rPr>
      </w:pPr>
      <w:r w:rsidRPr="00ED4CF0">
        <w:rPr>
          <w:color w:val="000000" w:themeColor="text1"/>
        </w:rPr>
        <w:t xml:space="preserve">Установление зон с особыми условиями использования территорий в связи с </w:t>
      </w:r>
      <w:r>
        <w:rPr>
          <w:color w:val="000000" w:themeColor="text1"/>
        </w:rPr>
        <w:t>планируемым размещением</w:t>
      </w:r>
      <w:r w:rsidRPr="00ED4CF0">
        <w:rPr>
          <w:color w:val="000000" w:themeColor="text1"/>
        </w:rPr>
        <w:t xml:space="preserve"> </w:t>
      </w:r>
      <w:r>
        <w:rPr>
          <w:color w:val="000000" w:themeColor="text1"/>
        </w:rPr>
        <w:t>объектов</w:t>
      </w:r>
      <w:r w:rsidRPr="00ED4CF0">
        <w:rPr>
          <w:color w:val="000000" w:themeColor="text1"/>
        </w:rPr>
        <w:t xml:space="preserve"> не требуется</w:t>
      </w:r>
      <w:r>
        <w:rPr>
          <w:color w:val="000000" w:themeColor="text1"/>
        </w:rPr>
        <w:t>.</w:t>
      </w:r>
    </w:p>
    <w:p w14:paraId="648F58E2" w14:textId="3F49BCF9" w:rsidR="005F57F4" w:rsidRPr="00ED4CF0" w:rsidRDefault="005F57F4" w:rsidP="005F57F4">
      <w:pPr>
        <w:pStyle w:val="a6"/>
        <w:ind w:firstLine="708"/>
        <w:rPr>
          <w:rFonts w:eastAsia="Calibri" w:cs="Times New Roman"/>
          <w:color w:val="000000" w:themeColor="text1"/>
          <w:szCs w:val="28"/>
        </w:rPr>
      </w:pPr>
      <w:r w:rsidRPr="00ED4CF0">
        <w:rPr>
          <w:rFonts w:eastAsia="Calibri" w:cs="Times New Roman"/>
          <w:color w:val="000000" w:themeColor="text1"/>
          <w:szCs w:val="28"/>
        </w:rPr>
        <w:t xml:space="preserve">Планируемые к размещению объекты </w:t>
      </w:r>
      <w:r>
        <w:rPr>
          <w:rFonts w:eastAsia="Calibri" w:cs="Times New Roman"/>
          <w:color w:val="000000" w:themeColor="text1"/>
          <w:szCs w:val="28"/>
        </w:rPr>
        <w:t xml:space="preserve">местного значения </w:t>
      </w:r>
      <w:r w:rsidR="005B5285">
        <w:rPr>
          <w:color w:val="000000" w:themeColor="text1"/>
        </w:rPr>
        <w:t>муниципального образования</w:t>
      </w:r>
      <w:r>
        <w:rPr>
          <w:color w:val="000000" w:themeColor="text1"/>
        </w:rPr>
        <w:t xml:space="preserve"> </w:t>
      </w:r>
      <w:r w:rsidRPr="00ED4CF0">
        <w:rPr>
          <w:rFonts w:eastAsia="Calibri" w:cs="Times New Roman"/>
          <w:color w:val="000000" w:themeColor="text1"/>
          <w:szCs w:val="28"/>
        </w:rPr>
        <w:t>не оказывают негативного воздействия на объекты культурного наследия (памятники истории и культуры) федерального значения</w:t>
      </w:r>
      <w:r w:rsidR="002F4507">
        <w:rPr>
          <w:rFonts w:eastAsia="Calibri" w:cs="Times New Roman"/>
          <w:color w:val="000000" w:themeColor="text1"/>
          <w:szCs w:val="28"/>
        </w:rPr>
        <w:t>,</w:t>
      </w:r>
      <w:r w:rsidRPr="00ED4CF0">
        <w:rPr>
          <w:rFonts w:eastAsia="Calibri" w:cs="Times New Roman"/>
          <w:color w:val="000000" w:themeColor="text1"/>
          <w:szCs w:val="28"/>
        </w:rPr>
        <w:t xml:space="preserve"> регионального значения, находящиеся на </w:t>
      </w:r>
      <w:r w:rsidR="008E09EC">
        <w:rPr>
          <w:rFonts w:eastAsia="Calibri" w:cs="Times New Roman"/>
          <w:color w:val="000000" w:themeColor="text1"/>
          <w:szCs w:val="28"/>
        </w:rPr>
        <w:t xml:space="preserve">территории </w:t>
      </w:r>
      <w:r w:rsidR="002F4507">
        <w:rPr>
          <w:rFonts w:eastAsia="Calibri" w:cs="Times New Roman"/>
          <w:color w:val="000000" w:themeColor="text1"/>
          <w:szCs w:val="28"/>
        </w:rPr>
        <w:t>муниципального образования</w:t>
      </w:r>
      <w:r w:rsidRPr="00ED4CF0">
        <w:rPr>
          <w:rFonts w:eastAsia="Calibri" w:cs="Times New Roman"/>
          <w:color w:val="000000" w:themeColor="text1"/>
          <w:szCs w:val="28"/>
        </w:rPr>
        <w:t xml:space="preserve"> и выявленн</w:t>
      </w:r>
      <w:r>
        <w:rPr>
          <w:rFonts w:eastAsia="Calibri" w:cs="Times New Roman"/>
          <w:color w:val="000000" w:themeColor="text1"/>
          <w:szCs w:val="28"/>
        </w:rPr>
        <w:t>ые объекты культурного наследия</w:t>
      </w:r>
      <w:r w:rsidRPr="00ED4CF0">
        <w:rPr>
          <w:rFonts w:eastAsia="Calibri" w:cs="Times New Roman"/>
          <w:color w:val="000000" w:themeColor="text1"/>
          <w:szCs w:val="28"/>
        </w:rPr>
        <w:t>.</w:t>
      </w:r>
    </w:p>
    <w:p w14:paraId="6A51D1F5" w14:textId="04704F99" w:rsidR="005F57F4" w:rsidRPr="00ED4CF0" w:rsidRDefault="005F57F4" w:rsidP="005F57F4">
      <w:pPr>
        <w:pStyle w:val="a6"/>
        <w:ind w:firstLine="708"/>
        <w:rPr>
          <w:rFonts w:eastAsia="Calibri" w:cs="Times New Roman"/>
          <w:color w:val="000000" w:themeColor="text1"/>
          <w:szCs w:val="28"/>
        </w:rPr>
      </w:pPr>
      <w:r w:rsidRPr="00ED4CF0">
        <w:rPr>
          <w:rFonts w:eastAsia="Calibri" w:cs="Times New Roman"/>
          <w:color w:val="000000" w:themeColor="text1"/>
          <w:szCs w:val="28"/>
        </w:rPr>
        <w:lastRenderedPageBreak/>
        <w:t xml:space="preserve">Планируемые к размещению объекты </w:t>
      </w:r>
      <w:r>
        <w:rPr>
          <w:rFonts w:eastAsia="Calibri" w:cs="Times New Roman"/>
          <w:color w:val="000000" w:themeColor="text1"/>
          <w:szCs w:val="28"/>
        </w:rPr>
        <w:t xml:space="preserve">местного значения </w:t>
      </w:r>
      <w:r w:rsidR="002F4507">
        <w:rPr>
          <w:rFonts w:eastAsia="Calibri" w:cs="Times New Roman"/>
          <w:color w:val="000000" w:themeColor="text1"/>
          <w:szCs w:val="28"/>
        </w:rPr>
        <w:t>муниципального образования</w:t>
      </w:r>
      <w:r>
        <w:rPr>
          <w:color w:val="000000" w:themeColor="text1"/>
        </w:rPr>
        <w:t xml:space="preserve"> </w:t>
      </w:r>
      <w:r w:rsidRPr="00ED4CF0">
        <w:rPr>
          <w:rFonts w:eastAsia="Calibri" w:cs="Times New Roman"/>
          <w:color w:val="000000" w:themeColor="text1"/>
          <w:szCs w:val="28"/>
        </w:rPr>
        <w:t>не оказывают негативного воздействия на особо охраняемые природные территории федерального, регионального, местного значения.</w:t>
      </w:r>
    </w:p>
    <w:p w14:paraId="5FF08782" w14:textId="19F44347" w:rsidR="005F57F4" w:rsidRPr="00ED4CF0" w:rsidRDefault="005F57F4" w:rsidP="005F57F4">
      <w:pPr>
        <w:pStyle w:val="a6"/>
        <w:ind w:firstLine="708"/>
        <w:rPr>
          <w:rFonts w:eastAsia="Calibri" w:cs="Times New Roman"/>
          <w:color w:val="000000" w:themeColor="text1"/>
          <w:szCs w:val="28"/>
        </w:rPr>
      </w:pPr>
      <w:r w:rsidRPr="00ED4CF0">
        <w:rPr>
          <w:rFonts w:eastAsia="Calibri" w:cs="Times New Roman"/>
          <w:color w:val="000000" w:themeColor="text1"/>
          <w:szCs w:val="28"/>
        </w:rPr>
        <w:t xml:space="preserve">Планируемые к размещению объекты </w:t>
      </w:r>
      <w:r>
        <w:rPr>
          <w:rFonts w:eastAsia="Calibri" w:cs="Times New Roman"/>
          <w:color w:val="000000" w:themeColor="text1"/>
          <w:szCs w:val="28"/>
        </w:rPr>
        <w:t xml:space="preserve">местного значения </w:t>
      </w:r>
      <w:r w:rsidR="002F4507">
        <w:rPr>
          <w:rFonts w:eastAsia="Calibri" w:cs="Times New Roman"/>
          <w:color w:val="000000" w:themeColor="text1"/>
          <w:szCs w:val="28"/>
        </w:rPr>
        <w:t>муниципального образования</w:t>
      </w:r>
      <w:r>
        <w:rPr>
          <w:color w:val="000000" w:themeColor="text1"/>
        </w:rPr>
        <w:t xml:space="preserve"> </w:t>
      </w:r>
      <w:r w:rsidRPr="00ED4CF0">
        <w:rPr>
          <w:rFonts w:eastAsia="Calibri" w:cs="Times New Roman"/>
          <w:color w:val="000000" w:themeColor="text1"/>
          <w:szCs w:val="28"/>
        </w:rPr>
        <w:t>при соблюдении Федерального закона от 30.03.1999 № 52-ФЗ «О санитарно-эпидемиологическом благополучии населения» и иных требований действующего законодательства не оказывают негативного воздействия на объекты жилой застройки, включая отдельные жилые дома</w:t>
      </w:r>
      <w:r w:rsidRPr="00ED4CF0">
        <w:rPr>
          <w:rFonts w:cs="Times New Roman"/>
          <w:color w:val="000000" w:themeColor="text1"/>
        </w:rPr>
        <w:t xml:space="preserve">, </w:t>
      </w:r>
      <w:r w:rsidRPr="00ED4CF0">
        <w:rPr>
          <w:rFonts w:eastAsia="Calibri" w:cs="Times New Roman"/>
          <w:color w:val="000000" w:themeColor="text1"/>
          <w:szCs w:val="28"/>
        </w:rPr>
        <w:t>образовательные и детские учреждения, спортивные сооружения, детские площадки, лечебно-профилактические и оздоровительные учреждения общего пользования, ландшафтно-рекреационные зоны, зоны отдыха, а также другие территории с нормируемыми показателями качества среды обитания.</w:t>
      </w:r>
    </w:p>
    <w:p w14:paraId="298B6876" w14:textId="1DACD3E1" w:rsidR="005F57F4" w:rsidRPr="00ED4CF0" w:rsidRDefault="005F57F4" w:rsidP="005F57F4">
      <w:pPr>
        <w:pStyle w:val="a6"/>
        <w:ind w:firstLine="708"/>
        <w:rPr>
          <w:rFonts w:eastAsia="Calibri" w:cs="Times New Roman"/>
          <w:color w:val="000000" w:themeColor="text1"/>
          <w:szCs w:val="28"/>
        </w:rPr>
      </w:pPr>
      <w:r w:rsidRPr="00ED4CF0">
        <w:rPr>
          <w:rFonts w:eastAsia="Calibri" w:cs="Times New Roman"/>
          <w:color w:val="000000" w:themeColor="text1"/>
          <w:szCs w:val="28"/>
        </w:rPr>
        <w:t xml:space="preserve">Планируемые к размещению объекты </w:t>
      </w:r>
      <w:r>
        <w:rPr>
          <w:rFonts w:eastAsia="Calibri" w:cs="Times New Roman"/>
          <w:color w:val="000000" w:themeColor="text1"/>
          <w:szCs w:val="28"/>
        </w:rPr>
        <w:t xml:space="preserve">местного значения </w:t>
      </w:r>
      <w:r w:rsidR="002F4507">
        <w:rPr>
          <w:rFonts w:eastAsia="Calibri" w:cs="Times New Roman"/>
          <w:color w:val="000000" w:themeColor="text1"/>
          <w:szCs w:val="28"/>
        </w:rPr>
        <w:t>муниципального образования</w:t>
      </w:r>
      <w:r>
        <w:rPr>
          <w:color w:val="000000" w:themeColor="text1"/>
        </w:rPr>
        <w:t xml:space="preserve"> </w:t>
      </w:r>
      <w:r w:rsidRPr="00ED4CF0">
        <w:rPr>
          <w:rFonts w:eastAsia="Calibri" w:cs="Times New Roman"/>
          <w:color w:val="000000" w:themeColor="text1"/>
          <w:szCs w:val="28"/>
        </w:rPr>
        <w:t>не оказывают негативного воздействия на источники водоснабжения и водопроводы питьевого назначения.</w:t>
      </w:r>
    </w:p>
    <w:p w14:paraId="64332F5C" w14:textId="728D6152" w:rsidR="005F57F4" w:rsidRPr="002F4507" w:rsidRDefault="005F57F4" w:rsidP="005F57F4">
      <w:pPr>
        <w:pStyle w:val="a6"/>
        <w:ind w:firstLine="708"/>
        <w:rPr>
          <w:rFonts w:eastAsia="Calibri" w:cs="Times New Roman"/>
          <w:szCs w:val="28"/>
        </w:rPr>
      </w:pPr>
      <w:r w:rsidRPr="00ED4CF0">
        <w:rPr>
          <w:rFonts w:eastAsia="Calibri" w:cs="Times New Roman"/>
          <w:color w:val="000000" w:themeColor="text1"/>
          <w:szCs w:val="28"/>
        </w:rPr>
        <w:t xml:space="preserve">Планируемые к размещению объекты </w:t>
      </w:r>
      <w:r>
        <w:rPr>
          <w:rFonts w:eastAsia="Calibri" w:cs="Times New Roman"/>
          <w:color w:val="000000" w:themeColor="text1"/>
          <w:szCs w:val="28"/>
        </w:rPr>
        <w:t xml:space="preserve">местного значения </w:t>
      </w:r>
      <w:r w:rsidR="002F4507">
        <w:rPr>
          <w:rFonts w:eastAsia="Calibri" w:cs="Times New Roman"/>
          <w:color w:val="000000" w:themeColor="text1"/>
          <w:szCs w:val="28"/>
        </w:rPr>
        <w:t>муниципального образования</w:t>
      </w:r>
      <w:r>
        <w:rPr>
          <w:color w:val="000000" w:themeColor="text1"/>
        </w:rPr>
        <w:t xml:space="preserve"> </w:t>
      </w:r>
      <w:r w:rsidRPr="00ED4CF0">
        <w:rPr>
          <w:rFonts w:eastAsia="Calibri" w:cs="Times New Roman"/>
          <w:color w:val="000000" w:themeColor="text1"/>
          <w:szCs w:val="28"/>
        </w:rPr>
        <w:t xml:space="preserve">не оказывают негативного воздействия на территории </w:t>
      </w:r>
      <w:r>
        <w:rPr>
          <w:rFonts w:eastAsia="Calibri" w:cs="Times New Roman"/>
          <w:color w:val="000000" w:themeColor="text1"/>
          <w:szCs w:val="28"/>
        </w:rPr>
        <w:t>муниципальных образований</w:t>
      </w:r>
      <w:r w:rsidRPr="00ED4CF0">
        <w:rPr>
          <w:rFonts w:eastAsia="Calibri" w:cs="Times New Roman"/>
          <w:color w:val="000000" w:themeColor="text1"/>
          <w:szCs w:val="28"/>
        </w:rPr>
        <w:t xml:space="preserve">, имеющих общую </w:t>
      </w:r>
      <w:r w:rsidRPr="00AA725C">
        <w:rPr>
          <w:rFonts w:eastAsia="Calibri" w:cs="Times New Roman"/>
          <w:szCs w:val="28"/>
        </w:rPr>
        <w:t xml:space="preserve">границу с </w:t>
      </w:r>
      <w:r w:rsidR="002F4507" w:rsidRPr="00AA725C">
        <w:t>Краснокурганским сельским поселением</w:t>
      </w:r>
      <w:r w:rsidRPr="00AA725C">
        <w:t>.</w:t>
      </w:r>
    </w:p>
    <w:p w14:paraId="1AACDAFA" w14:textId="4C4E1878" w:rsidR="005F57F4" w:rsidRDefault="005F57F4" w:rsidP="005F57F4">
      <w:pPr>
        <w:ind w:firstLine="709"/>
        <w:rPr>
          <w:color w:val="000000" w:themeColor="text1"/>
        </w:rPr>
      </w:pPr>
      <w:r w:rsidRPr="00ED4CF0">
        <w:rPr>
          <w:color w:val="000000" w:themeColor="text1"/>
        </w:rPr>
        <w:t>С учетом части 4.</w:t>
      </w:r>
      <w:r>
        <w:rPr>
          <w:color w:val="000000" w:themeColor="text1"/>
        </w:rPr>
        <w:t>2</w:t>
      </w:r>
      <w:r w:rsidRPr="00ED4CF0">
        <w:rPr>
          <w:color w:val="000000" w:themeColor="text1"/>
        </w:rPr>
        <w:t xml:space="preserve"> статьи 9 Градостроительного кодекса Российской Федерации </w:t>
      </w:r>
      <w:r>
        <w:rPr>
          <w:color w:val="000000" w:themeColor="text1"/>
        </w:rPr>
        <w:t xml:space="preserve">генеральным планом, при размещении </w:t>
      </w:r>
      <w:r w:rsidRPr="00FB4F7D">
        <w:rPr>
          <w:color w:val="000000" w:themeColor="text1"/>
        </w:rPr>
        <w:t xml:space="preserve">объектов </w:t>
      </w:r>
      <w:r>
        <w:rPr>
          <w:szCs w:val="26"/>
        </w:rPr>
        <w:t>местного</w:t>
      </w:r>
      <w:r w:rsidRPr="00587893">
        <w:rPr>
          <w:szCs w:val="26"/>
        </w:rPr>
        <w:t xml:space="preserve"> значения </w:t>
      </w:r>
      <w:r>
        <w:rPr>
          <w:szCs w:val="26"/>
        </w:rPr>
        <w:t>в</w:t>
      </w:r>
      <w:r w:rsidRPr="00587893">
        <w:rPr>
          <w:szCs w:val="26"/>
        </w:rPr>
        <w:t xml:space="preserve"> границ</w:t>
      </w:r>
      <w:r>
        <w:rPr>
          <w:szCs w:val="26"/>
        </w:rPr>
        <w:t>ах</w:t>
      </w:r>
      <w:r w:rsidRPr="00587893">
        <w:rPr>
          <w:szCs w:val="26"/>
        </w:rPr>
        <w:t xml:space="preserve"> населенн</w:t>
      </w:r>
      <w:r>
        <w:rPr>
          <w:szCs w:val="26"/>
        </w:rPr>
        <w:t>ого</w:t>
      </w:r>
      <w:r w:rsidRPr="00587893">
        <w:rPr>
          <w:szCs w:val="26"/>
        </w:rPr>
        <w:t xml:space="preserve"> пункт</w:t>
      </w:r>
      <w:r>
        <w:rPr>
          <w:szCs w:val="26"/>
        </w:rPr>
        <w:t>а,</w:t>
      </w:r>
      <w:r w:rsidRPr="00587893">
        <w:rPr>
          <w:szCs w:val="26"/>
        </w:rPr>
        <w:t xml:space="preserve"> </w:t>
      </w:r>
      <w:r w:rsidRPr="00ED4CF0">
        <w:rPr>
          <w:color w:val="000000" w:themeColor="text1"/>
        </w:rPr>
        <w:t>отсутствуют положения о территориальном планировании, реализация которых может привести к невозможности обеспечения эксплуатации существующих или планируемых для размещения объектов федерального</w:t>
      </w:r>
      <w:r>
        <w:rPr>
          <w:color w:val="000000" w:themeColor="text1"/>
        </w:rPr>
        <w:t>, регионального</w:t>
      </w:r>
      <w:r w:rsidRPr="00ED4CF0">
        <w:rPr>
          <w:color w:val="000000" w:themeColor="text1"/>
        </w:rPr>
        <w:t xml:space="preserve"> значения.</w:t>
      </w:r>
    </w:p>
    <w:p w14:paraId="1BF0442A" w14:textId="77777777" w:rsidR="0011589E" w:rsidRDefault="0011589E" w:rsidP="0011589E">
      <w:pPr>
        <w:pBdr>
          <w:top w:val="none" w:sz="4" w:space="0" w:color="000000"/>
          <w:left w:val="none" w:sz="4" w:space="0" w:color="000000"/>
          <w:bottom w:val="none" w:sz="4" w:space="0" w:color="000000"/>
          <w:right w:val="none" w:sz="4" w:space="0" w:color="000000"/>
        </w:pBdr>
        <w:ind w:firstLine="709"/>
      </w:pPr>
      <w:bookmarkStart w:id="64" w:name="_Hlk185504082"/>
      <w:r>
        <w:rPr>
          <w:szCs w:val="28"/>
        </w:rPr>
        <w:t>В соответствии со статьей 27 Федерального закона «Об особо охраняемых природных территориях»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r>
        <w:rPr>
          <w:color w:val="000000"/>
        </w:rPr>
        <w:t>.</w:t>
      </w:r>
    </w:p>
    <w:p w14:paraId="6B73BD72" w14:textId="77777777" w:rsidR="0011589E" w:rsidRDefault="0011589E" w:rsidP="0011589E">
      <w:pPr>
        <w:ind w:firstLine="709"/>
      </w:pPr>
      <w:r>
        <w:rPr>
          <w:szCs w:val="28"/>
        </w:rPr>
        <w:t>Статьей 59 Федерального закона «Об охране окружающей среды» установлен запрет на осуществление хозяйственной и иной деятельности, оказывающей негативное воздействие на окружающую среду и ведущей к деградации и (или) уничтожению природных объектов, имеющих особое природоохранное, научное, историко-культурное, эстетическое, рекреационное, оздоровительное и иное ценное значение и находящихся под особой охраной.</w:t>
      </w:r>
    </w:p>
    <w:p w14:paraId="5237B579" w14:textId="77777777" w:rsidR="0011589E" w:rsidRDefault="0011589E" w:rsidP="0011589E">
      <w:pPr>
        <w:pBdr>
          <w:top w:val="none" w:sz="4" w:space="0" w:color="000000"/>
          <w:left w:val="none" w:sz="4" w:space="0" w:color="000000"/>
          <w:bottom w:val="none" w:sz="4" w:space="0" w:color="000000"/>
          <w:right w:val="none" w:sz="4" w:space="0" w:color="000000"/>
        </w:pBdr>
        <w:ind w:firstLine="709"/>
      </w:pPr>
      <w:r>
        <w:rPr>
          <w:szCs w:val="28"/>
        </w:rPr>
        <w:t>С целью соблюдения требований, установленных законодательством Российской Федерации, в отношении планируемой хозяйственной и иной деятельности, которая может оказать прямое или косвенное воздействие на окружающую среду, проводится оценка воздействия на окружающую среду в соответствии с Федеральным законом «Об охране окружающей среды».</w:t>
      </w:r>
    </w:p>
    <w:p w14:paraId="77E17BC4" w14:textId="34FECE01" w:rsidR="00952B67" w:rsidRPr="005F57F4" w:rsidRDefault="00952B67" w:rsidP="00D364FB">
      <w:pPr>
        <w:pStyle w:val="1"/>
        <w:numPr>
          <w:ilvl w:val="0"/>
          <w:numId w:val="30"/>
        </w:numPr>
        <w:ind w:left="0" w:firstLine="709"/>
        <w:rPr>
          <w:rFonts w:eastAsia="Times New Roman"/>
          <w:kern w:val="32"/>
        </w:rPr>
      </w:pPr>
      <w:bookmarkStart w:id="65" w:name="_Toc138867056"/>
      <w:bookmarkStart w:id="66" w:name="_Toc200556135"/>
      <w:bookmarkEnd w:id="60"/>
      <w:bookmarkEnd w:id="61"/>
      <w:bookmarkEnd w:id="62"/>
      <w:bookmarkEnd w:id="63"/>
      <w:bookmarkEnd w:id="64"/>
      <w:r w:rsidRPr="005F57F4">
        <w:rPr>
          <w:rFonts w:eastAsia="Times New Roman"/>
          <w:kern w:val="32"/>
        </w:rPr>
        <w:lastRenderedPageBreak/>
        <w:t xml:space="preserve">Оценка возможного влияния планируемых для размещения объектов местного значения </w:t>
      </w:r>
      <w:r w:rsidR="004E4266">
        <w:rPr>
          <w:rFonts w:eastAsia="Times New Roman"/>
          <w:kern w:val="32"/>
        </w:rPr>
        <w:t>сельского поселения</w:t>
      </w:r>
      <w:r w:rsidRPr="005F57F4">
        <w:rPr>
          <w:rFonts w:eastAsia="Times New Roman"/>
          <w:kern w:val="32"/>
        </w:rPr>
        <w:t xml:space="preserve"> на </w:t>
      </w:r>
      <w:r w:rsidR="008E70A4" w:rsidRPr="005F57F4">
        <w:rPr>
          <w:rFonts w:eastAsia="Times New Roman"/>
          <w:kern w:val="32"/>
        </w:rPr>
        <w:t>комплекс</w:t>
      </w:r>
      <w:r w:rsidR="005F57F4" w:rsidRPr="005F57F4">
        <w:rPr>
          <w:rFonts w:eastAsia="Times New Roman"/>
          <w:kern w:val="32"/>
        </w:rPr>
        <w:t>ное</w:t>
      </w:r>
      <w:r w:rsidRPr="005F57F4">
        <w:rPr>
          <w:rFonts w:eastAsia="Times New Roman"/>
          <w:kern w:val="32"/>
        </w:rPr>
        <w:t xml:space="preserve"> развитие соответствующей территории</w:t>
      </w:r>
      <w:bookmarkEnd w:id="65"/>
      <w:bookmarkEnd w:id="66"/>
    </w:p>
    <w:p w14:paraId="0CFD97EF" w14:textId="71495C21" w:rsidR="00DE73E5" w:rsidRPr="00DE73E5" w:rsidRDefault="005F57F4" w:rsidP="00DE73E5">
      <w:pPr>
        <w:ind w:firstLine="709"/>
        <w:rPr>
          <w:lang w:eastAsia="ar-SA"/>
        </w:rPr>
      </w:pPr>
      <w:r>
        <w:t>Комплексное</w:t>
      </w:r>
      <w:r w:rsidR="00A24FD6">
        <w:t xml:space="preserve"> </w:t>
      </w:r>
      <w:r w:rsidR="00DE73E5" w:rsidRPr="00A24FD6">
        <w:rPr>
          <w:lang w:eastAsia="ar-SA"/>
        </w:rPr>
        <w:t>развитие территорий достигается путем сбалансированного</w:t>
      </w:r>
      <w:r w:rsidR="00DE73E5" w:rsidRPr="00DE73E5">
        <w:rPr>
          <w:lang w:eastAsia="ar-SA"/>
        </w:rPr>
        <w:t xml:space="preserve"> многофункционального территориального развития и за счет обеспеченности проживающего на территории муниципального образования населения всеми необходимыми объектами социальной, транспортной и инженерной инфраструктуры федерального, регионального и местного значения. </w:t>
      </w:r>
    </w:p>
    <w:p w14:paraId="766C5C4E" w14:textId="30057FA9" w:rsidR="00DE73E5" w:rsidRPr="00DE73E5" w:rsidRDefault="00DE73E5" w:rsidP="00DE73E5">
      <w:pPr>
        <w:ind w:firstLine="709"/>
        <w:rPr>
          <w:lang w:eastAsia="ar-SA"/>
        </w:rPr>
      </w:pPr>
      <w:r w:rsidRPr="00A24FD6">
        <w:rPr>
          <w:lang w:eastAsia="ar-SA"/>
        </w:rPr>
        <w:t>Количест</w:t>
      </w:r>
      <w:r w:rsidR="00A24FD6" w:rsidRPr="00A24FD6">
        <w:rPr>
          <w:lang w:eastAsia="ar-SA"/>
        </w:rPr>
        <w:t>в</w:t>
      </w:r>
      <w:r w:rsidRPr="00A24FD6">
        <w:rPr>
          <w:lang w:eastAsia="ar-SA"/>
        </w:rPr>
        <w:t xml:space="preserve">о и местоположение </w:t>
      </w:r>
      <w:r w:rsidR="00A24FD6" w:rsidRPr="00A24FD6">
        <w:rPr>
          <w:lang w:eastAsia="ar-SA"/>
        </w:rPr>
        <w:t xml:space="preserve">планируемых для размещения объектов местного значения </w:t>
      </w:r>
      <w:r w:rsidR="008D3528">
        <w:rPr>
          <w:lang w:eastAsia="ar-SA"/>
        </w:rPr>
        <w:t xml:space="preserve">сельского поселения </w:t>
      </w:r>
      <w:r w:rsidRPr="00A24FD6">
        <w:rPr>
          <w:lang w:eastAsia="ar-SA"/>
        </w:rPr>
        <w:t xml:space="preserve">выбрано </w:t>
      </w:r>
      <w:r w:rsidR="00A24FD6" w:rsidRPr="00A24FD6">
        <w:rPr>
          <w:lang w:eastAsia="ar-SA"/>
        </w:rPr>
        <w:t>на основе</w:t>
      </w:r>
      <w:r w:rsidR="00A24FD6">
        <w:rPr>
          <w:lang w:eastAsia="ar-SA"/>
        </w:rPr>
        <w:t xml:space="preserve"> р</w:t>
      </w:r>
      <w:r w:rsidRPr="00DE73E5">
        <w:rPr>
          <w:lang w:eastAsia="ar-SA"/>
        </w:rPr>
        <w:t>асчетны</w:t>
      </w:r>
      <w:r w:rsidR="00A24FD6">
        <w:rPr>
          <w:lang w:eastAsia="ar-SA"/>
        </w:rPr>
        <w:t>х</w:t>
      </w:r>
      <w:r w:rsidRPr="00DE73E5">
        <w:rPr>
          <w:lang w:eastAsia="ar-SA"/>
        </w:rPr>
        <w:t xml:space="preserve"> показател</w:t>
      </w:r>
      <w:r w:rsidR="00A24FD6">
        <w:rPr>
          <w:lang w:eastAsia="ar-SA"/>
        </w:rPr>
        <w:t>ей</w:t>
      </w:r>
      <w:r w:rsidRPr="00DE73E5">
        <w:rPr>
          <w:lang w:eastAsia="ar-SA"/>
        </w:rPr>
        <w:t xml:space="preserve"> минимально допустимого уровня обеспеченности объектами местного значения населения </w:t>
      </w:r>
      <w:r w:rsidR="003702D3">
        <w:rPr>
          <w:lang w:eastAsia="ar-SA"/>
        </w:rPr>
        <w:t>сельского поселения</w:t>
      </w:r>
      <w:r w:rsidR="00A24FD6" w:rsidRPr="00DE73E5">
        <w:rPr>
          <w:lang w:eastAsia="ar-SA"/>
        </w:rPr>
        <w:t xml:space="preserve"> </w:t>
      </w:r>
      <w:r w:rsidRPr="00DE73E5">
        <w:rPr>
          <w:lang w:eastAsia="ar-SA"/>
        </w:rPr>
        <w:t>и расчетны</w:t>
      </w:r>
      <w:r w:rsidR="00A24FD6">
        <w:rPr>
          <w:lang w:eastAsia="ar-SA"/>
        </w:rPr>
        <w:t>х</w:t>
      </w:r>
      <w:r w:rsidRPr="00DE73E5">
        <w:rPr>
          <w:lang w:eastAsia="ar-SA"/>
        </w:rPr>
        <w:t xml:space="preserve"> показател</w:t>
      </w:r>
      <w:r w:rsidR="00A24FD6">
        <w:rPr>
          <w:lang w:eastAsia="ar-SA"/>
        </w:rPr>
        <w:t>ей</w:t>
      </w:r>
      <w:r w:rsidRPr="00DE73E5">
        <w:rPr>
          <w:lang w:eastAsia="ar-SA"/>
        </w:rPr>
        <w:t xml:space="preserve"> максимально допустимого уровня территориальной доступности таких объектов для населения </w:t>
      </w:r>
      <w:r w:rsidR="003702D3">
        <w:rPr>
          <w:lang w:eastAsia="ar-SA"/>
        </w:rPr>
        <w:t>сельского поселения</w:t>
      </w:r>
      <w:r w:rsidR="00A24FD6">
        <w:rPr>
          <w:lang w:eastAsia="ar-SA"/>
        </w:rPr>
        <w:t>.</w:t>
      </w:r>
    </w:p>
    <w:p w14:paraId="617309AC" w14:textId="1BADF3FF" w:rsidR="00DE73E5" w:rsidRPr="00DE73E5" w:rsidRDefault="00DE73E5" w:rsidP="00DE73E5">
      <w:pPr>
        <w:ind w:firstLine="709"/>
        <w:rPr>
          <w:lang w:eastAsia="ar-SA"/>
        </w:rPr>
      </w:pPr>
      <w:r w:rsidRPr="00DE73E5">
        <w:rPr>
          <w:lang w:eastAsia="ar-SA"/>
        </w:rPr>
        <w:t xml:space="preserve">Размещение запланированных объектов </w:t>
      </w:r>
      <w:r w:rsidR="008D3528">
        <w:rPr>
          <w:lang w:eastAsia="ar-SA"/>
        </w:rPr>
        <w:t>сельского поселения</w:t>
      </w:r>
      <w:r w:rsidR="008D3528" w:rsidRPr="00DE73E5">
        <w:rPr>
          <w:lang w:eastAsia="ar-SA"/>
        </w:rPr>
        <w:t xml:space="preserve"> </w:t>
      </w:r>
      <w:r w:rsidRPr="00DE73E5">
        <w:rPr>
          <w:lang w:eastAsia="ar-SA"/>
        </w:rPr>
        <w:t xml:space="preserve">окажет положительные влияние на устойчивое развитие территории </w:t>
      </w:r>
      <w:r w:rsidR="008D3528">
        <w:rPr>
          <w:lang w:eastAsia="ar-SA"/>
        </w:rPr>
        <w:t>муниципального образования</w:t>
      </w:r>
      <w:r w:rsidR="003702D3" w:rsidRPr="00DE73E5">
        <w:rPr>
          <w:lang w:eastAsia="ar-SA"/>
        </w:rPr>
        <w:t xml:space="preserve"> </w:t>
      </w:r>
      <w:r w:rsidRPr="00DE73E5">
        <w:rPr>
          <w:lang w:eastAsia="ar-SA"/>
        </w:rPr>
        <w:t>посредством:</w:t>
      </w:r>
    </w:p>
    <w:p w14:paraId="15470206" w14:textId="013F3BA4" w:rsidR="00DE73E5" w:rsidRPr="00DE73E5" w:rsidRDefault="00DE73E5" w:rsidP="00DE73E5">
      <w:pPr>
        <w:ind w:firstLine="709"/>
        <w:rPr>
          <w:lang w:eastAsia="ar-SA"/>
        </w:rPr>
      </w:pPr>
      <w:r w:rsidRPr="00DE73E5">
        <w:rPr>
          <w:lang w:eastAsia="ar-SA"/>
        </w:rPr>
        <w:t xml:space="preserve">устранения </w:t>
      </w:r>
      <w:r w:rsidR="008D3528">
        <w:rPr>
          <w:lang w:eastAsia="ar-SA"/>
        </w:rPr>
        <w:t xml:space="preserve">имеющегося </w:t>
      </w:r>
      <w:r w:rsidRPr="00DE73E5">
        <w:rPr>
          <w:lang w:eastAsia="ar-SA"/>
        </w:rPr>
        <w:t xml:space="preserve">дефицита обеспеченности объектами местного значения муниципального </w:t>
      </w:r>
      <w:r w:rsidR="003702D3">
        <w:rPr>
          <w:lang w:eastAsia="ar-SA"/>
        </w:rPr>
        <w:t>района</w:t>
      </w:r>
      <w:r w:rsidRPr="00DE73E5">
        <w:rPr>
          <w:lang w:eastAsia="ar-SA"/>
        </w:rPr>
        <w:t>;</w:t>
      </w:r>
    </w:p>
    <w:p w14:paraId="6025614A" w14:textId="1BC922E1" w:rsidR="00DE73E5" w:rsidRPr="00DE73E5" w:rsidRDefault="00DE73E5" w:rsidP="00DE73E5">
      <w:pPr>
        <w:ind w:firstLine="709"/>
        <w:rPr>
          <w:lang w:eastAsia="ar-SA"/>
        </w:rPr>
      </w:pPr>
      <w:r w:rsidRPr="00DE73E5">
        <w:rPr>
          <w:lang w:eastAsia="ar-SA"/>
        </w:rPr>
        <w:t>повышения качества и доступност</w:t>
      </w:r>
      <w:r w:rsidR="008D3528">
        <w:rPr>
          <w:lang w:eastAsia="ar-SA"/>
        </w:rPr>
        <w:t>и</w:t>
      </w:r>
      <w:r w:rsidRPr="00DE73E5">
        <w:rPr>
          <w:lang w:eastAsia="ar-SA"/>
        </w:rPr>
        <w:t xml:space="preserve"> образования;</w:t>
      </w:r>
    </w:p>
    <w:p w14:paraId="15124E2B" w14:textId="0E4BD5C7" w:rsidR="00DE73E5" w:rsidRPr="00DE73E5" w:rsidRDefault="00DE73E5" w:rsidP="00DE73E5">
      <w:pPr>
        <w:ind w:firstLine="709"/>
        <w:rPr>
          <w:lang w:eastAsia="ar-SA"/>
        </w:rPr>
      </w:pPr>
      <w:r w:rsidRPr="00DE73E5">
        <w:rPr>
          <w:lang w:eastAsia="ar-SA"/>
        </w:rPr>
        <w:t>сохранения и развития культурного потенциала;</w:t>
      </w:r>
    </w:p>
    <w:p w14:paraId="7A4D8BE1" w14:textId="0E54E413" w:rsidR="00DE73E5" w:rsidRPr="00DE73E5" w:rsidRDefault="00DE73E5" w:rsidP="00DE73E5">
      <w:pPr>
        <w:ind w:firstLine="709"/>
        <w:rPr>
          <w:lang w:eastAsia="ar-SA"/>
        </w:rPr>
      </w:pPr>
      <w:r w:rsidRPr="00DE73E5">
        <w:rPr>
          <w:lang w:eastAsia="ar-SA"/>
        </w:rPr>
        <w:t>развития спорта и массовой физической культуры во всех населенных пунктах муниципального образования;</w:t>
      </w:r>
    </w:p>
    <w:p w14:paraId="0BFC22CA" w14:textId="3FDF1DCD" w:rsidR="00DE73E5" w:rsidRPr="00DE73E5" w:rsidRDefault="00DE73E5" w:rsidP="00DE73E5">
      <w:pPr>
        <w:ind w:firstLine="709"/>
        <w:rPr>
          <w:lang w:eastAsia="ar-SA"/>
        </w:rPr>
      </w:pPr>
      <w:r w:rsidRPr="00DE73E5">
        <w:rPr>
          <w:lang w:eastAsia="ar-SA"/>
        </w:rPr>
        <w:t xml:space="preserve">развития </w:t>
      </w:r>
      <w:r w:rsidR="008D3528">
        <w:rPr>
          <w:lang w:eastAsia="ar-SA"/>
        </w:rPr>
        <w:t xml:space="preserve">сферы </w:t>
      </w:r>
      <w:r w:rsidRPr="00DE73E5">
        <w:rPr>
          <w:lang w:eastAsia="ar-SA"/>
        </w:rPr>
        <w:t>предоставления услуг;</w:t>
      </w:r>
    </w:p>
    <w:p w14:paraId="62CF5029" w14:textId="3E03B44C" w:rsidR="00DE73E5" w:rsidRPr="00DE73E5" w:rsidRDefault="00DE73E5" w:rsidP="00DE73E5">
      <w:pPr>
        <w:ind w:firstLine="709"/>
        <w:rPr>
          <w:lang w:eastAsia="ar-SA"/>
        </w:rPr>
      </w:pPr>
      <w:r w:rsidRPr="00DE73E5">
        <w:rPr>
          <w:lang w:eastAsia="ar-SA"/>
        </w:rPr>
        <w:t xml:space="preserve">улучшения обеспечения населения </w:t>
      </w:r>
      <w:r w:rsidR="003702D3">
        <w:rPr>
          <w:lang w:eastAsia="ar-SA"/>
        </w:rPr>
        <w:t>сельского поселения</w:t>
      </w:r>
      <w:r w:rsidR="003702D3" w:rsidRPr="00DE73E5">
        <w:rPr>
          <w:lang w:eastAsia="ar-SA"/>
        </w:rPr>
        <w:t xml:space="preserve"> </w:t>
      </w:r>
      <w:r w:rsidRPr="00DE73E5">
        <w:rPr>
          <w:lang w:eastAsia="ar-SA"/>
        </w:rPr>
        <w:t>коммунальными услугами;</w:t>
      </w:r>
    </w:p>
    <w:p w14:paraId="46431840" w14:textId="42A46305" w:rsidR="00DE73E5" w:rsidRPr="00DE73E5" w:rsidRDefault="00DE73E5" w:rsidP="00DE73E5">
      <w:pPr>
        <w:ind w:firstLine="709"/>
        <w:rPr>
          <w:lang w:eastAsia="ar-SA"/>
        </w:rPr>
      </w:pPr>
      <w:r w:rsidRPr="00DE73E5">
        <w:rPr>
          <w:lang w:eastAsia="ar-SA"/>
        </w:rPr>
        <w:t>улучшения жилищных условий населения</w:t>
      </w:r>
      <w:r w:rsidR="003702D3" w:rsidRPr="003702D3">
        <w:rPr>
          <w:lang w:eastAsia="ar-SA"/>
        </w:rPr>
        <w:t xml:space="preserve"> </w:t>
      </w:r>
      <w:r w:rsidR="003702D3">
        <w:rPr>
          <w:lang w:eastAsia="ar-SA"/>
        </w:rPr>
        <w:t>сельского поселения</w:t>
      </w:r>
      <w:r w:rsidRPr="00DE73E5">
        <w:rPr>
          <w:lang w:eastAsia="ar-SA"/>
        </w:rPr>
        <w:t>;</w:t>
      </w:r>
    </w:p>
    <w:p w14:paraId="1706238C" w14:textId="4F4F16D2" w:rsidR="00DE73E5" w:rsidRPr="00DE73E5" w:rsidRDefault="00DE73E5" w:rsidP="00DE73E5">
      <w:pPr>
        <w:ind w:firstLine="709"/>
        <w:rPr>
          <w:lang w:eastAsia="ar-SA"/>
        </w:rPr>
      </w:pPr>
      <w:r w:rsidRPr="00DE73E5">
        <w:rPr>
          <w:lang w:eastAsia="ar-SA"/>
        </w:rPr>
        <w:t xml:space="preserve">развития транспортного сообщения </w:t>
      </w:r>
      <w:r w:rsidRPr="008D3528">
        <w:rPr>
          <w:lang w:eastAsia="ar-SA"/>
        </w:rPr>
        <w:t xml:space="preserve">внутри </w:t>
      </w:r>
      <w:r w:rsidR="008D3528" w:rsidRPr="008D3528">
        <w:rPr>
          <w:lang w:eastAsia="ar-SA"/>
        </w:rPr>
        <w:t>муниципального образования</w:t>
      </w:r>
      <w:r w:rsidRPr="008D3528">
        <w:rPr>
          <w:lang w:eastAsia="ar-SA"/>
        </w:rPr>
        <w:t>;</w:t>
      </w:r>
    </w:p>
    <w:p w14:paraId="618E7298" w14:textId="77777777" w:rsidR="00DE73E5" w:rsidRPr="00DE73E5" w:rsidRDefault="00DE73E5" w:rsidP="00DE73E5">
      <w:pPr>
        <w:ind w:firstLine="709"/>
        <w:rPr>
          <w:lang w:eastAsia="ar-SA"/>
        </w:rPr>
      </w:pPr>
      <w:r w:rsidRPr="00DE73E5">
        <w:rPr>
          <w:lang w:eastAsia="ar-SA"/>
        </w:rPr>
        <w:t>создания новых рабочих мест.</w:t>
      </w:r>
    </w:p>
    <w:p w14:paraId="30CF2F06" w14:textId="5DA15638" w:rsidR="00DE73E5" w:rsidRPr="00DE73E5" w:rsidRDefault="00DE73E5" w:rsidP="00DE73E5">
      <w:pPr>
        <w:ind w:firstLine="709"/>
        <w:rPr>
          <w:lang w:eastAsia="ar-SA"/>
        </w:rPr>
      </w:pPr>
      <w:r w:rsidRPr="00DE73E5">
        <w:rPr>
          <w:lang w:eastAsia="ar-SA"/>
        </w:rPr>
        <w:t xml:space="preserve">Размещение объектов местного значения </w:t>
      </w:r>
      <w:r w:rsidR="008D3528">
        <w:rPr>
          <w:lang w:eastAsia="ar-SA"/>
        </w:rPr>
        <w:t>сельского поселения</w:t>
      </w:r>
      <w:r w:rsidRPr="00DE73E5">
        <w:rPr>
          <w:lang w:eastAsia="ar-SA"/>
        </w:rPr>
        <w:t xml:space="preserve"> направлено на развитие качественной социальной, инженерной и транспортной инфраструктуры, что предполагает решение ряда задач:</w:t>
      </w:r>
    </w:p>
    <w:p w14:paraId="174BD20C" w14:textId="77777777" w:rsidR="00DE73E5" w:rsidRPr="00DE73E5" w:rsidRDefault="00DE73E5" w:rsidP="00DE73E5">
      <w:pPr>
        <w:ind w:firstLine="709"/>
        <w:rPr>
          <w:lang w:eastAsia="ar-SA"/>
        </w:rPr>
      </w:pPr>
      <w:r w:rsidRPr="00DE73E5">
        <w:rPr>
          <w:lang w:eastAsia="ar-SA"/>
        </w:rPr>
        <w:t>повышение качества жизни населения в сельских населенных пунктах, создание комфортных условий проживания, отдыха и воспитания детей;</w:t>
      </w:r>
    </w:p>
    <w:p w14:paraId="52C5DA2B" w14:textId="77777777" w:rsidR="00DE73E5" w:rsidRPr="00DE73E5" w:rsidRDefault="00DE73E5" w:rsidP="00DE73E5">
      <w:pPr>
        <w:ind w:firstLine="709"/>
        <w:rPr>
          <w:lang w:eastAsia="ar-SA"/>
        </w:rPr>
      </w:pPr>
      <w:r w:rsidRPr="00DE73E5">
        <w:rPr>
          <w:lang w:eastAsia="ar-SA"/>
        </w:rPr>
        <w:t>создания условий для развития человека и его профессиональной самореализации;</w:t>
      </w:r>
    </w:p>
    <w:p w14:paraId="371481DC" w14:textId="56B78C5A" w:rsidR="00CC4C53" w:rsidRDefault="00DE73E5" w:rsidP="003702D3">
      <w:pPr>
        <w:ind w:firstLine="709"/>
        <w:rPr>
          <w:lang w:eastAsia="ar-SA"/>
        </w:rPr>
      </w:pPr>
      <w:r w:rsidRPr="00DE73E5">
        <w:rPr>
          <w:lang w:eastAsia="ar-SA"/>
        </w:rPr>
        <w:t xml:space="preserve">создания условий для сбалансированного развития экономики </w:t>
      </w:r>
      <w:r w:rsidR="008D3528">
        <w:rPr>
          <w:lang w:eastAsia="ar-SA"/>
        </w:rPr>
        <w:t>сельского поселения</w:t>
      </w:r>
      <w:r w:rsidRPr="00DE73E5">
        <w:rPr>
          <w:lang w:eastAsia="ar-SA"/>
        </w:rPr>
        <w:t>.</w:t>
      </w:r>
    </w:p>
    <w:p w14:paraId="18B389BE" w14:textId="309E0658" w:rsidR="003E65B3" w:rsidRPr="003E65B3" w:rsidRDefault="003E65B3" w:rsidP="00D364FB">
      <w:pPr>
        <w:pStyle w:val="1"/>
        <w:numPr>
          <w:ilvl w:val="0"/>
          <w:numId w:val="30"/>
        </w:numPr>
        <w:ind w:left="0" w:firstLine="709"/>
        <w:rPr>
          <w:rFonts w:eastAsia="Times New Roman"/>
          <w:kern w:val="32"/>
        </w:rPr>
      </w:pPr>
      <w:bookmarkStart w:id="67" w:name="_Toc200556136"/>
      <w:bookmarkEnd w:id="45"/>
      <w:bookmarkEnd w:id="46"/>
      <w:bookmarkEnd w:id="47"/>
      <w:r>
        <w:rPr>
          <w:rFonts w:eastAsia="Times New Roman"/>
          <w:kern w:val="32"/>
        </w:rPr>
        <w:lastRenderedPageBreak/>
        <w:t>П</w:t>
      </w:r>
      <w:r w:rsidRPr="003E65B3">
        <w:rPr>
          <w:rFonts w:eastAsia="Times New Roman"/>
          <w:kern w:val="32"/>
        </w:rPr>
        <w:t xml:space="preserve">еречень земельных участков, которые включаются в границы населенных пунктов, входящих в состав </w:t>
      </w:r>
      <w:r w:rsidR="003702D3">
        <w:rPr>
          <w:rFonts w:eastAsia="Times New Roman"/>
          <w:kern w:val="32"/>
        </w:rPr>
        <w:t>сельского поселения</w:t>
      </w:r>
      <w:r w:rsidR="00EB46A2" w:rsidRPr="003E65B3">
        <w:rPr>
          <w:rFonts w:eastAsia="Times New Roman"/>
          <w:kern w:val="32"/>
        </w:rPr>
        <w:t>,</w:t>
      </w:r>
      <w:r w:rsidR="00EB46A2">
        <w:rPr>
          <w:rFonts w:eastAsia="Times New Roman"/>
          <w:kern w:val="32"/>
        </w:rPr>
        <w:t xml:space="preserve"> </w:t>
      </w:r>
      <w:r w:rsidRPr="003E65B3">
        <w:rPr>
          <w:rFonts w:eastAsia="Times New Roman"/>
          <w:kern w:val="32"/>
        </w:rPr>
        <w:t>или исключаются из границ, с указанием категорий земель, к которым планируется отнести эти земельные участки, и целей их планируемого использования</w:t>
      </w:r>
      <w:bookmarkEnd w:id="67"/>
      <w:r w:rsidRPr="003E65B3">
        <w:rPr>
          <w:rFonts w:eastAsia="Times New Roman"/>
          <w:kern w:val="32"/>
        </w:rPr>
        <w:t xml:space="preserve"> </w:t>
      </w:r>
    </w:p>
    <w:p w14:paraId="3AB8055B" w14:textId="4A8C7F4E" w:rsidR="00CA4717" w:rsidRPr="0040228B" w:rsidRDefault="00EB46A2" w:rsidP="008B657C">
      <w:pPr>
        <w:ind w:firstLine="709"/>
      </w:pPr>
      <w:r w:rsidRPr="0040228B">
        <w:t>Г</w:t>
      </w:r>
      <w:r w:rsidR="00CA4717" w:rsidRPr="0040228B">
        <w:t>раниц</w:t>
      </w:r>
      <w:r w:rsidRPr="0040228B">
        <w:t>а</w:t>
      </w:r>
      <w:r w:rsidR="00CA4717" w:rsidRPr="0040228B">
        <w:t xml:space="preserve"> </w:t>
      </w:r>
      <w:r w:rsidR="003702D3" w:rsidRPr="0040228B">
        <w:t>Краснокурганского сельского поселения</w:t>
      </w:r>
      <w:r w:rsidRPr="0040228B">
        <w:t xml:space="preserve"> не </w:t>
      </w:r>
      <w:r w:rsidR="00CA4717" w:rsidRPr="0040228B">
        <w:t>внесен</w:t>
      </w:r>
      <w:r w:rsidRPr="0040228B">
        <w:t>а</w:t>
      </w:r>
      <w:r w:rsidR="00CA4717" w:rsidRPr="0040228B">
        <w:t xml:space="preserve"> в ЕГРН.</w:t>
      </w:r>
      <w:r w:rsidR="0040228B" w:rsidRPr="0040228B">
        <w:t xml:space="preserve"> </w:t>
      </w:r>
      <w:r w:rsidR="0040228B">
        <w:t>Сведения о г</w:t>
      </w:r>
      <w:r w:rsidR="0040228B" w:rsidRPr="0040228B">
        <w:t>раниц</w:t>
      </w:r>
      <w:r w:rsidR="0040228B">
        <w:t>е с</w:t>
      </w:r>
      <w:r w:rsidR="0040228B" w:rsidRPr="0040228B">
        <w:t>ело Красный Курган согласно сведениям Единого государственного реестра недвижимости</w:t>
      </w:r>
      <w:r w:rsidR="0040228B">
        <w:t xml:space="preserve"> приведены в таблице ниже.</w:t>
      </w:r>
    </w:p>
    <w:tbl>
      <w:tblPr>
        <w:tblStyle w:val="ae"/>
        <w:tblW w:w="4949" w:type="pct"/>
        <w:tblLook w:val="04A0" w:firstRow="1" w:lastRow="0" w:firstColumn="1" w:lastColumn="0" w:noHBand="0" w:noVBand="1"/>
      </w:tblPr>
      <w:tblGrid>
        <w:gridCol w:w="3084"/>
        <w:gridCol w:w="7231"/>
      </w:tblGrid>
      <w:tr w:rsidR="00B23E32" w:rsidRPr="00EB46A2" w14:paraId="3E043B99" w14:textId="77777777" w:rsidTr="00B23E32">
        <w:trPr>
          <w:trHeight w:val="238"/>
          <w:tblHeader/>
        </w:trPr>
        <w:tc>
          <w:tcPr>
            <w:tcW w:w="1495" w:type="pct"/>
            <w:vAlign w:val="center"/>
          </w:tcPr>
          <w:p w14:paraId="67BACDF9" w14:textId="4A13FFF3" w:rsidR="00B23E32" w:rsidRPr="00EB46A2" w:rsidRDefault="00B23E32" w:rsidP="00FB3A97">
            <w:pPr>
              <w:jc w:val="center"/>
              <w:rPr>
                <w:rFonts w:eastAsia="Times New Roman" w:cs="Times New Roman"/>
                <w:bCs/>
                <w:color w:val="000000"/>
                <w:sz w:val="24"/>
                <w:szCs w:val="24"/>
              </w:rPr>
            </w:pPr>
            <w:r w:rsidRPr="00EB46A2">
              <w:rPr>
                <w:rFonts w:eastAsia="Times New Roman"/>
                <w:bCs/>
                <w:color w:val="000000"/>
                <w:sz w:val="24"/>
                <w:szCs w:val="24"/>
              </w:rPr>
              <w:t>Населенный пункт</w:t>
            </w:r>
          </w:p>
        </w:tc>
        <w:tc>
          <w:tcPr>
            <w:tcW w:w="3505" w:type="pct"/>
            <w:vAlign w:val="center"/>
          </w:tcPr>
          <w:p w14:paraId="047CACF7" w14:textId="6BE3F8D0" w:rsidR="00B23E32" w:rsidRPr="00EB46A2" w:rsidRDefault="00B23E32" w:rsidP="00FB3A97">
            <w:pPr>
              <w:jc w:val="center"/>
              <w:rPr>
                <w:rFonts w:eastAsia="Times New Roman" w:cs="Times New Roman"/>
                <w:bCs/>
                <w:color w:val="000000"/>
                <w:sz w:val="24"/>
                <w:szCs w:val="24"/>
              </w:rPr>
            </w:pPr>
            <w:r w:rsidRPr="00EB46A2">
              <w:rPr>
                <w:rFonts w:eastAsia="Times New Roman"/>
                <w:bCs/>
                <w:color w:val="000000"/>
                <w:sz w:val="24"/>
                <w:szCs w:val="24"/>
              </w:rPr>
              <w:t xml:space="preserve">Реестровый </w:t>
            </w:r>
            <w:r>
              <w:rPr>
                <w:rFonts w:eastAsia="Times New Roman"/>
                <w:bCs/>
                <w:color w:val="000000"/>
                <w:sz w:val="24"/>
                <w:szCs w:val="24"/>
              </w:rPr>
              <w:t xml:space="preserve">и идентификационный </w:t>
            </w:r>
            <w:r w:rsidRPr="00EB46A2">
              <w:rPr>
                <w:rFonts w:eastAsia="Times New Roman"/>
                <w:bCs/>
                <w:color w:val="000000"/>
                <w:sz w:val="24"/>
                <w:szCs w:val="24"/>
              </w:rPr>
              <w:t>номер</w:t>
            </w:r>
            <w:r>
              <w:rPr>
                <w:rFonts w:eastAsia="Times New Roman"/>
                <w:bCs/>
                <w:color w:val="000000"/>
                <w:sz w:val="24"/>
                <w:szCs w:val="24"/>
              </w:rPr>
              <w:t>а границ населенного пункта</w:t>
            </w:r>
            <w:r w:rsidRPr="00EB46A2">
              <w:rPr>
                <w:rFonts w:eastAsia="Times New Roman"/>
                <w:bCs/>
                <w:color w:val="000000"/>
                <w:sz w:val="24"/>
                <w:szCs w:val="24"/>
              </w:rPr>
              <w:t>, согласно сведениям Единого государственного реестра недвижимости</w:t>
            </w:r>
          </w:p>
        </w:tc>
      </w:tr>
      <w:tr w:rsidR="00EB46A2" w:rsidRPr="00EB46A2" w14:paraId="6C8FA4B6" w14:textId="77777777" w:rsidTr="00B23E32">
        <w:tc>
          <w:tcPr>
            <w:tcW w:w="1495" w:type="pct"/>
            <w:vAlign w:val="center"/>
          </w:tcPr>
          <w:p w14:paraId="4005416D" w14:textId="4012F062" w:rsidR="00EB46A2" w:rsidRPr="00EB46A2" w:rsidRDefault="0040228B" w:rsidP="00B30EE0">
            <w:pPr>
              <w:jc w:val="left"/>
              <w:rPr>
                <w:rFonts w:eastAsia="Times New Roman" w:cs="Times New Roman"/>
                <w:color w:val="000000"/>
                <w:sz w:val="24"/>
                <w:szCs w:val="24"/>
              </w:rPr>
            </w:pPr>
            <w:r>
              <w:rPr>
                <w:rFonts w:eastAsia="Times New Roman" w:cs="Times New Roman"/>
                <w:color w:val="000000"/>
                <w:sz w:val="24"/>
                <w:szCs w:val="24"/>
              </w:rPr>
              <w:t>Село Красный Курган</w:t>
            </w:r>
          </w:p>
        </w:tc>
        <w:tc>
          <w:tcPr>
            <w:tcW w:w="3505" w:type="pct"/>
          </w:tcPr>
          <w:p w14:paraId="19028092" w14:textId="77777777" w:rsidR="00B30EE0" w:rsidRPr="00B30EE0" w:rsidRDefault="00B30EE0" w:rsidP="00EB46A2">
            <w:pPr>
              <w:rPr>
                <w:rFonts w:eastAsia="Times New Roman" w:cs="Times New Roman"/>
                <w:sz w:val="24"/>
                <w:szCs w:val="24"/>
              </w:rPr>
            </w:pPr>
            <w:r w:rsidRPr="00B30EE0">
              <w:rPr>
                <w:sz w:val="24"/>
                <w:szCs w:val="24"/>
              </w:rPr>
              <w:t xml:space="preserve">реестровый номер: </w:t>
            </w:r>
            <w:r w:rsidR="0040228B" w:rsidRPr="00B30EE0">
              <w:rPr>
                <w:rFonts w:eastAsia="Times New Roman" w:cs="Times New Roman"/>
                <w:sz w:val="24"/>
                <w:szCs w:val="24"/>
              </w:rPr>
              <w:t>09:08-4.1</w:t>
            </w:r>
            <w:r w:rsidRPr="00B30EE0">
              <w:rPr>
                <w:rFonts w:eastAsia="Times New Roman" w:cs="Times New Roman"/>
                <w:sz w:val="24"/>
                <w:szCs w:val="24"/>
              </w:rPr>
              <w:t>;</w:t>
            </w:r>
          </w:p>
          <w:p w14:paraId="24ABC41F" w14:textId="100B1B43" w:rsidR="00EB46A2" w:rsidRPr="00EB46A2" w:rsidRDefault="00B30EE0" w:rsidP="00EB46A2">
            <w:pPr>
              <w:rPr>
                <w:rFonts w:eastAsia="Times New Roman" w:cs="Times New Roman"/>
                <w:color w:val="000000"/>
                <w:sz w:val="24"/>
                <w:szCs w:val="24"/>
              </w:rPr>
            </w:pPr>
            <w:r w:rsidRPr="00B30EE0">
              <w:rPr>
                <w:sz w:val="24"/>
                <w:szCs w:val="24"/>
              </w:rPr>
              <w:t>идентификационный номер: 835042785</w:t>
            </w:r>
          </w:p>
        </w:tc>
      </w:tr>
    </w:tbl>
    <w:p w14:paraId="2A43FF7C" w14:textId="27F29823" w:rsidR="005D2B62" w:rsidRPr="001E12D8" w:rsidRDefault="005D2B62" w:rsidP="00590FCD">
      <w:pPr>
        <w:ind w:firstLine="709"/>
        <w:rPr>
          <w:rFonts w:eastAsia="Calibri"/>
        </w:rPr>
      </w:pPr>
      <w:r w:rsidRPr="001E12D8">
        <w:rPr>
          <w:rFonts w:eastAsia="Calibri"/>
        </w:rPr>
        <w:t xml:space="preserve">Обоснования </w:t>
      </w:r>
      <w:r w:rsidRPr="001E12D8">
        <w:rPr>
          <w:rFonts w:eastAsia="Times New Roman"/>
          <w:kern w:val="32"/>
        </w:rPr>
        <w:t>включени</w:t>
      </w:r>
      <w:r w:rsidR="005B5285">
        <w:rPr>
          <w:rFonts w:eastAsia="Times New Roman"/>
          <w:kern w:val="32"/>
        </w:rPr>
        <w:t>я</w:t>
      </w:r>
      <w:r w:rsidRPr="001E12D8">
        <w:rPr>
          <w:rFonts w:eastAsia="Times New Roman"/>
          <w:kern w:val="32"/>
        </w:rPr>
        <w:t xml:space="preserve"> в границы населенных пунктов, входящих в состав муниципального </w:t>
      </w:r>
      <w:r w:rsidR="005B5285">
        <w:rPr>
          <w:rFonts w:eastAsia="Times New Roman"/>
          <w:kern w:val="32"/>
        </w:rPr>
        <w:t>образования</w:t>
      </w:r>
      <w:r w:rsidRPr="001E12D8">
        <w:rPr>
          <w:rFonts w:eastAsia="Times New Roman"/>
          <w:kern w:val="32"/>
        </w:rPr>
        <w:t>, земельных участков из земель сельскохозяйственного назначения</w:t>
      </w:r>
      <w:r w:rsidR="00AA725C" w:rsidRPr="001E12D8">
        <w:rPr>
          <w:rFonts w:eastAsia="Times New Roman"/>
          <w:kern w:val="32"/>
        </w:rPr>
        <w:t>.</w:t>
      </w:r>
    </w:p>
    <w:p w14:paraId="1226D241" w14:textId="36C2F08C" w:rsidR="00FD7007" w:rsidRDefault="00AA725C" w:rsidP="00590FCD">
      <w:pPr>
        <w:ind w:firstLine="709"/>
        <w:rPr>
          <w:rFonts w:eastAsia="Times New Roman"/>
          <w:kern w:val="32"/>
        </w:rPr>
      </w:pPr>
      <w:r>
        <w:rPr>
          <w:rFonts w:eastAsia="Calibri"/>
        </w:rPr>
        <w:t>И</w:t>
      </w:r>
      <w:r w:rsidR="005D2B62">
        <w:rPr>
          <w:rFonts w:eastAsia="Calibri"/>
        </w:rPr>
        <w:t xml:space="preserve">зменениями в генеральный план предусматривается </w:t>
      </w:r>
      <w:r w:rsidR="005D2B62" w:rsidRPr="003E65B3">
        <w:rPr>
          <w:rFonts w:eastAsia="Times New Roman"/>
          <w:kern w:val="32"/>
        </w:rPr>
        <w:t>включ</w:t>
      </w:r>
      <w:r w:rsidR="005D2B62">
        <w:rPr>
          <w:rFonts w:eastAsia="Times New Roman"/>
          <w:kern w:val="32"/>
        </w:rPr>
        <w:t>ение</w:t>
      </w:r>
      <w:r w:rsidR="005D2B62" w:rsidRPr="003E65B3">
        <w:rPr>
          <w:rFonts w:eastAsia="Times New Roman"/>
          <w:kern w:val="32"/>
        </w:rPr>
        <w:t xml:space="preserve"> в границы населенн</w:t>
      </w:r>
      <w:r>
        <w:rPr>
          <w:rFonts w:eastAsia="Times New Roman"/>
          <w:kern w:val="32"/>
        </w:rPr>
        <w:t>ого</w:t>
      </w:r>
      <w:r w:rsidR="005D2B62" w:rsidRPr="003E65B3">
        <w:rPr>
          <w:rFonts w:eastAsia="Times New Roman"/>
          <w:kern w:val="32"/>
        </w:rPr>
        <w:t xml:space="preserve"> пункт</w:t>
      </w:r>
      <w:r>
        <w:rPr>
          <w:rFonts w:eastAsia="Times New Roman"/>
          <w:kern w:val="32"/>
        </w:rPr>
        <w:t>а</w:t>
      </w:r>
      <w:r w:rsidR="005D2B62" w:rsidRPr="003E65B3">
        <w:rPr>
          <w:rFonts w:eastAsia="Times New Roman"/>
          <w:kern w:val="32"/>
        </w:rPr>
        <w:t>, входящ</w:t>
      </w:r>
      <w:r>
        <w:rPr>
          <w:rFonts w:eastAsia="Times New Roman"/>
          <w:kern w:val="32"/>
        </w:rPr>
        <w:t>его</w:t>
      </w:r>
      <w:r w:rsidR="005D2B62" w:rsidRPr="003E65B3">
        <w:rPr>
          <w:rFonts w:eastAsia="Times New Roman"/>
          <w:kern w:val="32"/>
        </w:rPr>
        <w:t xml:space="preserve"> в состав </w:t>
      </w:r>
      <w:r>
        <w:rPr>
          <w:rFonts w:eastAsia="Times New Roman"/>
          <w:kern w:val="32"/>
        </w:rPr>
        <w:t>сельского поселения</w:t>
      </w:r>
      <w:r w:rsidR="005D2B62">
        <w:rPr>
          <w:rFonts w:eastAsia="Times New Roman"/>
          <w:kern w:val="32"/>
        </w:rPr>
        <w:t xml:space="preserve">, земельных участков из </w:t>
      </w:r>
      <w:r w:rsidR="00756832">
        <w:rPr>
          <w:rFonts w:eastAsia="Times New Roman"/>
          <w:kern w:val="32"/>
        </w:rPr>
        <w:t>категории «</w:t>
      </w:r>
      <w:r w:rsidR="005D2B62">
        <w:rPr>
          <w:rFonts w:eastAsia="Times New Roman"/>
          <w:kern w:val="32"/>
        </w:rPr>
        <w:t>зем</w:t>
      </w:r>
      <w:r w:rsidR="00756832">
        <w:rPr>
          <w:rFonts w:eastAsia="Times New Roman"/>
          <w:kern w:val="32"/>
        </w:rPr>
        <w:t>ли</w:t>
      </w:r>
      <w:r w:rsidR="005D2B62">
        <w:rPr>
          <w:rFonts w:eastAsia="Times New Roman"/>
          <w:kern w:val="32"/>
        </w:rPr>
        <w:t xml:space="preserve"> сельскохозяйственного назначения</w:t>
      </w:r>
      <w:r w:rsidR="00756832">
        <w:rPr>
          <w:rFonts w:eastAsia="Times New Roman"/>
          <w:kern w:val="32"/>
        </w:rPr>
        <w:t>»</w:t>
      </w:r>
      <w:r w:rsidR="005D2B62">
        <w:rPr>
          <w:rFonts w:eastAsia="Times New Roman"/>
          <w:kern w:val="32"/>
        </w:rPr>
        <w:t>.</w:t>
      </w:r>
    </w:p>
    <w:p w14:paraId="6E974304" w14:textId="77777777" w:rsidR="00756832" w:rsidRPr="00756832" w:rsidRDefault="00756832" w:rsidP="00756832">
      <w:pPr>
        <w:ind w:firstLine="709"/>
        <w:rPr>
          <w:rFonts w:eastAsia="Calibri"/>
          <w:szCs w:val="28"/>
          <w:u w:val="single"/>
        </w:rPr>
      </w:pPr>
      <w:r w:rsidRPr="00756832">
        <w:rPr>
          <w:szCs w:val="28"/>
        </w:rPr>
        <w:t>При подготовке генерального плана границы населенного пункта село Красный Курган изменяются.</w:t>
      </w:r>
    </w:p>
    <w:p w14:paraId="71532100" w14:textId="6837CB57" w:rsidR="00FD7007" w:rsidRDefault="00590FCD" w:rsidP="00FD7007">
      <w:pPr>
        <w:ind w:firstLine="709"/>
        <w:rPr>
          <w:rFonts w:eastAsia="Times New Roman" w:cs="Times New Roman"/>
          <w:color w:val="000000" w:themeColor="text1"/>
          <w:szCs w:val="24"/>
        </w:rPr>
      </w:pPr>
      <w:r w:rsidRPr="00590FCD">
        <w:rPr>
          <w:rFonts w:eastAsia="Calibri"/>
        </w:rPr>
        <w:t>Земельные участки включаются в границы населенных пунктов</w:t>
      </w:r>
      <w:r w:rsidR="00B23E32">
        <w:rPr>
          <w:rFonts w:eastAsia="Calibri"/>
        </w:rPr>
        <w:t>,</w:t>
      </w:r>
      <w:r w:rsidRPr="00590FCD">
        <w:rPr>
          <w:rFonts w:eastAsia="Calibri"/>
        </w:rPr>
        <w:t xml:space="preserve"> в</w:t>
      </w:r>
      <w:r w:rsidR="00FD7007">
        <w:rPr>
          <w:rFonts w:eastAsia="Calibri"/>
        </w:rPr>
        <w:t xml:space="preserve"> основном</w:t>
      </w:r>
      <w:r w:rsidR="00B23E32">
        <w:rPr>
          <w:rFonts w:eastAsia="Calibri"/>
        </w:rPr>
        <w:t>,</w:t>
      </w:r>
      <w:r w:rsidR="00FD7007">
        <w:rPr>
          <w:rFonts w:eastAsia="Calibri"/>
        </w:rPr>
        <w:t xml:space="preserve"> в</w:t>
      </w:r>
      <w:r w:rsidRPr="00590FCD">
        <w:rPr>
          <w:rFonts w:eastAsia="Calibri"/>
        </w:rPr>
        <w:t xml:space="preserve"> целях создания условий</w:t>
      </w:r>
      <w:r>
        <w:rPr>
          <w:rFonts w:eastAsia="Calibri"/>
        </w:rPr>
        <w:t xml:space="preserve"> для развития</w:t>
      </w:r>
      <w:r w:rsidR="005D2B62">
        <w:rPr>
          <w:rFonts w:eastAsia="Calibri"/>
        </w:rPr>
        <w:t xml:space="preserve"> жилищного строительства</w:t>
      </w:r>
      <w:r w:rsidR="0040228B">
        <w:rPr>
          <w:rFonts w:eastAsia="Calibri"/>
        </w:rPr>
        <w:t xml:space="preserve"> и турист</w:t>
      </w:r>
      <w:r w:rsidR="00B23E32">
        <w:rPr>
          <w:rFonts w:eastAsia="Calibri"/>
        </w:rPr>
        <w:t>с</w:t>
      </w:r>
      <w:r w:rsidR="0040228B">
        <w:rPr>
          <w:rFonts w:eastAsia="Calibri"/>
        </w:rPr>
        <w:t>ко-рекреационного кластера</w:t>
      </w:r>
      <w:r w:rsidR="005D2B62">
        <w:rPr>
          <w:rFonts w:eastAsia="Calibri"/>
        </w:rPr>
        <w:t xml:space="preserve">. Согласно части 1 статьи 83 Земельного кодекса РФ </w:t>
      </w:r>
      <w:r w:rsidR="005D2B62">
        <w:rPr>
          <w:color w:val="000000"/>
          <w:sz w:val="30"/>
          <w:szCs w:val="30"/>
          <w:shd w:val="clear" w:color="auto" w:fill="FFFFFF"/>
        </w:rPr>
        <w:t>землями населенных пунктов признаются земли, используемые и предназначенные для застройки и развития населенных пунктов. Основными направлениями развития населенных пунктов являются, с одной стороны</w:t>
      </w:r>
      <w:r w:rsidR="001B6C80">
        <w:rPr>
          <w:color w:val="000000"/>
          <w:sz w:val="30"/>
          <w:szCs w:val="30"/>
          <w:shd w:val="clear" w:color="auto" w:fill="FFFFFF"/>
        </w:rPr>
        <w:t xml:space="preserve">, </w:t>
      </w:r>
      <w:r w:rsidR="001B6C80">
        <w:rPr>
          <w:rFonts w:eastAsia="Calibri" w:cs="Times New Roman"/>
        </w:rPr>
        <w:t xml:space="preserve">улучшение функционально-планировочной организации территории, с другой стороны </w:t>
      </w:r>
      <w:r w:rsidR="00AA725C">
        <w:rPr>
          <w:rFonts w:eastAsia="Calibri" w:cs="Times New Roman"/>
        </w:rPr>
        <w:t xml:space="preserve">– </w:t>
      </w:r>
      <w:r w:rsidR="001B6C80">
        <w:rPr>
          <w:rFonts w:eastAsia="Calibri" w:cs="Times New Roman"/>
        </w:rPr>
        <w:t>вовлечение в хозяйственный оборот новых территорий.</w:t>
      </w:r>
      <w:r w:rsidR="001B6C80">
        <w:rPr>
          <w:color w:val="000000"/>
          <w:sz w:val="30"/>
          <w:szCs w:val="30"/>
          <w:shd w:val="clear" w:color="auto" w:fill="FFFFFF"/>
        </w:rPr>
        <w:t xml:space="preserve"> </w:t>
      </w:r>
      <w:r w:rsidR="005D2B62">
        <w:rPr>
          <w:rFonts w:eastAsia="Times New Roman" w:cs="Times New Roman"/>
          <w:color w:val="000000" w:themeColor="text1"/>
          <w:szCs w:val="24"/>
        </w:rPr>
        <w:t>Э</w:t>
      </w:r>
      <w:r w:rsidR="005D2B62" w:rsidRPr="007A3728">
        <w:rPr>
          <w:rFonts w:eastAsia="Times New Roman" w:cs="Times New Roman"/>
          <w:color w:val="000000" w:themeColor="text1"/>
          <w:szCs w:val="24"/>
        </w:rPr>
        <w:t>ффективн</w:t>
      </w:r>
      <w:r w:rsidR="005D2B62">
        <w:rPr>
          <w:rFonts w:eastAsia="Times New Roman" w:cs="Times New Roman"/>
          <w:color w:val="000000" w:themeColor="text1"/>
          <w:szCs w:val="24"/>
        </w:rPr>
        <w:t>ая</w:t>
      </w:r>
      <w:r w:rsidR="005D2B62" w:rsidRPr="007A3728">
        <w:rPr>
          <w:rFonts w:eastAsia="Times New Roman" w:cs="Times New Roman"/>
          <w:color w:val="000000" w:themeColor="text1"/>
          <w:szCs w:val="24"/>
        </w:rPr>
        <w:t xml:space="preserve"> организаци</w:t>
      </w:r>
      <w:r w:rsidR="005D2B62">
        <w:rPr>
          <w:rFonts w:eastAsia="Times New Roman" w:cs="Times New Roman"/>
          <w:color w:val="000000" w:themeColor="text1"/>
          <w:szCs w:val="24"/>
        </w:rPr>
        <w:t>я</w:t>
      </w:r>
      <w:r w:rsidR="005D2B62" w:rsidRPr="007A3728">
        <w:rPr>
          <w:rFonts w:eastAsia="Times New Roman" w:cs="Times New Roman"/>
          <w:color w:val="000000" w:themeColor="text1"/>
          <w:szCs w:val="24"/>
        </w:rPr>
        <w:t xml:space="preserve"> экономического пространства </w:t>
      </w:r>
      <w:r w:rsidR="001B6C80">
        <w:rPr>
          <w:rFonts w:eastAsia="Times New Roman" w:cs="Times New Roman"/>
          <w:color w:val="000000" w:themeColor="text1"/>
          <w:szCs w:val="24"/>
        </w:rPr>
        <w:t xml:space="preserve">и </w:t>
      </w:r>
      <w:r w:rsidR="005D2B62" w:rsidRPr="007A3728">
        <w:rPr>
          <w:rFonts w:eastAsia="Times New Roman" w:cs="Times New Roman"/>
          <w:color w:val="000000" w:themeColor="text1"/>
          <w:szCs w:val="24"/>
        </w:rPr>
        <w:t xml:space="preserve">раскрытия экономического потенциала различных типов территорий, </w:t>
      </w:r>
      <w:r w:rsidR="001B6C80">
        <w:rPr>
          <w:rFonts w:eastAsia="Times New Roman" w:cs="Times New Roman"/>
          <w:color w:val="000000" w:themeColor="text1"/>
          <w:szCs w:val="24"/>
        </w:rPr>
        <w:t>соответствует</w:t>
      </w:r>
      <w:r w:rsidR="005D2B62">
        <w:rPr>
          <w:color w:val="000000"/>
          <w:sz w:val="30"/>
          <w:szCs w:val="30"/>
          <w:shd w:val="clear" w:color="auto" w:fill="FFFFFF"/>
        </w:rPr>
        <w:t xml:space="preserve"> </w:t>
      </w:r>
      <w:r w:rsidR="001E12D8">
        <w:rPr>
          <w:color w:val="000000"/>
          <w:sz w:val="30"/>
          <w:szCs w:val="30"/>
          <w:shd w:val="clear" w:color="auto" w:fill="FFFFFF"/>
        </w:rPr>
        <w:t>«</w:t>
      </w:r>
      <w:r w:rsidR="007B26D5" w:rsidRPr="003134D1">
        <w:rPr>
          <w:rFonts w:eastAsia="Times New Roman" w:cs="Times New Roman"/>
          <w:color w:val="000000" w:themeColor="text1"/>
          <w:szCs w:val="24"/>
        </w:rPr>
        <w:t>Стратегии пространственного развития Российской Федерации на период до 2030 года с прогнозом до 2036 года</w:t>
      </w:r>
      <w:r w:rsidR="001E12D8">
        <w:rPr>
          <w:rFonts w:eastAsia="Times New Roman" w:cs="Times New Roman"/>
          <w:color w:val="000000" w:themeColor="text1"/>
          <w:szCs w:val="24"/>
        </w:rPr>
        <w:t>»</w:t>
      </w:r>
      <w:r w:rsidR="007B26D5" w:rsidRPr="003134D1">
        <w:rPr>
          <w:rFonts w:eastAsia="Times New Roman" w:cs="Times New Roman"/>
          <w:color w:val="000000" w:themeColor="text1"/>
          <w:szCs w:val="24"/>
        </w:rPr>
        <w:t>, утвержденн</w:t>
      </w:r>
      <w:r w:rsidR="001E12D8">
        <w:rPr>
          <w:rFonts w:eastAsia="Times New Roman" w:cs="Times New Roman"/>
          <w:color w:val="000000" w:themeColor="text1"/>
          <w:szCs w:val="24"/>
        </w:rPr>
        <w:t>ой</w:t>
      </w:r>
      <w:r w:rsidR="007B26D5" w:rsidRPr="003134D1">
        <w:rPr>
          <w:rFonts w:eastAsia="Times New Roman" w:cs="Times New Roman"/>
          <w:color w:val="000000" w:themeColor="text1"/>
          <w:szCs w:val="24"/>
        </w:rPr>
        <w:t xml:space="preserve"> распоряжением Правительства Российской Федерации от 28.12.2024 № 4146-р</w:t>
      </w:r>
      <w:r w:rsidR="001B6C80" w:rsidRPr="003134D1">
        <w:rPr>
          <w:rFonts w:eastAsia="Times New Roman" w:cs="Times New Roman"/>
          <w:color w:val="000000" w:themeColor="text1"/>
          <w:szCs w:val="24"/>
        </w:rPr>
        <w:t>.</w:t>
      </w:r>
    </w:p>
    <w:p w14:paraId="555886AC" w14:textId="77777777" w:rsidR="00FD7007" w:rsidRPr="00FD7007" w:rsidRDefault="00FD7007" w:rsidP="00FD7007">
      <w:pPr>
        <w:ind w:firstLine="709"/>
      </w:pPr>
      <w:r w:rsidRPr="00FD7007">
        <w:t xml:space="preserve">Создание благоприятных условий для реализации экономической и социальной инициативы, а также для повышения качества жизни населения и развития человеческого капитала относится к приоритетам социально-экономического развития субъектов Российской Федерации, входящих в состав Северо-Кавказского федерального округа. </w:t>
      </w:r>
    </w:p>
    <w:p w14:paraId="5D34C2DE" w14:textId="6399FC38" w:rsidR="00FD7007" w:rsidRDefault="00FD7007" w:rsidP="00590FCD">
      <w:pPr>
        <w:ind w:firstLine="709"/>
      </w:pPr>
      <w:r w:rsidRPr="00FD7007">
        <w:t>Опережающее развитие жилищно-коммунальной инфраструктуры по сравнению с темпами роста численности населения является одним из ключевых приоритетов по снятию инфраструктурных ограничений пространственного развития, определенных в государственной программе Российской Федерации</w:t>
      </w:r>
      <w:r>
        <w:t xml:space="preserve"> </w:t>
      </w:r>
      <w:r w:rsidR="00CC4C53">
        <w:t>«</w:t>
      </w:r>
      <w:r>
        <w:t>Развитие Северо-Кавказского федерального округа</w:t>
      </w:r>
      <w:r w:rsidR="00CC4C53">
        <w:t>»</w:t>
      </w:r>
      <w:r>
        <w:t xml:space="preserve">, утвержденной </w:t>
      </w:r>
      <w:r>
        <w:lastRenderedPageBreak/>
        <w:t xml:space="preserve">постановлением Правительства РФ от 15.04.2014 </w:t>
      </w:r>
      <w:r w:rsidR="00CC4C53">
        <w:t>№</w:t>
      </w:r>
      <w:r>
        <w:t xml:space="preserve"> 309 (</w:t>
      </w:r>
      <w:r w:rsidR="00CC4C53">
        <w:t xml:space="preserve">в </w:t>
      </w:r>
      <w:r>
        <w:t xml:space="preserve">ред. от </w:t>
      </w:r>
      <w:r w:rsidR="007B26D5">
        <w:t>27.01.2025</w:t>
      </w:r>
      <w:r>
        <w:t xml:space="preserve">) «Об утверждении государственной </w:t>
      </w:r>
      <w:r w:rsidR="00CC4C53">
        <w:t>программы Российской Федерации «</w:t>
      </w:r>
      <w:r>
        <w:t>Развитие Северо-Кавказского федерального округа».</w:t>
      </w:r>
    </w:p>
    <w:p w14:paraId="057601B7" w14:textId="1811AC30" w:rsidR="00590FCD" w:rsidRPr="00FD7007" w:rsidRDefault="00324F46" w:rsidP="00FD7007">
      <w:pPr>
        <w:ind w:firstLine="709"/>
        <w:rPr>
          <w:rFonts w:eastAsia="Calibri"/>
        </w:rPr>
      </w:pPr>
      <w:r>
        <w:rPr>
          <w:rFonts w:eastAsia="Calibri"/>
        </w:rPr>
        <w:t xml:space="preserve">Развитие населенных пунктов за счет включения земельных участков, в том </w:t>
      </w:r>
      <w:r w:rsidR="00CC4C53">
        <w:rPr>
          <w:rFonts w:eastAsia="Calibri"/>
        </w:rPr>
        <w:t xml:space="preserve">числе из </w:t>
      </w:r>
      <w:r>
        <w:rPr>
          <w:rFonts w:eastAsia="Times New Roman"/>
          <w:kern w:val="32"/>
        </w:rPr>
        <w:t>земель сельскохозяйственного назначения</w:t>
      </w:r>
      <w:r>
        <w:rPr>
          <w:rFonts w:eastAsia="Calibri"/>
        </w:rPr>
        <w:t xml:space="preserve">, соответствует </w:t>
      </w:r>
      <w:r w:rsidRPr="00FD7007">
        <w:rPr>
          <w:rFonts w:eastAsia="Calibri"/>
        </w:rPr>
        <w:t>целевы</w:t>
      </w:r>
      <w:r>
        <w:rPr>
          <w:rFonts w:eastAsia="Calibri"/>
        </w:rPr>
        <w:t>м</w:t>
      </w:r>
      <w:r w:rsidRPr="00FD7007">
        <w:rPr>
          <w:rFonts w:eastAsia="Calibri"/>
        </w:rPr>
        <w:t xml:space="preserve"> показател</w:t>
      </w:r>
      <w:r>
        <w:rPr>
          <w:rFonts w:eastAsia="Calibri"/>
        </w:rPr>
        <w:t>ям</w:t>
      </w:r>
      <w:r w:rsidRPr="00FD7007">
        <w:rPr>
          <w:rFonts w:eastAsia="Calibri"/>
        </w:rPr>
        <w:t xml:space="preserve"> и задач</w:t>
      </w:r>
      <w:r>
        <w:rPr>
          <w:rFonts w:eastAsia="Calibri"/>
        </w:rPr>
        <w:t>ам</w:t>
      </w:r>
      <w:r w:rsidRPr="00FD7007">
        <w:rPr>
          <w:rFonts w:eastAsia="Calibri"/>
        </w:rPr>
        <w:t>, выполнение которых характеризуе</w:t>
      </w:r>
      <w:r w:rsidR="00CC4C53">
        <w:rPr>
          <w:rFonts w:eastAsia="Calibri"/>
        </w:rPr>
        <w:t xml:space="preserve">т достижение </w:t>
      </w:r>
      <w:r w:rsidR="00CC4C53" w:rsidRPr="003134D1">
        <w:rPr>
          <w:rFonts w:eastAsia="Calibri"/>
        </w:rPr>
        <w:t>национальной цели</w:t>
      </w:r>
      <w:r w:rsidR="00CC4C53">
        <w:rPr>
          <w:rFonts w:eastAsia="Calibri"/>
        </w:rPr>
        <w:t xml:space="preserve"> «</w:t>
      </w:r>
      <w:r w:rsidRPr="00FD7007">
        <w:rPr>
          <w:rFonts w:eastAsia="Calibri"/>
        </w:rPr>
        <w:t>Комфортн</w:t>
      </w:r>
      <w:r w:rsidR="00CC4C53">
        <w:rPr>
          <w:rFonts w:eastAsia="Calibri"/>
        </w:rPr>
        <w:t>ая и безопасная среда для жизни»,</w:t>
      </w:r>
      <w:r>
        <w:rPr>
          <w:rFonts w:eastAsia="Calibri"/>
        </w:rPr>
        <w:t xml:space="preserve"> установленн</w:t>
      </w:r>
      <w:r w:rsidR="00CC4C53">
        <w:rPr>
          <w:rFonts w:eastAsia="Calibri"/>
        </w:rPr>
        <w:t>ой</w:t>
      </w:r>
      <w:r>
        <w:rPr>
          <w:rFonts w:eastAsia="Calibri"/>
        </w:rPr>
        <w:t xml:space="preserve"> </w:t>
      </w:r>
      <w:r w:rsidR="00590FCD" w:rsidRPr="00FD7007">
        <w:rPr>
          <w:rFonts w:eastAsia="Calibri"/>
        </w:rPr>
        <w:t>Указ</w:t>
      </w:r>
      <w:r w:rsidR="00FD7007" w:rsidRPr="00FD7007">
        <w:rPr>
          <w:rFonts w:eastAsia="Calibri"/>
        </w:rPr>
        <w:t>ом</w:t>
      </w:r>
      <w:r w:rsidR="00590FCD" w:rsidRPr="00FD7007">
        <w:rPr>
          <w:rFonts w:eastAsia="Calibri"/>
        </w:rPr>
        <w:t xml:space="preserve"> Президента РФ от 07.05.2024 № 309 </w:t>
      </w:r>
      <w:r w:rsidR="00FD7007" w:rsidRPr="00FD7007">
        <w:rPr>
          <w:rFonts w:eastAsia="Calibri"/>
        </w:rPr>
        <w:t>«</w:t>
      </w:r>
      <w:r w:rsidR="00590FCD" w:rsidRPr="00FD7007">
        <w:rPr>
          <w:rFonts w:eastAsia="Calibri"/>
        </w:rPr>
        <w:t>О национальных целях развития Российской Федерации на период до 2030 года и на перспективу до 2036 года</w:t>
      </w:r>
      <w:bookmarkStart w:id="68" w:name="_Hlk181704290"/>
      <w:r w:rsidR="00FD7007" w:rsidRPr="00FD7007">
        <w:rPr>
          <w:rFonts w:eastAsia="Calibri"/>
        </w:rPr>
        <w:t>»</w:t>
      </w:r>
      <w:r w:rsidR="00590FCD" w:rsidRPr="00FD7007">
        <w:rPr>
          <w:rFonts w:eastAsia="Calibri"/>
        </w:rPr>
        <w:t>:</w:t>
      </w:r>
    </w:p>
    <w:p w14:paraId="1B2C7CE2" w14:textId="77777777" w:rsidR="00590FCD" w:rsidRPr="00FD7007" w:rsidRDefault="00590FCD" w:rsidP="00590FCD">
      <w:pPr>
        <w:ind w:firstLine="709"/>
        <w:rPr>
          <w:rFonts w:eastAsia="Calibri"/>
        </w:rPr>
      </w:pPr>
      <w:r w:rsidRPr="00FD7007">
        <w:rPr>
          <w:rFonts w:eastAsia="Calibri"/>
        </w:rPr>
        <w:t>а) улучшение качества среды для жизни в опорных населенных пунктах на 30 процентов к 2030 году и на 60 процентов к 2036 году;</w:t>
      </w:r>
    </w:p>
    <w:p w14:paraId="14BFB4CF" w14:textId="77777777" w:rsidR="00590FCD" w:rsidRPr="00FD7007" w:rsidRDefault="00590FCD" w:rsidP="00590FCD">
      <w:pPr>
        <w:ind w:firstLine="709"/>
        <w:rPr>
          <w:rFonts w:eastAsia="Calibri"/>
        </w:rPr>
      </w:pPr>
      <w:r w:rsidRPr="00FD7007">
        <w:rPr>
          <w:rFonts w:eastAsia="Calibri"/>
        </w:rPr>
        <w:t>б) обеспечение граждан жильем общей площадью не менее 33 кв. метров на человека к 2030 году и не менее 38 кв. метров к 2036 году;</w:t>
      </w:r>
    </w:p>
    <w:p w14:paraId="19882059" w14:textId="77777777" w:rsidR="00590FCD" w:rsidRPr="00FD7007" w:rsidRDefault="00590FCD" w:rsidP="00590FCD">
      <w:pPr>
        <w:ind w:firstLine="709"/>
        <w:rPr>
          <w:rFonts w:eastAsia="Calibri"/>
        </w:rPr>
      </w:pPr>
      <w:r w:rsidRPr="00FD7007">
        <w:rPr>
          <w:rFonts w:eastAsia="Calibri"/>
        </w:rPr>
        <w:t>в) обновление к 2030 году жилищного фонда не менее чем на 20 процентов по сравнению с показателем 2019 года;</w:t>
      </w:r>
    </w:p>
    <w:p w14:paraId="164DC42F" w14:textId="77777777" w:rsidR="00590FCD" w:rsidRPr="00FD7007" w:rsidRDefault="00590FCD" w:rsidP="00590FCD">
      <w:pPr>
        <w:ind w:firstLine="709"/>
        <w:rPr>
          <w:rFonts w:eastAsia="Calibri"/>
        </w:rPr>
      </w:pPr>
      <w:r w:rsidRPr="00FD7007">
        <w:rPr>
          <w:rFonts w:eastAsia="Calibri"/>
        </w:rPr>
        <w:t>г) устойчивое сокращение непригодного для проживания жилищного фонда;</w:t>
      </w:r>
    </w:p>
    <w:p w14:paraId="406C0E59" w14:textId="68B03D7D" w:rsidR="00590FCD" w:rsidRPr="00FD7007" w:rsidRDefault="00590FCD" w:rsidP="00590FCD">
      <w:pPr>
        <w:ind w:firstLine="709"/>
        <w:rPr>
          <w:rFonts w:eastAsia="Calibri"/>
        </w:rPr>
      </w:pPr>
      <w:r w:rsidRPr="00FD7007">
        <w:rPr>
          <w:rFonts w:eastAsia="Calibri"/>
        </w:rPr>
        <w:t>д) повышение доступности жилья на первичном рынке</w:t>
      </w:r>
      <w:r w:rsidR="00FD7007" w:rsidRPr="00FD7007">
        <w:rPr>
          <w:rFonts w:eastAsia="Calibri"/>
        </w:rPr>
        <w:t>.</w:t>
      </w:r>
    </w:p>
    <w:bookmarkEnd w:id="68"/>
    <w:p w14:paraId="6EBD9D94" w14:textId="7D31885C" w:rsidR="00324F46" w:rsidRPr="00E9446E" w:rsidRDefault="00324F46" w:rsidP="00324F46">
      <w:pPr>
        <w:pStyle w:val="affffffa"/>
        <w:rPr>
          <w:color w:val="000000" w:themeColor="text1"/>
        </w:rPr>
      </w:pPr>
      <w:r>
        <w:rPr>
          <w:rFonts w:eastAsia="Calibri"/>
        </w:rPr>
        <w:t>О</w:t>
      </w:r>
      <w:r w:rsidR="007632B5" w:rsidRPr="007632B5">
        <w:rPr>
          <w:rFonts w:eastAsia="Calibri"/>
        </w:rPr>
        <w:t>беспечение доступности жилья для всех категорий граждан, а также соответствие объема комфортности жилищного фонда потребностям населения</w:t>
      </w:r>
      <w:r>
        <w:rPr>
          <w:rFonts w:eastAsia="Calibri"/>
        </w:rPr>
        <w:t>, также является</w:t>
      </w:r>
      <w:r w:rsidRPr="00324F46">
        <w:rPr>
          <w:rFonts w:eastAsia="Calibri"/>
        </w:rPr>
        <w:t xml:space="preserve"> </w:t>
      </w:r>
      <w:r>
        <w:rPr>
          <w:rFonts w:eastAsia="Calibri"/>
        </w:rPr>
        <w:t>о</w:t>
      </w:r>
      <w:r w:rsidRPr="007632B5">
        <w:rPr>
          <w:rFonts w:eastAsia="Calibri"/>
        </w:rPr>
        <w:t>сновными приоритетами государственной политики в жилищной и жилищно-коммунальной сфере</w:t>
      </w:r>
      <w:r>
        <w:rPr>
          <w:rFonts w:eastAsia="Calibri"/>
        </w:rPr>
        <w:t>, которые определены в</w:t>
      </w:r>
      <w:r w:rsidRPr="00324F46">
        <w:rPr>
          <w:color w:val="000000" w:themeColor="text1"/>
        </w:rPr>
        <w:t xml:space="preserve"> </w:t>
      </w:r>
      <w:r>
        <w:rPr>
          <w:color w:val="000000" w:themeColor="text1"/>
        </w:rPr>
        <w:t>г</w:t>
      </w:r>
      <w:r w:rsidRPr="00E9446E">
        <w:rPr>
          <w:color w:val="000000" w:themeColor="text1"/>
        </w:rPr>
        <w:t>осударственн</w:t>
      </w:r>
      <w:r>
        <w:rPr>
          <w:color w:val="000000" w:themeColor="text1"/>
        </w:rPr>
        <w:t>ой</w:t>
      </w:r>
      <w:r w:rsidRPr="00E9446E">
        <w:rPr>
          <w:color w:val="000000" w:themeColor="text1"/>
        </w:rPr>
        <w:t xml:space="preserve"> программ</w:t>
      </w:r>
      <w:r>
        <w:rPr>
          <w:color w:val="000000" w:themeColor="text1"/>
        </w:rPr>
        <w:t>е</w:t>
      </w:r>
      <w:r w:rsidRPr="00E9446E">
        <w:rPr>
          <w:color w:val="000000" w:themeColor="text1"/>
        </w:rPr>
        <w:t xml:space="preserve"> Российской Федерации «Обеспечение доступным и комфортным жильем и коммунальными услугами граждан Российской Федерации», утверждена постановлением Правительства РФ от 30.12.2017 № 1710 (ред. от </w:t>
      </w:r>
      <w:r w:rsidR="00B010CD">
        <w:rPr>
          <w:color w:val="000000" w:themeColor="text1"/>
        </w:rPr>
        <w:t>24</w:t>
      </w:r>
      <w:r w:rsidRPr="00E9446E">
        <w:rPr>
          <w:color w:val="000000" w:themeColor="text1"/>
        </w:rPr>
        <w:t>.0</w:t>
      </w:r>
      <w:r w:rsidR="00B010CD">
        <w:rPr>
          <w:color w:val="000000" w:themeColor="text1"/>
        </w:rPr>
        <w:t>3</w:t>
      </w:r>
      <w:r w:rsidRPr="00E9446E">
        <w:rPr>
          <w:color w:val="000000" w:themeColor="text1"/>
        </w:rPr>
        <w:t>.202</w:t>
      </w:r>
      <w:r w:rsidR="00B010CD">
        <w:rPr>
          <w:color w:val="000000" w:themeColor="text1"/>
        </w:rPr>
        <w:t>5</w:t>
      </w:r>
      <w:r w:rsidRPr="00E9446E">
        <w:rPr>
          <w:color w:val="000000" w:themeColor="text1"/>
        </w:rPr>
        <w:t>) «Об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w:t>
      </w:r>
    </w:p>
    <w:p w14:paraId="45B950C1" w14:textId="12804C02" w:rsidR="007632B5" w:rsidRPr="007632B5" w:rsidRDefault="007632B5" w:rsidP="007632B5">
      <w:pPr>
        <w:ind w:firstLine="709"/>
        <w:rPr>
          <w:rFonts w:eastAsia="Calibri"/>
        </w:rPr>
      </w:pPr>
      <w:r w:rsidRPr="007632B5">
        <w:rPr>
          <w:rFonts w:eastAsia="Calibri"/>
        </w:rPr>
        <w:t xml:space="preserve">Приоритет в жилищной сфере </w:t>
      </w:r>
      <w:r w:rsidR="00CC4C53">
        <w:rPr>
          <w:rFonts w:eastAsia="Calibri"/>
        </w:rPr>
        <w:t>–</w:t>
      </w:r>
      <w:r w:rsidRPr="007632B5">
        <w:rPr>
          <w:rFonts w:eastAsia="Calibri"/>
        </w:rPr>
        <w:t xml:space="preserve"> создание условий для роста предложений на рынке жилья, соответствующего потребностям различных групп населения, а также для повышения доступности жилья для всех категорий граждан Российской Федерации, в том числе:</w:t>
      </w:r>
    </w:p>
    <w:p w14:paraId="715BE4B6" w14:textId="77777777" w:rsidR="007632B5" w:rsidRPr="007632B5" w:rsidRDefault="007632B5" w:rsidP="007632B5">
      <w:pPr>
        <w:ind w:firstLine="709"/>
        <w:rPr>
          <w:rFonts w:eastAsia="Calibri"/>
        </w:rPr>
      </w:pPr>
      <w:r w:rsidRPr="007632B5">
        <w:rPr>
          <w:rFonts w:eastAsia="Calibri"/>
        </w:rPr>
        <w:t>формирование эффективных рынков земельных участков, обеспеченных градостроительной документацией;</w:t>
      </w:r>
    </w:p>
    <w:p w14:paraId="6D6209D5" w14:textId="4A33B360" w:rsidR="007632B5" w:rsidRPr="007632B5" w:rsidRDefault="007632B5" w:rsidP="007632B5">
      <w:pPr>
        <w:ind w:firstLine="709"/>
        <w:rPr>
          <w:rFonts w:eastAsia="Calibri"/>
        </w:rPr>
      </w:pPr>
      <w:r w:rsidRPr="007632B5">
        <w:rPr>
          <w:rFonts w:eastAsia="Calibri"/>
        </w:rPr>
        <w:t>обеспечение участков массового жилищного строительства инженерной, коммунальной и транспортной инфраструктурой, вовлечение в жилищное строительство неиспользуемых или используемых неэффективно государственных и муниципальных земельных участков;</w:t>
      </w:r>
    </w:p>
    <w:p w14:paraId="3FF22C5B" w14:textId="77777777" w:rsidR="007632B5" w:rsidRPr="007632B5" w:rsidRDefault="007632B5" w:rsidP="007632B5">
      <w:pPr>
        <w:ind w:firstLine="709"/>
        <w:rPr>
          <w:rFonts w:eastAsia="Calibri"/>
        </w:rPr>
      </w:pPr>
      <w:r w:rsidRPr="007632B5">
        <w:rPr>
          <w:rFonts w:eastAsia="Calibri"/>
        </w:rPr>
        <w:t>содействие комплексному развитию территорий;</w:t>
      </w:r>
    </w:p>
    <w:p w14:paraId="489C6E8F" w14:textId="77777777" w:rsidR="007632B5" w:rsidRPr="007632B5" w:rsidRDefault="007632B5" w:rsidP="007632B5">
      <w:pPr>
        <w:ind w:firstLine="709"/>
        <w:rPr>
          <w:rFonts w:eastAsia="Calibri"/>
        </w:rPr>
      </w:pPr>
      <w:r w:rsidRPr="007632B5">
        <w:rPr>
          <w:rFonts w:eastAsia="Calibri"/>
        </w:rPr>
        <w:t>стимулирование малоэтажной застройки;</w:t>
      </w:r>
    </w:p>
    <w:p w14:paraId="261E0C1D" w14:textId="77777777" w:rsidR="007632B5" w:rsidRPr="007632B5" w:rsidRDefault="007632B5" w:rsidP="007632B5">
      <w:pPr>
        <w:ind w:firstLine="709"/>
        <w:rPr>
          <w:rFonts w:eastAsia="Calibri"/>
        </w:rPr>
      </w:pPr>
      <w:r w:rsidRPr="007632B5">
        <w:rPr>
          <w:rFonts w:eastAsia="Calibri"/>
        </w:rPr>
        <w:t>совершенствование деятельности единого института развития в жилищной сфере в части обеспечения повышения доступности жилья;</w:t>
      </w:r>
    </w:p>
    <w:p w14:paraId="6942CCBB" w14:textId="0A34B8D9" w:rsidR="007632B5" w:rsidRDefault="007632B5" w:rsidP="007632B5">
      <w:pPr>
        <w:ind w:firstLine="709"/>
        <w:rPr>
          <w:rFonts w:eastAsia="Calibri"/>
        </w:rPr>
      </w:pPr>
      <w:r w:rsidRPr="007632B5">
        <w:rPr>
          <w:rFonts w:eastAsia="Calibri"/>
        </w:rPr>
        <w:t>развитие рынка арендного жилья (коммерческого и некоммерческого использования).</w:t>
      </w:r>
    </w:p>
    <w:p w14:paraId="038BE83E" w14:textId="10EF4365" w:rsidR="00324F46" w:rsidRPr="00324F46" w:rsidRDefault="00324F46" w:rsidP="00324F46">
      <w:pPr>
        <w:ind w:firstLine="709"/>
        <w:rPr>
          <w:rFonts w:eastAsia="Calibri"/>
        </w:rPr>
      </w:pPr>
      <w:r w:rsidRPr="00324F46">
        <w:rPr>
          <w:rFonts w:eastAsia="Calibri"/>
        </w:rPr>
        <w:lastRenderedPageBreak/>
        <w:t xml:space="preserve">Реализация </w:t>
      </w:r>
      <w:r>
        <w:rPr>
          <w:rFonts w:eastAsia="Calibri"/>
        </w:rPr>
        <w:t xml:space="preserve">положений </w:t>
      </w:r>
      <w:r w:rsidR="00A62CBC">
        <w:rPr>
          <w:rFonts w:eastAsia="Calibri"/>
        </w:rPr>
        <w:t xml:space="preserve">подготовленных </w:t>
      </w:r>
      <w:r>
        <w:rPr>
          <w:rFonts w:eastAsia="Calibri"/>
        </w:rPr>
        <w:t>изменений</w:t>
      </w:r>
      <w:r w:rsidR="00A62CBC">
        <w:rPr>
          <w:rFonts w:eastAsia="Calibri"/>
        </w:rPr>
        <w:t xml:space="preserve"> в генеральный план </w:t>
      </w:r>
      <w:r w:rsidRPr="00324F46">
        <w:rPr>
          <w:rFonts w:eastAsia="Calibri"/>
        </w:rPr>
        <w:t xml:space="preserve">будет способствовать достижению целей </w:t>
      </w:r>
      <w:r>
        <w:rPr>
          <w:color w:val="000000" w:themeColor="text1"/>
        </w:rPr>
        <w:t>г</w:t>
      </w:r>
      <w:r w:rsidRPr="00E9446E">
        <w:rPr>
          <w:color w:val="000000" w:themeColor="text1"/>
        </w:rPr>
        <w:t>осударственн</w:t>
      </w:r>
      <w:r>
        <w:rPr>
          <w:color w:val="000000" w:themeColor="text1"/>
        </w:rPr>
        <w:t>ой</w:t>
      </w:r>
      <w:r w:rsidRPr="00E9446E">
        <w:rPr>
          <w:color w:val="000000" w:themeColor="text1"/>
        </w:rPr>
        <w:t xml:space="preserve"> программ</w:t>
      </w:r>
      <w:r w:rsidR="00A62CBC">
        <w:rPr>
          <w:color w:val="000000" w:themeColor="text1"/>
        </w:rPr>
        <w:t>ы</w:t>
      </w:r>
      <w:r w:rsidRPr="00E9446E">
        <w:rPr>
          <w:color w:val="000000" w:themeColor="text1"/>
        </w:rPr>
        <w:t xml:space="preserve"> Российской Федерации «Обеспечение доступным и комфортным жильем и коммунальными услугами граждан Российской Федерации»</w:t>
      </w:r>
      <w:r w:rsidRPr="00324F46">
        <w:rPr>
          <w:rFonts w:eastAsia="Calibri"/>
        </w:rPr>
        <w:t>:</w:t>
      </w:r>
    </w:p>
    <w:p w14:paraId="29593212" w14:textId="724D4CC2" w:rsidR="00324F46" w:rsidRPr="00324F46" w:rsidRDefault="00324F46" w:rsidP="00324F46">
      <w:pPr>
        <w:ind w:firstLine="709"/>
        <w:rPr>
          <w:rFonts w:eastAsia="Calibri"/>
        </w:rPr>
      </w:pPr>
      <w:r w:rsidRPr="00324F46">
        <w:rPr>
          <w:rFonts w:eastAsia="Calibri"/>
        </w:rPr>
        <w:t>увеличение годового объема ввода жилья;</w:t>
      </w:r>
    </w:p>
    <w:p w14:paraId="5DE2A212" w14:textId="1A86ACCF" w:rsidR="00324F46" w:rsidRPr="00324F46" w:rsidRDefault="00324F46" w:rsidP="00324F46">
      <w:pPr>
        <w:ind w:firstLine="709"/>
        <w:rPr>
          <w:rFonts w:eastAsia="Calibri"/>
        </w:rPr>
      </w:pPr>
      <w:r w:rsidRPr="00324F46">
        <w:rPr>
          <w:rFonts w:eastAsia="Calibri"/>
        </w:rPr>
        <w:t>улучшение жилищных условий;</w:t>
      </w:r>
    </w:p>
    <w:p w14:paraId="5A707BF5" w14:textId="3BA03E44" w:rsidR="00324F46" w:rsidRPr="00324F46" w:rsidRDefault="00324F46" w:rsidP="00324F46">
      <w:pPr>
        <w:ind w:firstLine="709"/>
        <w:rPr>
          <w:rFonts w:eastAsia="Calibri"/>
        </w:rPr>
      </w:pPr>
      <w:r w:rsidRPr="00324F46">
        <w:rPr>
          <w:rFonts w:eastAsia="Calibri"/>
        </w:rPr>
        <w:t>расселение аварийного жилищного фонда;</w:t>
      </w:r>
    </w:p>
    <w:p w14:paraId="3736A98E" w14:textId="37DC9A2B" w:rsidR="007632B5" w:rsidRDefault="00324F46" w:rsidP="00324F46">
      <w:pPr>
        <w:ind w:firstLine="709"/>
        <w:rPr>
          <w:rFonts w:eastAsia="Calibri"/>
        </w:rPr>
      </w:pPr>
      <w:r w:rsidRPr="00324F46">
        <w:rPr>
          <w:rFonts w:eastAsia="Calibri"/>
        </w:rPr>
        <w:t>повышение комфортности городской среды;</w:t>
      </w:r>
    </w:p>
    <w:p w14:paraId="7E77350C" w14:textId="0408EE3D" w:rsidR="00590FCD" w:rsidRDefault="00E9446E" w:rsidP="00EB46A2">
      <w:pPr>
        <w:ind w:firstLine="709"/>
        <w:rPr>
          <w:color w:val="000000" w:themeColor="text1"/>
        </w:rPr>
      </w:pPr>
      <w:r>
        <w:rPr>
          <w:rFonts w:eastAsia="Calibri"/>
        </w:rPr>
        <w:t>Формирование условий для развития жилищного строительства, которое обеспечивает п</w:t>
      </w:r>
      <w:r w:rsidR="00FD7007" w:rsidRPr="00FD7007">
        <w:rPr>
          <w:rFonts w:eastAsia="Calibri"/>
        </w:rPr>
        <w:t xml:space="preserve">овышение доступности жилья </w:t>
      </w:r>
      <w:r w:rsidR="007632B5" w:rsidRPr="00FD7007">
        <w:rPr>
          <w:rFonts w:eastAsia="Calibri"/>
        </w:rPr>
        <w:t>на первичном рынке</w:t>
      </w:r>
      <w:r w:rsidR="007632B5">
        <w:rPr>
          <w:rFonts w:eastAsia="Calibri"/>
        </w:rPr>
        <w:t xml:space="preserve"> и достижение демографических показателей</w:t>
      </w:r>
      <w:r>
        <w:rPr>
          <w:rFonts w:eastAsia="Calibri"/>
        </w:rPr>
        <w:t>,</w:t>
      </w:r>
      <w:r w:rsidR="00FD7007">
        <w:rPr>
          <w:rFonts w:eastAsia="Calibri"/>
        </w:rPr>
        <w:t xml:space="preserve"> также соответ</w:t>
      </w:r>
      <w:r>
        <w:rPr>
          <w:rFonts w:eastAsia="Calibri"/>
        </w:rPr>
        <w:t>ст</w:t>
      </w:r>
      <w:r w:rsidR="00FD7007">
        <w:rPr>
          <w:rFonts w:eastAsia="Calibri"/>
        </w:rPr>
        <w:t>вует целям, установленным</w:t>
      </w:r>
      <w:r>
        <w:rPr>
          <w:rFonts w:eastAsia="Calibri"/>
        </w:rPr>
        <w:t xml:space="preserve"> в </w:t>
      </w:r>
      <w:r w:rsidR="00B010CD" w:rsidRPr="00614043">
        <w:rPr>
          <w:color w:val="000000" w:themeColor="text1"/>
        </w:rPr>
        <w:t>Стратеги</w:t>
      </w:r>
      <w:r w:rsidR="00B010CD">
        <w:rPr>
          <w:color w:val="000000" w:themeColor="text1"/>
        </w:rPr>
        <w:t>и</w:t>
      </w:r>
      <w:r w:rsidR="00B010CD" w:rsidRPr="00614043">
        <w:rPr>
          <w:color w:val="000000" w:themeColor="text1"/>
        </w:rPr>
        <w:t xml:space="preserve"> социально-экономического развития Карачаево-Черкесской Республики</w:t>
      </w:r>
      <w:r w:rsidR="00B010CD" w:rsidRPr="00614043">
        <w:rPr>
          <w:rStyle w:val="af5"/>
          <w:color w:val="000000" w:themeColor="text1"/>
        </w:rPr>
        <w:footnoteReference w:id="10"/>
      </w:r>
      <w:r w:rsidR="00B010CD" w:rsidRPr="00614043">
        <w:rPr>
          <w:color w:val="000000" w:themeColor="text1"/>
        </w:rPr>
        <w:t>, утвержденной Правительством Карачаево-Черкесской Республики от 02 октября 2023 года № 275 «О стратегии социально-экономического развития Карачаево-Черкесской Республики до 2035 года»</w:t>
      </w:r>
      <w:r w:rsidR="007632B5">
        <w:rPr>
          <w:color w:val="000000" w:themeColor="text1"/>
        </w:rPr>
        <w:t>.</w:t>
      </w:r>
    </w:p>
    <w:p w14:paraId="73E96C45" w14:textId="77777777" w:rsidR="00F235F2" w:rsidRPr="0030480D" w:rsidRDefault="00F235F2" w:rsidP="00F235F2">
      <w:pPr>
        <w:spacing w:line="276" w:lineRule="auto"/>
        <w:jc w:val="center"/>
        <w:rPr>
          <w:rFonts w:eastAsia="Times New Roman"/>
          <w:sz w:val="16"/>
          <w:szCs w:val="16"/>
        </w:rPr>
      </w:pPr>
    </w:p>
    <w:p w14:paraId="55C35C15" w14:textId="680D3B9E" w:rsidR="00F235F2" w:rsidRDefault="00F235F2" w:rsidP="00F235F2">
      <w:pPr>
        <w:spacing w:line="276" w:lineRule="auto"/>
        <w:jc w:val="center"/>
        <w:rPr>
          <w:rFonts w:eastAsia="Times New Roman"/>
          <w:szCs w:val="24"/>
        </w:rPr>
      </w:pPr>
      <w:r w:rsidRPr="00A03FAD">
        <w:rPr>
          <w:rFonts w:eastAsia="Times New Roman"/>
          <w:szCs w:val="24"/>
        </w:rPr>
        <w:t>Перечень населенных пунктов</w:t>
      </w:r>
      <w:r w:rsidR="00FB20B3">
        <w:rPr>
          <w:rFonts w:eastAsia="Times New Roman"/>
          <w:szCs w:val="24"/>
        </w:rPr>
        <w:t xml:space="preserve"> муниципального образования</w:t>
      </w:r>
      <w:r w:rsidRPr="00A03FAD">
        <w:rPr>
          <w:rFonts w:eastAsia="Times New Roman"/>
          <w:szCs w:val="24"/>
        </w:rPr>
        <w:t xml:space="preserve">, границы которых изменяются </w:t>
      </w:r>
      <w:r>
        <w:rPr>
          <w:rFonts w:eastAsia="Times New Roman"/>
          <w:szCs w:val="24"/>
        </w:rPr>
        <w:t xml:space="preserve">при внесении изменений в </w:t>
      </w:r>
      <w:r w:rsidRPr="00A03FAD">
        <w:rPr>
          <w:rFonts w:eastAsia="Times New Roman"/>
          <w:szCs w:val="24"/>
        </w:rPr>
        <w:t>генеральны</w:t>
      </w:r>
      <w:r>
        <w:rPr>
          <w:rFonts w:eastAsia="Times New Roman"/>
          <w:szCs w:val="24"/>
        </w:rPr>
        <w:t>й</w:t>
      </w:r>
      <w:r w:rsidRPr="00A03FAD">
        <w:rPr>
          <w:rFonts w:eastAsia="Times New Roman"/>
          <w:szCs w:val="24"/>
        </w:rPr>
        <w:t xml:space="preserve"> план</w:t>
      </w:r>
    </w:p>
    <w:p w14:paraId="4F38BEFC" w14:textId="77777777" w:rsidR="00F235F2" w:rsidRPr="00A03FAD" w:rsidRDefault="00F235F2" w:rsidP="00F235F2">
      <w:pPr>
        <w:spacing w:line="12" w:lineRule="auto"/>
        <w:jc w:val="center"/>
        <w:rPr>
          <w:rFonts w:eastAsia="Times New Roman"/>
          <w:color w:val="000000"/>
          <w:sz w:val="20"/>
          <w:szCs w:val="20"/>
        </w:rPr>
      </w:pPr>
      <w:bookmarkStart w:id="69" w:name="_Hlk199094723"/>
      <w:r w:rsidRPr="00A03FAD">
        <w:rPr>
          <w:rFonts w:eastAsia="Times New Roman"/>
          <w:color w:val="000000"/>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403"/>
        <w:gridCol w:w="3543"/>
        <w:gridCol w:w="1240"/>
      </w:tblGrid>
      <w:tr w:rsidR="0030480D" w:rsidRPr="00DC62CC" w14:paraId="43044BF8" w14:textId="669E4760" w:rsidTr="002D0340">
        <w:trPr>
          <w:trHeight w:val="20"/>
          <w:tblHeader/>
        </w:trPr>
        <w:tc>
          <w:tcPr>
            <w:tcW w:w="1072" w:type="pct"/>
            <w:tcBorders>
              <w:top w:val="single" w:sz="4" w:space="0" w:color="auto"/>
              <w:left w:val="single" w:sz="4" w:space="0" w:color="auto"/>
              <w:bottom w:val="single" w:sz="4" w:space="0" w:color="auto"/>
              <w:right w:val="single" w:sz="4" w:space="0" w:color="auto"/>
            </w:tcBorders>
            <w:vAlign w:val="center"/>
          </w:tcPr>
          <w:p w14:paraId="28895854" w14:textId="4786EBC3" w:rsidR="0030480D" w:rsidRPr="00DC62CC" w:rsidRDefault="0030480D" w:rsidP="00FB3A97">
            <w:pPr>
              <w:jc w:val="center"/>
              <w:rPr>
                <w:rFonts w:eastAsia="Times New Roman"/>
                <w:bCs/>
                <w:color w:val="000000"/>
                <w:sz w:val="24"/>
                <w:szCs w:val="24"/>
              </w:rPr>
            </w:pPr>
            <w:r w:rsidRPr="00B010CD">
              <w:rPr>
                <w:rFonts w:eastAsia="Times New Roman"/>
                <w:bCs/>
                <w:color w:val="000000"/>
                <w:sz w:val="24"/>
                <w:szCs w:val="24"/>
              </w:rPr>
              <w:t>Населенный пункт</w:t>
            </w:r>
          </w:p>
        </w:tc>
        <w:tc>
          <w:tcPr>
            <w:tcW w:w="1633" w:type="pct"/>
            <w:tcBorders>
              <w:top w:val="single" w:sz="4" w:space="0" w:color="auto"/>
              <w:left w:val="single" w:sz="4" w:space="0" w:color="auto"/>
              <w:bottom w:val="single" w:sz="4" w:space="0" w:color="auto"/>
              <w:right w:val="single" w:sz="4" w:space="0" w:color="auto"/>
            </w:tcBorders>
            <w:vAlign w:val="center"/>
          </w:tcPr>
          <w:p w14:paraId="380E54B9" w14:textId="6B530C8D" w:rsidR="0030480D" w:rsidRPr="00DC62CC" w:rsidRDefault="0030480D" w:rsidP="00FB3A97">
            <w:pPr>
              <w:jc w:val="center"/>
              <w:rPr>
                <w:rFonts w:eastAsia="Times New Roman"/>
                <w:bCs/>
                <w:color w:val="000000"/>
                <w:sz w:val="24"/>
                <w:szCs w:val="24"/>
              </w:rPr>
            </w:pPr>
            <w:r w:rsidRPr="00B010CD">
              <w:rPr>
                <w:rFonts w:eastAsia="Times New Roman" w:cs="Times New Roman"/>
                <w:sz w:val="24"/>
                <w:szCs w:val="24"/>
              </w:rPr>
              <w:t xml:space="preserve">Площадь населенных пунктов по утвержденному генплану </w:t>
            </w:r>
            <w:r w:rsidRPr="00B010CD">
              <w:rPr>
                <w:sz w:val="24"/>
                <w:szCs w:val="24"/>
              </w:rPr>
              <w:t>от 09.10.2024 № 23</w:t>
            </w:r>
            <w:r>
              <w:rPr>
                <w:sz w:val="24"/>
                <w:szCs w:val="24"/>
              </w:rPr>
              <w:t xml:space="preserve"> (га)</w:t>
            </w:r>
          </w:p>
        </w:tc>
        <w:tc>
          <w:tcPr>
            <w:tcW w:w="1700" w:type="pct"/>
            <w:tcBorders>
              <w:top w:val="single" w:sz="4" w:space="0" w:color="auto"/>
              <w:left w:val="single" w:sz="4" w:space="0" w:color="auto"/>
              <w:bottom w:val="single" w:sz="4" w:space="0" w:color="auto"/>
              <w:right w:val="single" w:sz="4" w:space="0" w:color="auto"/>
            </w:tcBorders>
          </w:tcPr>
          <w:p w14:paraId="18D51E9E" w14:textId="5CD1950F" w:rsidR="0030480D" w:rsidRPr="00DC62CC" w:rsidRDefault="0030480D" w:rsidP="00FB3A97">
            <w:pPr>
              <w:jc w:val="center"/>
              <w:rPr>
                <w:rFonts w:eastAsia="Times New Roman"/>
                <w:bCs/>
                <w:color w:val="000000"/>
                <w:sz w:val="24"/>
                <w:szCs w:val="24"/>
              </w:rPr>
            </w:pPr>
            <w:r w:rsidRPr="00B010CD">
              <w:rPr>
                <w:rFonts w:eastAsia="Times New Roman" w:cs="Times New Roman"/>
                <w:sz w:val="24"/>
                <w:szCs w:val="24"/>
              </w:rPr>
              <w:t>Площадь населенных пунктов, предусмотренная изменениями в генеральный план</w:t>
            </w:r>
            <w:r>
              <w:rPr>
                <w:rFonts w:eastAsia="Times New Roman" w:cs="Times New Roman"/>
                <w:sz w:val="24"/>
                <w:szCs w:val="24"/>
              </w:rPr>
              <w:t xml:space="preserve"> (га)</w:t>
            </w:r>
          </w:p>
        </w:tc>
        <w:tc>
          <w:tcPr>
            <w:tcW w:w="595" w:type="pct"/>
            <w:tcBorders>
              <w:top w:val="single" w:sz="4" w:space="0" w:color="auto"/>
              <w:left w:val="single" w:sz="4" w:space="0" w:color="auto"/>
              <w:bottom w:val="single" w:sz="4" w:space="0" w:color="auto"/>
              <w:right w:val="single" w:sz="4" w:space="0" w:color="auto"/>
            </w:tcBorders>
            <w:vAlign w:val="center"/>
          </w:tcPr>
          <w:p w14:paraId="61250F35" w14:textId="3C528E9D" w:rsidR="0030480D" w:rsidRPr="0030480D" w:rsidRDefault="0030480D" w:rsidP="0030480D">
            <w:pPr>
              <w:jc w:val="center"/>
              <w:rPr>
                <w:rFonts w:eastAsia="Times New Roman" w:cs="Times New Roman"/>
                <w:sz w:val="24"/>
                <w:szCs w:val="24"/>
              </w:rPr>
            </w:pPr>
            <w:r>
              <w:rPr>
                <w:rFonts w:eastAsia="Times New Roman" w:cs="Times New Roman"/>
                <w:sz w:val="24"/>
                <w:szCs w:val="24"/>
              </w:rPr>
              <w:t>Дельта</w:t>
            </w:r>
          </w:p>
        </w:tc>
      </w:tr>
      <w:tr w:rsidR="0030480D" w:rsidRPr="001004AE" w14:paraId="6855AE87" w14:textId="6391AE73" w:rsidTr="002D0340">
        <w:trPr>
          <w:trHeight w:val="243"/>
        </w:trPr>
        <w:tc>
          <w:tcPr>
            <w:tcW w:w="1072" w:type="pct"/>
            <w:tcBorders>
              <w:top w:val="single" w:sz="4" w:space="0" w:color="auto"/>
              <w:left w:val="single" w:sz="4" w:space="0" w:color="auto"/>
              <w:bottom w:val="single" w:sz="4" w:space="0" w:color="auto"/>
              <w:right w:val="single" w:sz="4" w:space="0" w:color="auto"/>
            </w:tcBorders>
            <w:vAlign w:val="center"/>
          </w:tcPr>
          <w:p w14:paraId="2E76E502" w14:textId="729C994D" w:rsidR="0030480D" w:rsidRPr="001004AE" w:rsidRDefault="0030480D" w:rsidP="0030480D">
            <w:pPr>
              <w:jc w:val="left"/>
              <w:rPr>
                <w:rFonts w:eastAsia="Times New Roman"/>
                <w:color w:val="000000"/>
                <w:sz w:val="24"/>
                <w:szCs w:val="24"/>
              </w:rPr>
            </w:pPr>
            <w:r w:rsidRPr="001004AE">
              <w:rPr>
                <w:rFonts w:eastAsia="Times New Roman"/>
                <w:color w:val="000000"/>
                <w:sz w:val="24"/>
                <w:szCs w:val="24"/>
              </w:rPr>
              <w:t>С</w:t>
            </w:r>
            <w:r>
              <w:rPr>
                <w:rFonts w:eastAsia="Times New Roman"/>
                <w:color w:val="000000"/>
                <w:sz w:val="24"/>
                <w:szCs w:val="24"/>
              </w:rPr>
              <w:t>ело Красный Курган</w:t>
            </w:r>
          </w:p>
        </w:tc>
        <w:tc>
          <w:tcPr>
            <w:tcW w:w="1633" w:type="pct"/>
            <w:tcBorders>
              <w:top w:val="single" w:sz="4" w:space="0" w:color="auto"/>
              <w:left w:val="single" w:sz="4" w:space="0" w:color="auto"/>
              <w:bottom w:val="single" w:sz="4" w:space="0" w:color="auto"/>
              <w:right w:val="single" w:sz="4" w:space="0" w:color="auto"/>
            </w:tcBorders>
            <w:vAlign w:val="center"/>
          </w:tcPr>
          <w:p w14:paraId="223C4F7A" w14:textId="000946C0" w:rsidR="0030480D" w:rsidRPr="0040228B" w:rsidRDefault="0030480D" w:rsidP="0030480D">
            <w:pPr>
              <w:jc w:val="right"/>
              <w:rPr>
                <w:rFonts w:eastAsia="Times New Roman"/>
                <w:bCs/>
                <w:color w:val="000000"/>
                <w:sz w:val="24"/>
                <w:szCs w:val="24"/>
                <w:highlight w:val="yellow"/>
              </w:rPr>
            </w:pPr>
            <w:r w:rsidRPr="0019121A">
              <w:rPr>
                <w:rFonts w:eastAsia="Times New Roman"/>
                <w:bCs/>
                <w:color w:val="000000"/>
                <w:sz w:val="24"/>
                <w:szCs w:val="24"/>
              </w:rPr>
              <w:t>2911,8414</w:t>
            </w:r>
          </w:p>
        </w:tc>
        <w:tc>
          <w:tcPr>
            <w:tcW w:w="1700" w:type="pct"/>
            <w:tcBorders>
              <w:top w:val="single" w:sz="4" w:space="0" w:color="auto"/>
              <w:left w:val="single" w:sz="4" w:space="0" w:color="auto"/>
              <w:bottom w:val="single" w:sz="4" w:space="0" w:color="auto"/>
              <w:right w:val="single" w:sz="4" w:space="0" w:color="auto"/>
            </w:tcBorders>
            <w:vAlign w:val="center"/>
          </w:tcPr>
          <w:p w14:paraId="7EC1B550" w14:textId="37DF329A" w:rsidR="0030480D" w:rsidRPr="0040228B" w:rsidRDefault="0030480D" w:rsidP="0030480D">
            <w:pPr>
              <w:jc w:val="right"/>
              <w:rPr>
                <w:rFonts w:eastAsia="Times New Roman"/>
                <w:bCs/>
                <w:color w:val="000000"/>
                <w:sz w:val="24"/>
                <w:szCs w:val="24"/>
                <w:highlight w:val="yellow"/>
              </w:rPr>
            </w:pPr>
            <w:r w:rsidRPr="0019121A">
              <w:rPr>
                <w:rFonts w:eastAsia="Times New Roman"/>
                <w:bCs/>
                <w:color w:val="000000"/>
                <w:sz w:val="24"/>
                <w:szCs w:val="24"/>
              </w:rPr>
              <w:t>3273,0414</w:t>
            </w:r>
          </w:p>
        </w:tc>
        <w:tc>
          <w:tcPr>
            <w:tcW w:w="595" w:type="pct"/>
            <w:tcBorders>
              <w:top w:val="single" w:sz="4" w:space="0" w:color="auto"/>
              <w:left w:val="single" w:sz="4" w:space="0" w:color="auto"/>
              <w:bottom w:val="single" w:sz="4" w:space="0" w:color="auto"/>
              <w:right w:val="single" w:sz="4" w:space="0" w:color="auto"/>
            </w:tcBorders>
            <w:vAlign w:val="center"/>
          </w:tcPr>
          <w:p w14:paraId="66DE5CFF" w14:textId="08A5164A" w:rsidR="0030480D" w:rsidRDefault="0030480D" w:rsidP="0030480D">
            <w:pPr>
              <w:jc w:val="right"/>
              <w:rPr>
                <w:rFonts w:eastAsia="Times New Roman"/>
                <w:bCs/>
                <w:color w:val="000000"/>
                <w:sz w:val="24"/>
                <w:szCs w:val="24"/>
                <w:highlight w:val="yellow"/>
              </w:rPr>
            </w:pPr>
            <w:r>
              <w:rPr>
                <w:rFonts w:eastAsia="Times New Roman"/>
                <w:bCs/>
                <w:color w:val="000000"/>
                <w:sz w:val="24"/>
                <w:szCs w:val="24"/>
              </w:rPr>
              <w:t>+361,20</w:t>
            </w:r>
          </w:p>
        </w:tc>
      </w:tr>
      <w:bookmarkEnd w:id="69"/>
    </w:tbl>
    <w:p w14:paraId="495121CD" w14:textId="77777777" w:rsidR="0030480D" w:rsidRPr="0030480D" w:rsidRDefault="0030480D" w:rsidP="0030480D">
      <w:pPr>
        <w:spacing w:line="276" w:lineRule="auto"/>
        <w:jc w:val="center"/>
        <w:rPr>
          <w:rFonts w:eastAsia="Times New Roman"/>
          <w:sz w:val="16"/>
          <w:szCs w:val="16"/>
        </w:rPr>
      </w:pPr>
    </w:p>
    <w:p w14:paraId="107A58E1" w14:textId="393DEF9B" w:rsidR="0030480D" w:rsidRDefault="0030480D" w:rsidP="0030480D">
      <w:pPr>
        <w:spacing w:line="276" w:lineRule="auto"/>
        <w:jc w:val="center"/>
        <w:rPr>
          <w:rFonts w:eastAsia="Times New Roman"/>
          <w:szCs w:val="24"/>
        </w:rPr>
      </w:pPr>
      <w:r w:rsidRPr="00A03FAD">
        <w:rPr>
          <w:rFonts w:eastAsia="Times New Roman"/>
          <w:szCs w:val="24"/>
        </w:rPr>
        <w:t>Перечень населенных пунктов</w:t>
      </w:r>
      <w:r w:rsidR="00FB20B3" w:rsidRPr="00FB20B3">
        <w:rPr>
          <w:rFonts w:eastAsia="Times New Roman"/>
          <w:szCs w:val="24"/>
        </w:rPr>
        <w:t xml:space="preserve"> </w:t>
      </w:r>
      <w:r w:rsidR="00FB20B3">
        <w:rPr>
          <w:rFonts w:eastAsia="Times New Roman"/>
          <w:szCs w:val="24"/>
        </w:rPr>
        <w:t>муниципального образования</w:t>
      </w:r>
      <w:r w:rsidRPr="00A03FAD">
        <w:rPr>
          <w:rFonts w:eastAsia="Times New Roman"/>
          <w:szCs w:val="24"/>
        </w:rPr>
        <w:t xml:space="preserve">, границы которых </w:t>
      </w:r>
      <w:r>
        <w:rPr>
          <w:rFonts w:eastAsia="Times New Roman"/>
          <w:szCs w:val="24"/>
        </w:rPr>
        <w:t xml:space="preserve">не </w:t>
      </w:r>
      <w:r w:rsidRPr="00A03FAD">
        <w:rPr>
          <w:rFonts w:eastAsia="Times New Roman"/>
          <w:szCs w:val="24"/>
        </w:rPr>
        <w:t xml:space="preserve">изменяются </w:t>
      </w:r>
      <w:r>
        <w:rPr>
          <w:rFonts w:eastAsia="Times New Roman"/>
          <w:szCs w:val="24"/>
        </w:rPr>
        <w:t xml:space="preserve">при внесении изменений в </w:t>
      </w:r>
      <w:r w:rsidRPr="00A03FAD">
        <w:rPr>
          <w:rFonts w:eastAsia="Times New Roman"/>
          <w:szCs w:val="24"/>
        </w:rPr>
        <w:t>генеральны</w:t>
      </w:r>
      <w:r>
        <w:rPr>
          <w:rFonts w:eastAsia="Times New Roman"/>
          <w:szCs w:val="24"/>
        </w:rPr>
        <w:t>й</w:t>
      </w:r>
      <w:r w:rsidRPr="00A03FAD">
        <w:rPr>
          <w:rFonts w:eastAsia="Times New Roman"/>
          <w:szCs w:val="24"/>
        </w:rPr>
        <w:t xml:space="preserve"> план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3403"/>
        <w:gridCol w:w="3543"/>
        <w:gridCol w:w="1240"/>
      </w:tblGrid>
      <w:tr w:rsidR="0030480D" w:rsidRPr="0030480D" w14:paraId="5D00529D" w14:textId="77777777" w:rsidTr="0030480D">
        <w:trPr>
          <w:trHeight w:val="20"/>
          <w:tblHeader/>
        </w:trPr>
        <w:tc>
          <w:tcPr>
            <w:tcW w:w="1072" w:type="pct"/>
            <w:tcBorders>
              <w:top w:val="single" w:sz="4" w:space="0" w:color="auto"/>
              <w:left w:val="single" w:sz="4" w:space="0" w:color="auto"/>
              <w:bottom w:val="single" w:sz="4" w:space="0" w:color="auto"/>
              <w:right w:val="single" w:sz="4" w:space="0" w:color="auto"/>
            </w:tcBorders>
            <w:vAlign w:val="center"/>
          </w:tcPr>
          <w:p w14:paraId="537496DF" w14:textId="77777777" w:rsidR="0030480D" w:rsidRPr="00DC62CC" w:rsidRDefault="0030480D" w:rsidP="002524F4">
            <w:pPr>
              <w:jc w:val="center"/>
              <w:rPr>
                <w:rFonts w:eastAsia="Times New Roman"/>
                <w:bCs/>
                <w:color w:val="000000"/>
                <w:sz w:val="24"/>
                <w:szCs w:val="24"/>
              </w:rPr>
            </w:pPr>
            <w:r w:rsidRPr="00B010CD">
              <w:rPr>
                <w:rFonts w:eastAsia="Times New Roman"/>
                <w:bCs/>
                <w:color w:val="000000"/>
                <w:sz w:val="24"/>
                <w:szCs w:val="24"/>
              </w:rPr>
              <w:t>Населенный пункт</w:t>
            </w:r>
          </w:p>
        </w:tc>
        <w:tc>
          <w:tcPr>
            <w:tcW w:w="1633" w:type="pct"/>
            <w:tcBorders>
              <w:top w:val="single" w:sz="4" w:space="0" w:color="auto"/>
              <w:left w:val="single" w:sz="4" w:space="0" w:color="auto"/>
              <w:bottom w:val="single" w:sz="4" w:space="0" w:color="auto"/>
              <w:right w:val="single" w:sz="4" w:space="0" w:color="auto"/>
            </w:tcBorders>
            <w:vAlign w:val="center"/>
          </w:tcPr>
          <w:p w14:paraId="3ACCD1E9" w14:textId="77777777" w:rsidR="0030480D" w:rsidRPr="00DC62CC" w:rsidRDefault="0030480D" w:rsidP="002524F4">
            <w:pPr>
              <w:jc w:val="center"/>
              <w:rPr>
                <w:rFonts w:eastAsia="Times New Roman"/>
                <w:bCs/>
                <w:color w:val="000000"/>
                <w:sz w:val="24"/>
                <w:szCs w:val="24"/>
              </w:rPr>
            </w:pPr>
            <w:r w:rsidRPr="00B010CD">
              <w:rPr>
                <w:rFonts w:eastAsia="Times New Roman" w:cs="Times New Roman"/>
                <w:sz w:val="24"/>
                <w:szCs w:val="24"/>
              </w:rPr>
              <w:t xml:space="preserve">Площадь населенных пунктов по утвержденному генплану </w:t>
            </w:r>
            <w:r w:rsidRPr="00B010CD">
              <w:rPr>
                <w:sz w:val="24"/>
                <w:szCs w:val="24"/>
              </w:rPr>
              <w:t>от 09.10.2024 № 23</w:t>
            </w:r>
            <w:r>
              <w:rPr>
                <w:sz w:val="24"/>
                <w:szCs w:val="24"/>
              </w:rPr>
              <w:t xml:space="preserve"> (га)</w:t>
            </w:r>
          </w:p>
        </w:tc>
        <w:tc>
          <w:tcPr>
            <w:tcW w:w="1700" w:type="pct"/>
            <w:tcBorders>
              <w:top w:val="single" w:sz="4" w:space="0" w:color="auto"/>
              <w:left w:val="single" w:sz="4" w:space="0" w:color="auto"/>
              <w:bottom w:val="single" w:sz="4" w:space="0" w:color="auto"/>
              <w:right w:val="single" w:sz="4" w:space="0" w:color="auto"/>
            </w:tcBorders>
          </w:tcPr>
          <w:p w14:paraId="5E9DBCDF" w14:textId="77777777" w:rsidR="0030480D" w:rsidRPr="00DC62CC" w:rsidRDefault="0030480D" w:rsidP="002524F4">
            <w:pPr>
              <w:jc w:val="center"/>
              <w:rPr>
                <w:rFonts w:eastAsia="Times New Roman"/>
                <w:bCs/>
                <w:color w:val="000000"/>
                <w:sz w:val="24"/>
                <w:szCs w:val="24"/>
              </w:rPr>
            </w:pPr>
            <w:r w:rsidRPr="00B010CD">
              <w:rPr>
                <w:rFonts w:eastAsia="Times New Roman" w:cs="Times New Roman"/>
                <w:sz w:val="24"/>
                <w:szCs w:val="24"/>
              </w:rPr>
              <w:t>Площадь населенных пунктов, предусмотренная изменениями в генеральный план</w:t>
            </w:r>
            <w:r>
              <w:rPr>
                <w:rFonts w:eastAsia="Times New Roman" w:cs="Times New Roman"/>
                <w:sz w:val="24"/>
                <w:szCs w:val="24"/>
              </w:rPr>
              <w:t xml:space="preserve"> (га)</w:t>
            </w:r>
          </w:p>
        </w:tc>
        <w:tc>
          <w:tcPr>
            <w:tcW w:w="595" w:type="pct"/>
            <w:tcBorders>
              <w:top w:val="single" w:sz="4" w:space="0" w:color="auto"/>
              <w:left w:val="single" w:sz="4" w:space="0" w:color="auto"/>
              <w:bottom w:val="single" w:sz="4" w:space="0" w:color="auto"/>
              <w:right w:val="single" w:sz="4" w:space="0" w:color="auto"/>
            </w:tcBorders>
            <w:vAlign w:val="center"/>
          </w:tcPr>
          <w:p w14:paraId="6463A00F" w14:textId="77777777" w:rsidR="0030480D" w:rsidRPr="0030480D" w:rsidRDefault="0030480D" w:rsidP="002524F4">
            <w:pPr>
              <w:jc w:val="center"/>
              <w:rPr>
                <w:rFonts w:eastAsia="Times New Roman" w:cs="Times New Roman"/>
                <w:sz w:val="24"/>
                <w:szCs w:val="24"/>
              </w:rPr>
            </w:pPr>
            <w:r>
              <w:rPr>
                <w:rFonts w:eastAsia="Times New Roman" w:cs="Times New Roman"/>
                <w:sz w:val="24"/>
                <w:szCs w:val="24"/>
              </w:rPr>
              <w:t>Дельта</w:t>
            </w:r>
          </w:p>
        </w:tc>
      </w:tr>
      <w:tr w:rsidR="0030480D" w14:paraId="603A16C7" w14:textId="77777777" w:rsidTr="00D51ABC">
        <w:trPr>
          <w:trHeight w:val="243"/>
        </w:trPr>
        <w:tc>
          <w:tcPr>
            <w:tcW w:w="1072" w:type="pct"/>
            <w:tcBorders>
              <w:top w:val="single" w:sz="4" w:space="0" w:color="auto"/>
              <w:left w:val="single" w:sz="4" w:space="0" w:color="auto"/>
              <w:bottom w:val="single" w:sz="4" w:space="0" w:color="auto"/>
              <w:right w:val="single" w:sz="4" w:space="0" w:color="auto"/>
            </w:tcBorders>
            <w:vAlign w:val="center"/>
          </w:tcPr>
          <w:p w14:paraId="706E31D7" w14:textId="1D7D2834" w:rsidR="0030480D" w:rsidRPr="001004AE" w:rsidRDefault="0030480D" w:rsidP="0030480D">
            <w:pPr>
              <w:jc w:val="left"/>
              <w:rPr>
                <w:rFonts w:eastAsia="Times New Roman"/>
                <w:color w:val="000000"/>
                <w:sz w:val="24"/>
                <w:szCs w:val="24"/>
              </w:rPr>
            </w:pPr>
            <w:r>
              <w:rPr>
                <w:rFonts w:eastAsia="Times New Roman"/>
                <w:color w:val="000000"/>
                <w:sz w:val="24"/>
                <w:szCs w:val="24"/>
              </w:rPr>
              <w:t>Поселок Аксу</w:t>
            </w:r>
          </w:p>
        </w:tc>
        <w:tc>
          <w:tcPr>
            <w:tcW w:w="1633" w:type="pct"/>
            <w:tcBorders>
              <w:top w:val="single" w:sz="4" w:space="0" w:color="auto"/>
              <w:left w:val="single" w:sz="4" w:space="0" w:color="auto"/>
              <w:bottom w:val="single" w:sz="4" w:space="0" w:color="auto"/>
              <w:right w:val="single" w:sz="4" w:space="0" w:color="auto"/>
            </w:tcBorders>
          </w:tcPr>
          <w:p w14:paraId="4E7AF905" w14:textId="0AE587C7" w:rsidR="0030480D" w:rsidRPr="0040228B" w:rsidRDefault="0030480D" w:rsidP="0030480D">
            <w:pPr>
              <w:jc w:val="right"/>
              <w:rPr>
                <w:rFonts w:eastAsia="Times New Roman"/>
                <w:bCs/>
                <w:color w:val="000000"/>
                <w:sz w:val="24"/>
                <w:szCs w:val="24"/>
                <w:highlight w:val="yellow"/>
              </w:rPr>
            </w:pPr>
            <w:r w:rsidRPr="0019121A">
              <w:rPr>
                <w:rFonts w:eastAsia="Times New Roman"/>
                <w:bCs/>
                <w:color w:val="000000"/>
                <w:sz w:val="24"/>
                <w:szCs w:val="24"/>
              </w:rPr>
              <w:t>67,34</w:t>
            </w:r>
          </w:p>
        </w:tc>
        <w:tc>
          <w:tcPr>
            <w:tcW w:w="1700" w:type="pct"/>
            <w:tcBorders>
              <w:top w:val="single" w:sz="4" w:space="0" w:color="auto"/>
              <w:left w:val="single" w:sz="4" w:space="0" w:color="auto"/>
              <w:bottom w:val="single" w:sz="4" w:space="0" w:color="auto"/>
              <w:right w:val="single" w:sz="4" w:space="0" w:color="auto"/>
            </w:tcBorders>
          </w:tcPr>
          <w:p w14:paraId="5EB00EA7" w14:textId="0473704C" w:rsidR="0030480D" w:rsidRPr="0040228B" w:rsidRDefault="0030480D" w:rsidP="0030480D">
            <w:pPr>
              <w:jc w:val="right"/>
              <w:rPr>
                <w:rFonts w:eastAsia="Times New Roman"/>
                <w:bCs/>
                <w:color w:val="000000"/>
                <w:sz w:val="24"/>
                <w:szCs w:val="24"/>
                <w:highlight w:val="yellow"/>
              </w:rPr>
            </w:pPr>
            <w:r w:rsidRPr="0019121A">
              <w:rPr>
                <w:rFonts w:eastAsia="Times New Roman"/>
                <w:bCs/>
                <w:color w:val="000000"/>
                <w:sz w:val="24"/>
                <w:szCs w:val="24"/>
              </w:rPr>
              <w:t>67,34</w:t>
            </w:r>
          </w:p>
        </w:tc>
        <w:tc>
          <w:tcPr>
            <w:tcW w:w="595" w:type="pct"/>
            <w:tcBorders>
              <w:top w:val="single" w:sz="4" w:space="0" w:color="auto"/>
              <w:left w:val="single" w:sz="4" w:space="0" w:color="auto"/>
              <w:bottom w:val="single" w:sz="4" w:space="0" w:color="auto"/>
              <w:right w:val="single" w:sz="4" w:space="0" w:color="auto"/>
            </w:tcBorders>
          </w:tcPr>
          <w:p w14:paraId="232F14B5" w14:textId="4BB90941" w:rsidR="0030480D" w:rsidRDefault="0030480D" w:rsidP="0030480D">
            <w:pPr>
              <w:jc w:val="right"/>
              <w:rPr>
                <w:rFonts w:eastAsia="Times New Roman"/>
                <w:bCs/>
                <w:color w:val="000000"/>
                <w:sz w:val="24"/>
                <w:szCs w:val="24"/>
                <w:highlight w:val="yellow"/>
              </w:rPr>
            </w:pPr>
            <w:r>
              <w:rPr>
                <w:rFonts w:eastAsia="Times New Roman"/>
                <w:bCs/>
                <w:color w:val="000000"/>
                <w:sz w:val="24"/>
                <w:szCs w:val="24"/>
              </w:rPr>
              <w:t>0</w:t>
            </w:r>
          </w:p>
        </w:tc>
      </w:tr>
      <w:tr w:rsidR="0030480D" w14:paraId="69D61134" w14:textId="77777777" w:rsidTr="0030480D">
        <w:trPr>
          <w:trHeight w:val="243"/>
        </w:trPr>
        <w:tc>
          <w:tcPr>
            <w:tcW w:w="1072" w:type="pct"/>
            <w:tcBorders>
              <w:top w:val="single" w:sz="4" w:space="0" w:color="auto"/>
              <w:left w:val="single" w:sz="4" w:space="0" w:color="auto"/>
              <w:bottom w:val="single" w:sz="4" w:space="0" w:color="auto"/>
              <w:right w:val="single" w:sz="4" w:space="0" w:color="auto"/>
            </w:tcBorders>
            <w:vAlign w:val="center"/>
          </w:tcPr>
          <w:p w14:paraId="2EE73943" w14:textId="00107191" w:rsidR="0030480D" w:rsidRPr="001004AE" w:rsidRDefault="0030480D" w:rsidP="0030480D">
            <w:pPr>
              <w:jc w:val="left"/>
              <w:rPr>
                <w:rFonts w:eastAsia="Times New Roman"/>
                <w:color w:val="000000"/>
                <w:sz w:val="24"/>
                <w:szCs w:val="24"/>
              </w:rPr>
            </w:pPr>
            <w:r>
              <w:rPr>
                <w:rFonts w:eastAsia="Times New Roman"/>
                <w:color w:val="000000"/>
                <w:sz w:val="24"/>
                <w:szCs w:val="24"/>
              </w:rPr>
              <w:t>Поселок Коммунстрой</w:t>
            </w:r>
          </w:p>
        </w:tc>
        <w:tc>
          <w:tcPr>
            <w:tcW w:w="1633" w:type="pct"/>
            <w:tcBorders>
              <w:top w:val="single" w:sz="4" w:space="0" w:color="auto"/>
              <w:left w:val="single" w:sz="4" w:space="0" w:color="auto"/>
              <w:bottom w:val="single" w:sz="4" w:space="0" w:color="auto"/>
              <w:right w:val="single" w:sz="4" w:space="0" w:color="auto"/>
            </w:tcBorders>
            <w:vAlign w:val="center"/>
          </w:tcPr>
          <w:p w14:paraId="778C9C06" w14:textId="0E0D5565" w:rsidR="0030480D" w:rsidRPr="0019121A" w:rsidRDefault="0030480D" w:rsidP="0030480D">
            <w:pPr>
              <w:jc w:val="right"/>
              <w:rPr>
                <w:rFonts w:eastAsia="Times New Roman"/>
                <w:bCs/>
                <w:color w:val="000000"/>
                <w:sz w:val="24"/>
                <w:szCs w:val="24"/>
              </w:rPr>
            </w:pPr>
            <w:r w:rsidRPr="0019121A">
              <w:rPr>
                <w:rFonts w:eastAsia="Times New Roman"/>
                <w:bCs/>
                <w:color w:val="000000"/>
                <w:sz w:val="24"/>
                <w:szCs w:val="24"/>
              </w:rPr>
              <w:t>57,56</w:t>
            </w:r>
          </w:p>
        </w:tc>
        <w:tc>
          <w:tcPr>
            <w:tcW w:w="1700" w:type="pct"/>
            <w:tcBorders>
              <w:top w:val="single" w:sz="4" w:space="0" w:color="auto"/>
              <w:left w:val="single" w:sz="4" w:space="0" w:color="auto"/>
              <w:bottom w:val="single" w:sz="4" w:space="0" w:color="auto"/>
              <w:right w:val="single" w:sz="4" w:space="0" w:color="auto"/>
            </w:tcBorders>
            <w:vAlign w:val="center"/>
          </w:tcPr>
          <w:p w14:paraId="684A8677" w14:textId="3091C0E9" w:rsidR="0030480D" w:rsidRPr="0019121A" w:rsidRDefault="0030480D" w:rsidP="0030480D">
            <w:pPr>
              <w:jc w:val="right"/>
              <w:rPr>
                <w:rFonts w:eastAsia="Times New Roman"/>
                <w:bCs/>
                <w:color w:val="000000"/>
                <w:sz w:val="24"/>
                <w:szCs w:val="24"/>
              </w:rPr>
            </w:pPr>
            <w:r w:rsidRPr="0019121A">
              <w:rPr>
                <w:rFonts w:eastAsia="Times New Roman"/>
                <w:bCs/>
                <w:color w:val="000000"/>
                <w:sz w:val="24"/>
                <w:szCs w:val="24"/>
              </w:rPr>
              <w:t>57,56</w:t>
            </w:r>
          </w:p>
        </w:tc>
        <w:tc>
          <w:tcPr>
            <w:tcW w:w="595" w:type="pct"/>
            <w:tcBorders>
              <w:top w:val="single" w:sz="4" w:space="0" w:color="auto"/>
              <w:left w:val="single" w:sz="4" w:space="0" w:color="auto"/>
              <w:bottom w:val="single" w:sz="4" w:space="0" w:color="auto"/>
              <w:right w:val="single" w:sz="4" w:space="0" w:color="auto"/>
            </w:tcBorders>
            <w:vAlign w:val="center"/>
          </w:tcPr>
          <w:p w14:paraId="0E157FD7" w14:textId="62A26D7B" w:rsidR="0030480D" w:rsidRDefault="0030480D" w:rsidP="0030480D">
            <w:pPr>
              <w:jc w:val="right"/>
              <w:rPr>
                <w:rFonts w:eastAsia="Times New Roman"/>
                <w:bCs/>
                <w:color w:val="000000"/>
                <w:sz w:val="24"/>
                <w:szCs w:val="24"/>
              </w:rPr>
            </w:pPr>
            <w:r>
              <w:rPr>
                <w:rFonts w:eastAsia="Times New Roman"/>
                <w:bCs/>
                <w:color w:val="000000"/>
                <w:sz w:val="24"/>
                <w:szCs w:val="24"/>
              </w:rPr>
              <w:t>0</w:t>
            </w:r>
          </w:p>
        </w:tc>
      </w:tr>
    </w:tbl>
    <w:p w14:paraId="4872F226" w14:textId="63B633C8" w:rsidR="00C863FD" w:rsidRDefault="00C863FD" w:rsidP="00C863FD">
      <w:pPr>
        <w:ind w:firstLine="709"/>
        <w:rPr>
          <w:rFonts w:eastAsia="Times New Roman"/>
          <w:kern w:val="32"/>
        </w:rPr>
      </w:pPr>
      <w:r>
        <w:rPr>
          <w:rFonts w:eastAsia="Times New Roman"/>
          <w:kern w:val="32"/>
        </w:rPr>
        <w:t>П</w:t>
      </w:r>
      <w:r w:rsidRPr="003E65B3">
        <w:rPr>
          <w:rFonts w:eastAsia="Times New Roman"/>
          <w:kern w:val="32"/>
        </w:rPr>
        <w:t>еречень земельных участков, которые включаются в границы населенн</w:t>
      </w:r>
      <w:r w:rsidR="0040228B">
        <w:rPr>
          <w:rFonts w:eastAsia="Times New Roman"/>
          <w:kern w:val="32"/>
        </w:rPr>
        <w:t>ого</w:t>
      </w:r>
      <w:r w:rsidRPr="003E65B3">
        <w:rPr>
          <w:rFonts w:eastAsia="Times New Roman"/>
          <w:kern w:val="32"/>
        </w:rPr>
        <w:t xml:space="preserve"> пункт</w:t>
      </w:r>
      <w:r w:rsidR="0040228B">
        <w:rPr>
          <w:rFonts w:eastAsia="Times New Roman"/>
          <w:kern w:val="32"/>
        </w:rPr>
        <w:t>а</w:t>
      </w:r>
      <w:r w:rsidRPr="003E65B3">
        <w:rPr>
          <w:rFonts w:eastAsia="Times New Roman"/>
          <w:kern w:val="32"/>
        </w:rPr>
        <w:t>, входящ</w:t>
      </w:r>
      <w:r w:rsidR="0040228B">
        <w:rPr>
          <w:rFonts w:eastAsia="Times New Roman"/>
          <w:kern w:val="32"/>
        </w:rPr>
        <w:t>его</w:t>
      </w:r>
      <w:r w:rsidRPr="003E65B3">
        <w:rPr>
          <w:rFonts w:eastAsia="Times New Roman"/>
          <w:kern w:val="32"/>
        </w:rPr>
        <w:t xml:space="preserve"> в состав </w:t>
      </w:r>
      <w:r w:rsidRPr="00FB05D7">
        <w:rPr>
          <w:rFonts w:eastAsia="Times New Roman"/>
          <w:kern w:val="32"/>
        </w:rPr>
        <w:t xml:space="preserve">муниципального </w:t>
      </w:r>
      <w:r w:rsidR="00AC371C">
        <w:rPr>
          <w:rFonts w:eastAsia="Times New Roman"/>
          <w:kern w:val="32"/>
        </w:rPr>
        <w:t>образования,</w:t>
      </w:r>
      <w:r>
        <w:rPr>
          <w:rFonts w:eastAsia="Times New Roman"/>
          <w:kern w:val="32"/>
        </w:rPr>
        <w:t xml:space="preserve"> представлены в приложении </w:t>
      </w:r>
      <w:r w:rsidR="008E507F">
        <w:rPr>
          <w:rFonts w:eastAsia="Times New Roman"/>
          <w:kern w:val="32"/>
        </w:rPr>
        <w:t>1</w:t>
      </w:r>
      <w:r w:rsidR="00AC371C">
        <w:rPr>
          <w:rFonts w:eastAsia="Times New Roman"/>
          <w:kern w:val="32"/>
        </w:rPr>
        <w:t xml:space="preserve"> настоящего тома</w:t>
      </w:r>
      <w:r>
        <w:rPr>
          <w:rFonts w:eastAsia="Times New Roman"/>
          <w:kern w:val="32"/>
        </w:rPr>
        <w:t>.</w:t>
      </w:r>
    </w:p>
    <w:p w14:paraId="13BEF786" w14:textId="3CE02A3A" w:rsidR="00C863FD" w:rsidRDefault="00C863FD" w:rsidP="00C863FD">
      <w:pPr>
        <w:ind w:firstLine="709"/>
        <w:rPr>
          <w:rFonts w:eastAsia="Times New Roman"/>
          <w:kern w:val="32"/>
        </w:rPr>
      </w:pPr>
      <w:r>
        <w:rPr>
          <w:rFonts w:eastAsia="Times New Roman"/>
          <w:kern w:val="32"/>
        </w:rPr>
        <w:t>Изменениями в генеральный план не предусматривается исключение из границ населенных пунктов земельных участков.</w:t>
      </w:r>
    </w:p>
    <w:p w14:paraId="4A42C345" w14:textId="77777777" w:rsidR="001E12D8" w:rsidRDefault="00C863FD" w:rsidP="0030480D">
      <w:pPr>
        <w:ind w:firstLine="709"/>
        <w:rPr>
          <w:rFonts w:eastAsia="Calibri" w:cs="Times New Roman"/>
        </w:rPr>
      </w:pPr>
      <w:r>
        <w:rPr>
          <w:rFonts w:eastAsia="Calibri" w:cs="Times New Roman"/>
        </w:rPr>
        <w:t>Изменениями в</w:t>
      </w:r>
      <w:r w:rsidRPr="007A3728">
        <w:rPr>
          <w:rFonts w:eastAsia="Calibri" w:cs="Times New Roman"/>
        </w:rPr>
        <w:t xml:space="preserve"> генеральн</w:t>
      </w:r>
      <w:r>
        <w:rPr>
          <w:rFonts w:eastAsia="Calibri" w:cs="Times New Roman"/>
        </w:rPr>
        <w:t>ый</w:t>
      </w:r>
      <w:r w:rsidRPr="007A3728">
        <w:rPr>
          <w:rFonts w:eastAsia="Calibri" w:cs="Times New Roman"/>
        </w:rPr>
        <w:t xml:space="preserve"> план</w:t>
      </w:r>
      <w:r>
        <w:rPr>
          <w:rFonts w:eastAsia="Calibri" w:cs="Times New Roman"/>
        </w:rPr>
        <w:t xml:space="preserve"> не предусматривается включение </w:t>
      </w:r>
      <w:r w:rsidRPr="00EB46A2">
        <w:rPr>
          <w:rFonts w:eastAsia="Calibri" w:cs="Times New Roman"/>
        </w:rPr>
        <w:t xml:space="preserve">в границы населенных пунктов (в том числе образуемых населенных пунктов), входящих в состав муниципального </w:t>
      </w:r>
      <w:r w:rsidR="00AC371C">
        <w:rPr>
          <w:rFonts w:eastAsia="Calibri" w:cs="Times New Roman"/>
        </w:rPr>
        <w:t>образования</w:t>
      </w:r>
      <w:r w:rsidRPr="00EB46A2">
        <w:rPr>
          <w:rFonts w:eastAsia="Calibri" w:cs="Times New Roman"/>
        </w:rPr>
        <w:t>, земельных участков из земель лесного фонда</w:t>
      </w:r>
      <w:r>
        <w:rPr>
          <w:rFonts w:eastAsia="Calibri" w:cs="Times New Roman"/>
        </w:rPr>
        <w:t>.</w:t>
      </w:r>
    </w:p>
    <w:p w14:paraId="084EB9F9" w14:textId="77777777" w:rsidR="00E8458F" w:rsidRPr="00B170F7" w:rsidRDefault="00E8458F" w:rsidP="00D364FB">
      <w:pPr>
        <w:pStyle w:val="1"/>
        <w:numPr>
          <w:ilvl w:val="0"/>
          <w:numId w:val="30"/>
        </w:numPr>
        <w:ind w:left="0" w:firstLine="709"/>
        <w:rPr>
          <w:rFonts w:eastAsia="Times New Roman"/>
          <w:kern w:val="32"/>
        </w:rPr>
      </w:pPr>
      <w:bookmarkStart w:id="70" w:name="_Toc3891953"/>
      <w:bookmarkStart w:id="71" w:name="_Toc200556137"/>
      <w:r>
        <w:rPr>
          <w:rFonts w:eastAsia="Times New Roman"/>
          <w:kern w:val="32"/>
        </w:rPr>
        <w:lastRenderedPageBreak/>
        <w:t>Сведения о ф</w:t>
      </w:r>
      <w:r w:rsidRPr="00B170F7">
        <w:rPr>
          <w:rFonts w:eastAsia="Times New Roman"/>
          <w:kern w:val="32"/>
        </w:rPr>
        <w:t>ункциональн</w:t>
      </w:r>
      <w:r>
        <w:rPr>
          <w:rFonts w:eastAsia="Times New Roman"/>
          <w:kern w:val="32"/>
        </w:rPr>
        <w:t xml:space="preserve">ом </w:t>
      </w:r>
      <w:r w:rsidRPr="00B170F7">
        <w:rPr>
          <w:rFonts w:eastAsia="Times New Roman"/>
          <w:kern w:val="32"/>
        </w:rPr>
        <w:t>зон</w:t>
      </w:r>
      <w:r>
        <w:rPr>
          <w:rFonts w:eastAsia="Times New Roman"/>
          <w:kern w:val="32"/>
        </w:rPr>
        <w:t>ировании</w:t>
      </w:r>
      <w:bookmarkEnd w:id="70"/>
      <w:bookmarkEnd w:id="71"/>
    </w:p>
    <w:p w14:paraId="4F412FA4" w14:textId="5EEB8422" w:rsidR="00E8458F" w:rsidRDefault="00E8458F" w:rsidP="00E8458F">
      <w:pPr>
        <w:ind w:firstLine="709"/>
        <w:rPr>
          <w:rFonts w:eastAsia="Calibri" w:cs="Times New Roman"/>
        </w:rPr>
      </w:pPr>
      <w:bookmarkStart w:id="72" w:name="_Toc431382003"/>
      <w:bookmarkStart w:id="73" w:name="_Toc3891954"/>
      <w:r>
        <w:rPr>
          <w:rFonts w:eastAsia="Calibri" w:cs="Times New Roman"/>
        </w:rPr>
        <w:t>Изменениями в</w:t>
      </w:r>
      <w:r w:rsidRPr="007A3728">
        <w:rPr>
          <w:rFonts w:eastAsia="Calibri" w:cs="Times New Roman"/>
        </w:rPr>
        <w:t xml:space="preserve"> генеральн</w:t>
      </w:r>
      <w:r>
        <w:rPr>
          <w:rFonts w:eastAsia="Calibri" w:cs="Times New Roman"/>
        </w:rPr>
        <w:t>ый</w:t>
      </w:r>
      <w:r w:rsidRPr="007A3728">
        <w:rPr>
          <w:rFonts w:eastAsia="Calibri" w:cs="Times New Roman"/>
        </w:rPr>
        <w:t xml:space="preserve"> план</w:t>
      </w:r>
      <w:r>
        <w:rPr>
          <w:rFonts w:eastAsia="Calibri" w:cs="Times New Roman"/>
        </w:rPr>
        <w:t xml:space="preserve"> в целях улучшения функционально-планировочной организации территории, совершенствования правового регулирования землепользования на территории </w:t>
      </w:r>
      <w:r w:rsidR="005B5285">
        <w:rPr>
          <w:rFonts w:eastAsia="Calibri" w:cs="Times New Roman"/>
        </w:rPr>
        <w:t>муниципального образования</w:t>
      </w:r>
      <w:r>
        <w:rPr>
          <w:rFonts w:eastAsia="Calibri" w:cs="Times New Roman"/>
        </w:rPr>
        <w:t xml:space="preserve">, </w:t>
      </w:r>
      <w:r w:rsidRPr="00EB46A2">
        <w:rPr>
          <w:rFonts w:eastAsia="Calibri" w:cs="Times New Roman"/>
        </w:rPr>
        <w:t>создания условий для устойчивого развития территорий</w:t>
      </w:r>
      <w:r>
        <w:rPr>
          <w:rFonts w:eastAsia="Calibri" w:cs="Times New Roman"/>
        </w:rPr>
        <w:t xml:space="preserve">, </w:t>
      </w:r>
      <w:r w:rsidRPr="00EB46A2">
        <w:rPr>
          <w:rFonts w:eastAsia="Calibri" w:cs="Times New Roman"/>
        </w:rPr>
        <w:t xml:space="preserve">создания условий для привлечения инвестиций, </w:t>
      </w:r>
      <w:r>
        <w:rPr>
          <w:rFonts w:eastAsia="Calibri" w:cs="Times New Roman"/>
        </w:rPr>
        <w:t>предусмотрен</w:t>
      </w:r>
      <w:r w:rsidR="00176506">
        <w:rPr>
          <w:rFonts w:eastAsia="Calibri" w:cs="Times New Roman"/>
        </w:rPr>
        <w:t>о</w:t>
      </w:r>
      <w:r>
        <w:rPr>
          <w:rFonts w:eastAsia="Calibri" w:cs="Times New Roman"/>
        </w:rPr>
        <w:t xml:space="preserve"> </w:t>
      </w:r>
      <w:r w:rsidR="00176506">
        <w:rPr>
          <w:rFonts w:eastAsia="Calibri" w:cs="Times New Roman"/>
        </w:rPr>
        <w:t>уточнение</w:t>
      </w:r>
      <w:r>
        <w:rPr>
          <w:rFonts w:eastAsia="Calibri" w:cs="Times New Roman"/>
        </w:rPr>
        <w:t xml:space="preserve"> функционального зонирования отдельных территорий </w:t>
      </w:r>
      <w:r w:rsidR="005B5285">
        <w:rPr>
          <w:rFonts w:eastAsia="Calibri" w:cs="Times New Roman"/>
        </w:rPr>
        <w:t>муниципального образования</w:t>
      </w:r>
      <w:r>
        <w:rPr>
          <w:rFonts w:eastAsia="Calibri" w:cs="Times New Roman"/>
        </w:rPr>
        <w:t>, как правило в границах земельных участков.</w:t>
      </w:r>
    </w:p>
    <w:p w14:paraId="12CD8A89" w14:textId="77777777" w:rsidR="00E8458F" w:rsidRDefault="00E8458F" w:rsidP="00E8458F">
      <w:pPr>
        <w:ind w:firstLine="709"/>
        <w:rPr>
          <w:rFonts w:eastAsia="Calibri" w:cs="Times New Roman"/>
        </w:rPr>
      </w:pPr>
      <w:r>
        <w:rPr>
          <w:rFonts w:eastAsia="Calibri" w:cs="Times New Roman"/>
        </w:rPr>
        <w:t>На данном этапе изменениями в</w:t>
      </w:r>
      <w:r w:rsidRPr="007A3728">
        <w:rPr>
          <w:rFonts w:eastAsia="Calibri" w:cs="Times New Roman"/>
        </w:rPr>
        <w:t xml:space="preserve"> генеральн</w:t>
      </w:r>
      <w:r>
        <w:rPr>
          <w:rFonts w:eastAsia="Calibri" w:cs="Times New Roman"/>
        </w:rPr>
        <w:t>ый</w:t>
      </w:r>
      <w:r w:rsidRPr="007A3728">
        <w:rPr>
          <w:rFonts w:eastAsia="Calibri" w:cs="Times New Roman"/>
        </w:rPr>
        <w:t xml:space="preserve"> план</w:t>
      </w:r>
      <w:r>
        <w:rPr>
          <w:rFonts w:eastAsia="Calibri" w:cs="Times New Roman"/>
        </w:rPr>
        <w:t xml:space="preserve"> не предусматривается формирование </w:t>
      </w:r>
      <w:r w:rsidRPr="009C7AFD">
        <w:rPr>
          <w:rFonts w:eastAsia="Calibri" w:cs="Times New Roman"/>
        </w:rPr>
        <w:t>укрупненн</w:t>
      </w:r>
      <w:r>
        <w:rPr>
          <w:rFonts w:eastAsia="Calibri" w:cs="Times New Roman"/>
        </w:rPr>
        <w:t>ых</w:t>
      </w:r>
      <w:r w:rsidRPr="009C7AFD">
        <w:rPr>
          <w:rFonts w:eastAsia="Calibri" w:cs="Times New Roman"/>
        </w:rPr>
        <w:t xml:space="preserve"> элемент</w:t>
      </w:r>
      <w:r>
        <w:rPr>
          <w:rFonts w:eastAsia="Calibri" w:cs="Times New Roman"/>
        </w:rPr>
        <w:t>ов</w:t>
      </w:r>
      <w:r w:rsidRPr="009C7AFD">
        <w:rPr>
          <w:rFonts w:eastAsia="Calibri" w:cs="Times New Roman"/>
        </w:rPr>
        <w:t xml:space="preserve"> планировочной структуры</w:t>
      </w:r>
      <w:r>
        <w:rPr>
          <w:rFonts w:eastAsia="Calibri" w:cs="Times New Roman"/>
        </w:rPr>
        <w:t>, соответственно и</w:t>
      </w:r>
      <w:r w:rsidRPr="009C7AFD">
        <w:rPr>
          <w:rFonts w:eastAsia="Calibri" w:cs="Times New Roman"/>
        </w:rPr>
        <w:t>ндекс укрупненн</w:t>
      </w:r>
      <w:r>
        <w:rPr>
          <w:rFonts w:eastAsia="Calibri" w:cs="Times New Roman"/>
        </w:rPr>
        <w:t>ых</w:t>
      </w:r>
      <w:r w:rsidRPr="009C7AFD">
        <w:rPr>
          <w:rFonts w:eastAsia="Calibri" w:cs="Times New Roman"/>
        </w:rPr>
        <w:t xml:space="preserve"> элемент</w:t>
      </w:r>
      <w:r>
        <w:rPr>
          <w:rFonts w:eastAsia="Calibri" w:cs="Times New Roman"/>
        </w:rPr>
        <w:t>ов не отображается в положении о территориальном планировании.</w:t>
      </w:r>
    </w:p>
    <w:p w14:paraId="72486915" w14:textId="072BA91C" w:rsidR="00E8458F" w:rsidRDefault="00E8458F" w:rsidP="00E8458F">
      <w:pPr>
        <w:ind w:firstLine="709"/>
        <w:rPr>
          <w:rFonts w:eastAsia="Calibri" w:cs="Times New Roman"/>
        </w:rPr>
      </w:pPr>
      <w:r>
        <w:rPr>
          <w:rFonts w:eastAsia="Calibri" w:cs="Times New Roman"/>
        </w:rPr>
        <w:t xml:space="preserve">В </w:t>
      </w:r>
      <w:r w:rsidR="00A62CBC">
        <w:rPr>
          <w:rFonts w:eastAsia="Calibri" w:cs="Times New Roman"/>
        </w:rPr>
        <w:t>указанных в перечне</w:t>
      </w:r>
      <w:r>
        <w:rPr>
          <w:rFonts w:eastAsia="Calibri" w:cs="Times New Roman"/>
        </w:rPr>
        <w:t xml:space="preserve"> случаях</w:t>
      </w:r>
      <w:r w:rsidR="00A62CBC">
        <w:rPr>
          <w:rFonts w:eastAsia="Calibri" w:cs="Times New Roman"/>
        </w:rPr>
        <w:t>,</w:t>
      </w:r>
      <w:r>
        <w:rPr>
          <w:rFonts w:eastAsia="Calibri" w:cs="Times New Roman"/>
        </w:rPr>
        <w:t xml:space="preserve"> изменения функционального зонирования предусматривают последующую процедуру по изменению категории земель в соответствии с ф</w:t>
      </w:r>
      <w:r w:rsidRPr="00EB46A2">
        <w:rPr>
          <w:rFonts w:eastAsia="Calibri" w:cs="Times New Roman"/>
        </w:rPr>
        <w:t>едеральны</w:t>
      </w:r>
      <w:r>
        <w:rPr>
          <w:rFonts w:eastAsia="Calibri" w:cs="Times New Roman"/>
        </w:rPr>
        <w:t>м</w:t>
      </w:r>
      <w:r w:rsidRPr="00EB46A2">
        <w:rPr>
          <w:rFonts w:eastAsia="Calibri" w:cs="Times New Roman"/>
        </w:rPr>
        <w:t xml:space="preserve"> закон</w:t>
      </w:r>
      <w:r>
        <w:rPr>
          <w:rFonts w:eastAsia="Calibri" w:cs="Times New Roman"/>
        </w:rPr>
        <w:t>ом</w:t>
      </w:r>
      <w:r w:rsidRPr="00EB46A2">
        <w:rPr>
          <w:rFonts w:eastAsia="Calibri" w:cs="Times New Roman"/>
        </w:rPr>
        <w:t xml:space="preserve"> от 21.12.2004 </w:t>
      </w:r>
      <w:r>
        <w:rPr>
          <w:rFonts w:eastAsia="Calibri" w:cs="Times New Roman"/>
        </w:rPr>
        <w:t>№</w:t>
      </w:r>
      <w:r w:rsidRPr="00EB46A2">
        <w:rPr>
          <w:rFonts w:eastAsia="Calibri" w:cs="Times New Roman"/>
        </w:rPr>
        <w:t xml:space="preserve"> 172-ФЗ</w:t>
      </w:r>
      <w:r>
        <w:rPr>
          <w:rFonts w:eastAsia="Calibri" w:cs="Times New Roman"/>
        </w:rPr>
        <w:t xml:space="preserve"> «</w:t>
      </w:r>
      <w:r w:rsidRPr="00EB46A2">
        <w:rPr>
          <w:rFonts w:eastAsia="Calibri" w:cs="Times New Roman"/>
        </w:rPr>
        <w:t>О переводе земель или земельных участков из одной категории в другую</w:t>
      </w:r>
      <w:r>
        <w:rPr>
          <w:rFonts w:eastAsia="Calibri" w:cs="Times New Roman"/>
        </w:rPr>
        <w:t>».</w:t>
      </w:r>
      <w:bookmarkStart w:id="74" w:name="_Hlk199077445"/>
    </w:p>
    <w:tbl>
      <w:tblPr>
        <w:tblW w:w="10226" w:type="dxa"/>
        <w:tblLook w:val="04A0" w:firstRow="1" w:lastRow="0" w:firstColumn="1" w:lastColumn="0" w:noHBand="0" w:noVBand="1"/>
      </w:tblPr>
      <w:tblGrid>
        <w:gridCol w:w="3890"/>
        <w:gridCol w:w="1292"/>
        <w:gridCol w:w="1824"/>
        <w:gridCol w:w="1997"/>
        <w:gridCol w:w="1223"/>
      </w:tblGrid>
      <w:tr w:rsidR="00351B6F" w:rsidRPr="00351B6F" w14:paraId="633F013B" w14:textId="77777777" w:rsidTr="00FB3A97">
        <w:trPr>
          <w:trHeight w:val="300"/>
        </w:trPr>
        <w:tc>
          <w:tcPr>
            <w:tcW w:w="43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3BE2B2" w14:textId="77777777" w:rsidR="00351B6F" w:rsidRPr="00351B6F" w:rsidRDefault="00351B6F" w:rsidP="00FB3A97">
            <w:pPr>
              <w:jc w:val="center"/>
              <w:rPr>
                <w:rFonts w:eastAsia="Times New Roman" w:cs="Times New Roman"/>
                <w:color w:val="000000"/>
                <w:sz w:val="24"/>
                <w:szCs w:val="24"/>
              </w:rPr>
            </w:pPr>
            <w:r w:rsidRPr="00351B6F">
              <w:rPr>
                <w:rFonts w:eastAsia="Times New Roman" w:cs="Times New Roman"/>
                <w:color w:val="000000"/>
                <w:sz w:val="24"/>
                <w:szCs w:val="24"/>
              </w:rPr>
              <w:t>Наименование функциональной</w:t>
            </w:r>
            <w:r>
              <w:rPr>
                <w:rFonts w:eastAsia="Times New Roman" w:cs="Times New Roman"/>
                <w:color w:val="000000"/>
                <w:sz w:val="24"/>
                <w:szCs w:val="24"/>
              </w:rPr>
              <w:t xml:space="preserve"> </w:t>
            </w:r>
            <w:r w:rsidRPr="00351B6F">
              <w:rPr>
                <w:rFonts w:eastAsia="Times New Roman" w:cs="Times New Roman"/>
                <w:color w:val="000000"/>
                <w:sz w:val="24"/>
                <w:szCs w:val="24"/>
              </w:rPr>
              <w:t>зоны</w:t>
            </w:r>
            <w:r>
              <w:rPr>
                <w:rFonts w:eastAsia="Times New Roman" w:cs="Times New Roman"/>
                <w:color w:val="000000"/>
                <w:sz w:val="24"/>
                <w:szCs w:val="24"/>
              </w:rPr>
              <w:t xml:space="preserve"> (ФЗ)</w:t>
            </w:r>
          </w:p>
        </w:tc>
        <w:tc>
          <w:tcPr>
            <w:tcW w:w="115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4896E" w14:textId="77777777" w:rsidR="00351B6F" w:rsidRPr="00351B6F" w:rsidRDefault="00351B6F" w:rsidP="00FB3A97">
            <w:pPr>
              <w:jc w:val="center"/>
              <w:rPr>
                <w:rFonts w:eastAsia="Times New Roman" w:cs="Times New Roman"/>
                <w:color w:val="000000"/>
                <w:sz w:val="24"/>
                <w:szCs w:val="24"/>
              </w:rPr>
            </w:pPr>
            <w:r w:rsidRPr="00351B6F">
              <w:rPr>
                <w:rFonts w:eastAsia="Times New Roman" w:cs="Times New Roman"/>
                <w:color w:val="000000"/>
                <w:sz w:val="24"/>
                <w:szCs w:val="24"/>
              </w:rPr>
              <w:t>Ед</w:t>
            </w:r>
            <w:r>
              <w:rPr>
                <w:rFonts w:eastAsia="Times New Roman" w:cs="Times New Roman"/>
                <w:color w:val="000000"/>
                <w:sz w:val="24"/>
                <w:szCs w:val="24"/>
              </w:rPr>
              <w:t xml:space="preserve">иница </w:t>
            </w:r>
            <w:r w:rsidRPr="00351B6F">
              <w:rPr>
                <w:rFonts w:eastAsia="Times New Roman" w:cs="Times New Roman"/>
                <w:color w:val="000000"/>
                <w:sz w:val="24"/>
                <w:szCs w:val="24"/>
              </w:rPr>
              <w:t>измерения</w:t>
            </w:r>
          </w:p>
        </w:tc>
        <w:tc>
          <w:tcPr>
            <w:tcW w:w="18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8EE5D" w14:textId="72FA7769" w:rsidR="00351B6F" w:rsidRPr="00351B6F" w:rsidRDefault="00351B6F" w:rsidP="00FB3A97">
            <w:pPr>
              <w:jc w:val="center"/>
              <w:rPr>
                <w:rFonts w:eastAsia="Times New Roman" w:cs="Times New Roman"/>
                <w:sz w:val="24"/>
                <w:szCs w:val="24"/>
              </w:rPr>
            </w:pPr>
            <w:r w:rsidRPr="00351B6F">
              <w:rPr>
                <w:rFonts w:eastAsia="Times New Roman" w:cs="Times New Roman"/>
                <w:sz w:val="24"/>
                <w:szCs w:val="24"/>
              </w:rPr>
              <w:t>Пло</w:t>
            </w:r>
            <w:r>
              <w:rPr>
                <w:rFonts w:eastAsia="Times New Roman" w:cs="Times New Roman"/>
                <w:sz w:val="24"/>
                <w:szCs w:val="24"/>
              </w:rPr>
              <w:t>щ</w:t>
            </w:r>
            <w:r w:rsidRPr="00351B6F">
              <w:rPr>
                <w:rFonts w:eastAsia="Times New Roman" w:cs="Times New Roman"/>
                <w:sz w:val="24"/>
                <w:szCs w:val="24"/>
              </w:rPr>
              <w:t>адь</w:t>
            </w:r>
            <w:r>
              <w:rPr>
                <w:rFonts w:eastAsia="Times New Roman" w:cs="Times New Roman"/>
                <w:sz w:val="24"/>
                <w:szCs w:val="24"/>
              </w:rPr>
              <w:t xml:space="preserve"> ФЗ </w:t>
            </w:r>
            <w:r w:rsidR="00675AD2" w:rsidRPr="00B010CD">
              <w:rPr>
                <w:rFonts w:eastAsia="Times New Roman" w:cs="Times New Roman"/>
                <w:sz w:val="24"/>
                <w:szCs w:val="24"/>
              </w:rPr>
              <w:t xml:space="preserve">по утвержденному генплану </w:t>
            </w:r>
            <w:r w:rsidR="00675AD2" w:rsidRPr="00B010CD">
              <w:rPr>
                <w:sz w:val="24"/>
                <w:szCs w:val="24"/>
              </w:rPr>
              <w:t>от 09.10.2024 № 23</w:t>
            </w:r>
            <w:r w:rsidR="00675AD2">
              <w:rPr>
                <w:sz w:val="24"/>
                <w:szCs w:val="24"/>
              </w:rPr>
              <w:t xml:space="preserve"> (га)</w:t>
            </w:r>
          </w:p>
        </w:tc>
        <w:tc>
          <w:tcPr>
            <w:tcW w:w="156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6D68D6" w14:textId="7EBADA51" w:rsidR="00351B6F" w:rsidRPr="00351B6F" w:rsidRDefault="00351B6F" w:rsidP="00FB3A97">
            <w:pPr>
              <w:jc w:val="center"/>
              <w:rPr>
                <w:rFonts w:eastAsia="Times New Roman" w:cs="Times New Roman"/>
                <w:color w:val="000000"/>
                <w:sz w:val="24"/>
                <w:szCs w:val="24"/>
              </w:rPr>
            </w:pPr>
            <w:r w:rsidRPr="00351B6F">
              <w:rPr>
                <w:rFonts w:eastAsia="Times New Roman" w:cs="Times New Roman"/>
                <w:sz w:val="24"/>
                <w:szCs w:val="24"/>
              </w:rPr>
              <w:t>Пло</w:t>
            </w:r>
            <w:r>
              <w:rPr>
                <w:rFonts w:eastAsia="Times New Roman" w:cs="Times New Roman"/>
                <w:sz w:val="24"/>
                <w:szCs w:val="24"/>
              </w:rPr>
              <w:t>щ</w:t>
            </w:r>
            <w:r w:rsidRPr="00351B6F">
              <w:rPr>
                <w:rFonts w:eastAsia="Times New Roman" w:cs="Times New Roman"/>
                <w:sz w:val="24"/>
                <w:szCs w:val="24"/>
              </w:rPr>
              <w:t>адь</w:t>
            </w:r>
            <w:r>
              <w:rPr>
                <w:rFonts w:eastAsia="Times New Roman" w:cs="Times New Roman"/>
                <w:sz w:val="24"/>
                <w:szCs w:val="24"/>
              </w:rPr>
              <w:t xml:space="preserve"> ФЗ, предусмотренная изменениями в генеральный план</w:t>
            </w:r>
            <w:r w:rsidR="00967DD8">
              <w:rPr>
                <w:rFonts w:eastAsia="Times New Roman" w:cs="Times New Roman"/>
                <w:sz w:val="24"/>
                <w:szCs w:val="24"/>
              </w:rPr>
              <w:t xml:space="preserve"> (га)</w:t>
            </w:r>
          </w:p>
        </w:tc>
        <w:tc>
          <w:tcPr>
            <w:tcW w:w="13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5BA7BD" w14:textId="78C121B8" w:rsidR="00351B6F" w:rsidRPr="00351B6F" w:rsidRDefault="00351B6F" w:rsidP="00FB3A97">
            <w:pPr>
              <w:jc w:val="center"/>
              <w:rPr>
                <w:rFonts w:eastAsia="Times New Roman" w:cs="Times New Roman"/>
                <w:color w:val="000000"/>
                <w:sz w:val="24"/>
                <w:szCs w:val="24"/>
              </w:rPr>
            </w:pPr>
            <w:r>
              <w:rPr>
                <w:rFonts w:eastAsia="Times New Roman" w:cs="Times New Roman"/>
                <w:color w:val="000000"/>
                <w:sz w:val="24"/>
                <w:szCs w:val="24"/>
              </w:rPr>
              <w:t>Дельта</w:t>
            </w:r>
            <w:r w:rsidR="00967DD8">
              <w:rPr>
                <w:rFonts w:eastAsia="Times New Roman" w:cs="Times New Roman"/>
                <w:color w:val="000000"/>
                <w:sz w:val="24"/>
                <w:szCs w:val="24"/>
              </w:rPr>
              <w:t xml:space="preserve"> (га)</w:t>
            </w:r>
          </w:p>
        </w:tc>
      </w:tr>
    </w:tbl>
    <w:p w14:paraId="2F170091" w14:textId="77777777" w:rsidR="00351B6F" w:rsidRPr="00351B6F" w:rsidRDefault="00351B6F" w:rsidP="00E8458F">
      <w:pPr>
        <w:ind w:firstLine="709"/>
        <w:rPr>
          <w:rFonts w:eastAsia="Calibri" w:cs="Times New Roman"/>
          <w:sz w:val="10"/>
          <w:szCs w:val="10"/>
        </w:rPr>
      </w:pPr>
    </w:p>
    <w:tbl>
      <w:tblPr>
        <w:tblW w:w="10226" w:type="dxa"/>
        <w:tblLook w:val="04A0" w:firstRow="1" w:lastRow="0" w:firstColumn="1" w:lastColumn="0" w:noHBand="0" w:noVBand="1"/>
      </w:tblPr>
      <w:tblGrid>
        <w:gridCol w:w="3913"/>
        <w:gridCol w:w="1292"/>
        <w:gridCol w:w="1824"/>
        <w:gridCol w:w="1997"/>
        <w:gridCol w:w="1200"/>
      </w:tblGrid>
      <w:tr w:rsidR="0030480D" w:rsidRPr="00B81CA4" w14:paraId="23468253" w14:textId="77777777" w:rsidTr="00351B6F">
        <w:trPr>
          <w:trHeight w:val="300"/>
          <w:tblHeader/>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93A9A1" w14:textId="154F2559"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1</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F810C" w14:textId="17747177"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2</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670FE" w14:textId="316B0E58"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3</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098CA0" w14:textId="1974F8B6"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4</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4B37D" w14:textId="47B04457"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5</w:t>
            </w:r>
          </w:p>
        </w:tc>
      </w:tr>
      <w:tr w:rsidR="0030480D" w:rsidRPr="00B81CA4" w14:paraId="0E87C35E"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7C3D2CB1" w14:textId="71161600" w:rsidR="0030480D" w:rsidRPr="00B81CA4" w:rsidRDefault="0030480D" w:rsidP="0030480D">
            <w:pPr>
              <w:jc w:val="left"/>
              <w:rPr>
                <w:rFonts w:eastAsia="Times New Roman" w:cs="Times New Roman"/>
                <w:color w:val="000000"/>
                <w:sz w:val="24"/>
                <w:szCs w:val="24"/>
              </w:rPr>
            </w:pPr>
            <w:r w:rsidRPr="00DA16F1">
              <w:rPr>
                <w:rFonts w:eastAsia="Times New Roman" w:cs="Times New Roman"/>
                <w:color w:val="000000"/>
                <w:sz w:val="24"/>
                <w:szCs w:val="24"/>
              </w:rPr>
              <w:t>Жилые зоны</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86AD3" w14:textId="5CB101AD"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hideMark/>
          </w:tcPr>
          <w:p w14:paraId="12136B95" w14:textId="6D12EBB6" w:rsidR="0030480D" w:rsidRPr="0061744A" w:rsidRDefault="0030480D" w:rsidP="0030480D">
            <w:pPr>
              <w:jc w:val="center"/>
              <w:rPr>
                <w:rFonts w:eastAsia="Times New Roman" w:cs="Times New Roman"/>
                <w:color w:val="000000"/>
                <w:sz w:val="24"/>
                <w:szCs w:val="24"/>
                <w:highlight w:val="green"/>
              </w:rPr>
            </w:pPr>
            <w:r w:rsidRPr="00DA16F1">
              <w:rPr>
                <w:rFonts w:cs="Times New Roman"/>
                <w:color w:val="000000"/>
                <w:sz w:val="24"/>
                <w:szCs w:val="24"/>
              </w:rPr>
              <w:t>0</w:t>
            </w:r>
          </w:p>
        </w:tc>
        <w:tc>
          <w:tcPr>
            <w:tcW w:w="1997" w:type="dxa"/>
            <w:tcBorders>
              <w:top w:val="single" w:sz="4" w:space="0" w:color="000000"/>
              <w:left w:val="single" w:sz="4" w:space="0" w:color="000000"/>
              <w:bottom w:val="single" w:sz="4" w:space="0" w:color="000000"/>
              <w:right w:val="single" w:sz="4" w:space="0" w:color="000000"/>
            </w:tcBorders>
            <w:shd w:val="clear" w:color="auto" w:fill="auto"/>
            <w:hideMark/>
          </w:tcPr>
          <w:p w14:paraId="0E12F9F1" w14:textId="60F9E93F" w:rsidR="0030480D" w:rsidRPr="00B81CA4" w:rsidRDefault="0030480D" w:rsidP="0030480D">
            <w:pPr>
              <w:jc w:val="center"/>
              <w:rPr>
                <w:rFonts w:eastAsia="Times New Roman" w:cs="Times New Roman"/>
                <w:color w:val="000000"/>
                <w:sz w:val="24"/>
                <w:szCs w:val="24"/>
              </w:rPr>
            </w:pPr>
            <w:r>
              <w:rPr>
                <w:rFonts w:eastAsia="Times New Roman"/>
                <w:bCs/>
                <w:color w:val="000000"/>
                <w:sz w:val="24"/>
                <w:szCs w:val="24"/>
              </w:rPr>
              <w:t>361,20</w:t>
            </w:r>
          </w:p>
        </w:tc>
        <w:tc>
          <w:tcPr>
            <w:tcW w:w="1200" w:type="dxa"/>
            <w:tcBorders>
              <w:top w:val="single" w:sz="4" w:space="0" w:color="000000"/>
              <w:left w:val="single" w:sz="4" w:space="0" w:color="000000"/>
              <w:bottom w:val="single" w:sz="4" w:space="0" w:color="000000"/>
              <w:right w:val="single" w:sz="4" w:space="0" w:color="000000"/>
            </w:tcBorders>
            <w:shd w:val="clear" w:color="auto" w:fill="auto"/>
            <w:hideMark/>
          </w:tcPr>
          <w:p w14:paraId="090B389E" w14:textId="3D946314" w:rsidR="0030480D" w:rsidRPr="00B81CA4" w:rsidRDefault="0030480D" w:rsidP="0030480D">
            <w:pPr>
              <w:jc w:val="center"/>
              <w:rPr>
                <w:rFonts w:eastAsia="Times New Roman" w:cs="Times New Roman"/>
                <w:color w:val="000000"/>
                <w:sz w:val="24"/>
                <w:szCs w:val="24"/>
              </w:rPr>
            </w:pPr>
            <w:r>
              <w:rPr>
                <w:rFonts w:eastAsia="Times New Roman"/>
                <w:bCs/>
                <w:color w:val="000000"/>
                <w:sz w:val="24"/>
                <w:szCs w:val="24"/>
              </w:rPr>
              <w:t>+361,20</w:t>
            </w:r>
          </w:p>
        </w:tc>
      </w:tr>
      <w:tr w:rsidR="0030480D" w:rsidRPr="00B81CA4" w14:paraId="49B20904" w14:textId="77777777" w:rsidTr="00984C59">
        <w:trPr>
          <w:trHeight w:val="51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095EA8F2" w14:textId="0DC3EBEF" w:rsidR="0030480D" w:rsidRPr="00B81CA4" w:rsidRDefault="0030480D" w:rsidP="0030480D">
            <w:pPr>
              <w:rPr>
                <w:rFonts w:eastAsia="Times New Roman" w:cs="Times New Roman"/>
                <w:color w:val="000000"/>
                <w:sz w:val="24"/>
                <w:szCs w:val="24"/>
              </w:rPr>
            </w:pPr>
            <w:r w:rsidRPr="00DA16F1">
              <w:rPr>
                <w:rFonts w:eastAsia="Times New Roman" w:cs="Times New Roman"/>
                <w:color w:val="000000"/>
                <w:sz w:val="24"/>
                <w:szCs w:val="24"/>
              </w:rPr>
              <w:t>Зона застройки индивидуальными жилыми домами</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3FD72" w14:textId="75E8320F"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A253B" w14:textId="00C31336" w:rsidR="0030480D" w:rsidRPr="0030480D" w:rsidRDefault="0030480D" w:rsidP="0030480D">
            <w:pPr>
              <w:jc w:val="center"/>
              <w:rPr>
                <w:rFonts w:eastAsia="Times New Roman" w:cs="Times New Roman"/>
                <w:sz w:val="24"/>
                <w:szCs w:val="24"/>
                <w:highlight w:val="green"/>
              </w:rPr>
            </w:pPr>
            <w:r w:rsidRPr="0030480D">
              <w:rPr>
                <w:rFonts w:eastAsia="Times New Roman" w:cs="Times New Roman"/>
                <w:sz w:val="24"/>
                <w:szCs w:val="24"/>
              </w:rPr>
              <w:t>774,78</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F33349" w14:textId="56C4B3AA"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774,78</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32BBF" w14:textId="532D71AD"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2E2AAADE" w14:textId="77777777" w:rsidTr="00984C59">
        <w:trPr>
          <w:trHeight w:val="51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4E10B4FF" w14:textId="63E9D68A" w:rsidR="0030480D" w:rsidRPr="00B81CA4" w:rsidRDefault="0030480D" w:rsidP="0030480D">
            <w:pPr>
              <w:rPr>
                <w:rFonts w:eastAsia="Times New Roman" w:cs="Times New Roman"/>
                <w:color w:val="000000"/>
                <w:sz w:val="24"/>
                <w:szCs w:val="24"/>
              </w:rPr>
            </w:pPr>
            <w:r w:rsidRPr="00DA16F1">
              <w:rPr>
                <w:rFonts w:eastAsia="Times New Roman" w:cs="Times New Roman"/>
                <w:color w:val="000000"/>
                <w:sz w:val="24"/>
                <w:szCs w:val="24"/>
              </w:rPr>
              <w:t>Зона застройки малоэтажными жилыми домами (до 4 этажей, включая мансардный)</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FC6C9B" w14:textId="318DE148"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EA438" w14:textId="7C6F5D71" w:rsidR="0030480D" w:rsidRPr="0030480D" w:rsidRDefault="0030480D" w:rsidP="0030480D">
            <w:pPr>
              <w:jc w:val="center"/>
              <w:rPr>
                <w:rFonts w:eastAsia="Times New Roman" w:cs="Times New Roman"/>
                <w:sz w:val="24"/>
                <w:szCs w:val="24"/>
                <w:highlight w:val="green"/>
              </w:rPr>
            </w:pPr>
            <w:r w:rsidRPr="0030480D">
              <w:rPr>
                <w:rFonts w:eastAsia="Times New Roman" w:cs="Times New Roman"/>
                <w:sz w:val="24"/>
                <w:szCs w:val="24"/>
              </w:rPr>
              <w:t>11,65</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ECCA4" w14:textId="5760B6E7"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11,65</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D7051" w14:textId="3455A9B0"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115C9579" w14:textId="77777777" w:rsidTr="00984C59">
        <w:trPr>
          <w:trHeight w:val="51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35123340" w14:textId="377F631D" w:rsidR="0030480D" w:rsidRPr="00085993" w:rsidRDefault="0030480D" w:rsidP="0030480D">
            <w:pPr>
              <w:rPr>
                <w:rFonts w:eastAsia="Times New Roman" w:cs="Times New Roman"/>
                <w:color w:val="000000"/>
                <w:sz w:val="24"/>
                <w:szCs w:val="24"/>
                <w:highlight w:val="green"/>
              </w:rPr>
            </w:pPr>
            <w:r w:rsidRPr="00DA16F1">
              <w:rPr>
                <w:rFonts w:eastAsia="Times New Roman" w:cs="Times New Roman"/>
                <w:color w:val="000000"/>
                <w:sz w:val="24"/>
                <w:szCs w:val="24"/>
              </w:rPr>
              <w:t>Многофункциональная общественно-деловая зона</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44E655" w14:textId="75D4683B"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D49D9" w14:textId="1B35F147" w:rsidR="0030480D" w:rsidRPr="0030480D" w:rsidRDefault="0030480D" w:rsidP="0030480D">
            <w:pPr>
              <w:jc w:val="center"/>
              <w:rPr>
                <w:rFonts w:eastAsia="Times New Roman" w:cs="Times New Roman"/>
                <w:sz w:val="24"/>
                <w:szCs w:val="24"/>
                <w:highlight w:val="green"/>
              </w:rPr>
            </w:pPr>
            <w:r w:rsidRPr="0030480D">
              <w:rPr>
                <w:rFonts w:eastAsia="Times New Roman" w:cs="Times New Roman"/>
                <w:sz w:val="24"/>
                <w:szCs w:val="24"/>
              </w:rPr>
              <w:t>43,73</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6CBFF" w14:textId="7F7601F0"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43,73</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CB806" w14:textId="6D354986"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30DD396F" w14:textId="77777777" w:rsidTr="00984C59">
        <w:trPr>
          <w:trHeight w:val="51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27DF0DE3" w14:textId="68C1690F" w:rsidR="0030480D" w:rsidRPr="003A4D56" w:rsidRDefault="0030480D" w:rsidP="0030480D">
            <w:pPr>
              <w:rPr>
                <w:rFonts w:eastAsia="Times New Roman" w:cs="Times New Roman"/>
                <w:color w:val="000000"/>
                <w:sz w:val="24"/>
                <w:szCs w:val="24"/>
                <w:highlight w:val="green"/>
              </w:rPr>
            </w:pPr>
            <w:r w:rsidRPr="00DA16F1">
              <w:rPr>
                <w:sz w:val="24"/>
                <w:szCs w:val="24"/>
              </w:rPr>
              <w:t>Зона специализированной общественной застройки</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48985" w14:textId="10177E22"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D9D33C" w14:textId="133A0CCD" w:rsidR="0030480D" w:rsidRPr="0030480D" w:rsidRDefault="0030480D" w:rsidP="0030480D">
            <w:pPr>
              <w:jc w:val="center"/>
              <w:rPr>
                <w:rFonts w:eastAsia="Times New Roman" w:cs="Times New Roman"/>
                <w:sz w:val="24"/>
                <w:szCs w:val="24"/>
                <w:highlight w:val="green"/>
              </w:rPr>
            </w:pPr>
            <w:r w:rsidRPr="0030480D">
              <w:rPr>
                <w:rFonts w:eastAsia="Times New Roman" w:cs="Times New Roman"/>
                <w:sz w:val="24"/>
                <w:szCs w:val="24"/>
              </w:rPr>
              <w:t>17,67</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897AD0" w14:textId="3509C70D"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17,67</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96B7C" w14:textId="53260880"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69A6C20C"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31F11272" w14:textId="0D4938EB" w:rsidR="0030480D" w:rsidRPr="00085993" w:rsidRDefault="0030480D" w:rsidP="0030480D">
            <w:pPr>
              <w:rPr>
                <w:rFonts w:eastAsia="Times New Roman" w:cs="Times New Roman"/>
                <w:color w:val="000000"/>
                <w:sz w:val="24"/>
                <w:szCs w:val="24"/>
                <w:highlight w:val="green"/>
              </w:rPr>
            </w:pPr>
            <w:r w:rsidRPr="00DA16F1">
              <w:rPr>
                <w:rFonts w:eastAsia="Times New Roman" w:cs="Times New Roman"/>
                <w:color w:val="000000"/>
                <w:sz w:val="24"/>
                <w:szCs w:val="24"/>
              </w:rPr>
              <w:t>Производственная зона</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5EF5" w14:textId="5B9F6217"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18E49" w14:textId="18357644" w:rsidR="0030480D" w:rsidRPr="0030480D" w:rsidRDefault="0030480D" w:rsidP="0030480D">
            <w:pPr>
              <w:jc w:val="center"/>
              <w:rPr>
                <w:rFonts w:eastAsia="Times New Roman" w:cs="Times New Roman"/>
                <w:sz w:val="24"/>
                <w:szCs w:val="24"/>
                <w:highlight w:val="green"/>
              </w:rPr>
            </w:pPr>
            <w:r w:rsidRPr="0030480D">
              <w:rPr>
                <w:rFonts w:eastAsia="Times New Roman" w:cs="Times New Roman"/>
                <w:sz w:val="24"/>
                <w:szCs w:val="24"/>
              </w:rPr>
              <w:t>12,95</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AC6AB2" w14:textId="5606C6AC"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12,95</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634DC" w14:textId="5D00A89F"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5FBA0C86"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7EF18DBE" w14:textId="45CFC2AA" w:rsidR="0030480D" w:rsidRPr="00085993" w:rsidRDefault="0030480D" w:rsidP="0030480D">
            <w:pPr>
              <w:rPr>
                <w:rFonts w:eastAsia="Times New Roman" w:cs="Times New Roman"/>
                <w:color w:val="000000"/>
                <w:sz w:val="24"/>
                <w:szCs w:val="24"/>
                <w:highlight w:val="green"/>
              </w:rPr>
            </w:pPr>
            <w:r w:rsidRPr="00DA16F1">
              <w:rPr>
                <w:rFonts w:eastAsia="Times New Roman" w:cs="Times New Roman"/>
                <w:color w:val="000000"/>
                <w:sz w:val="24"/>
                <w:szCs w:val="24"/>
              </w:rPr>
              <w:t>Зона инженерной инфраструктуры</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7B9DF" w14:textId="19732FFB"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B5F22" w14:textId="0B16D492"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8,36</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D654F" w14:textId="05E58F3A"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8,36</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445E4" w14:textId="52B461A9"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1A8C2830"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7F7F6291" w14:textId="1EA57D0A" w:rsidR="0030480D" w:rsidRPr="00085993" w:rsidRDefault="0030480D" w:rsidP="0030480D">
            <w:pPr>
              <w:rPr>
                <w:rFonts w:eastAsia="Times New Roman" w:cs="Times New Roman"/>
                <w:color w:val="000000"/>
                <w:sz w:val="24"/>
                <w:szCs w:val="24"/>
                <w:highlight w:val="green"/>
              </w:rPr>
            </w:pPr>
            <w:r w:rsidRPr="00DA16F1">
              <w:rPr>
                <w:rFonts w:eastAsia="Times New Roman" w:cs="Times New Roman"/>
                <w:color w:val="000000"/>
                <w:sz w:val="24"/>
                <w:szCs w:val="24"/>
              </w:rPr>
              <w:t>Зона транспортной инфраструктуры</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F55879" w14:textId="0B1AAED0"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340929" w14:textId="3A3EA9C5"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774,78</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01F9E" w14:textId="1103C083"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1066,6239</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9D34E" w14:textId="57FD222D"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3C593D13" w14:textId="77777777" w:rsidTr="00984C59">
        <w:trPr>
          <w:trHeight w:val="510"/>
        </w:trPr>
        <w:tc>
          <w:tcPr>
            <w:tcW w:w="3913" w:type="dxa"/>
            <w:tcBorders>
              <w:top w:val="single" w:sz="4" w:space="0" w:color="000000"/>
              <w:left w:val="single" w:sz="4" w:space="0" w:color="000000"/>
              <w:bottom w:val="single" w:sz="4" w:space="0" w:color="000000"/>
              <w:right w:val="single" w:sz="4" w:space="0" w:color="000000"/>
            </w:tcBorders>
            <w:shd w:val="clear" w:color="auto" w:fill="auto"/>
          </w:tcPr>
          <w:p w14:paraId="1E80DB02" w14:textId="32E90717" w:rsidR="0030480D" w:rsidRPr="00085993" w:rsidRDefault="0030480D" w:rsidP="0030480D">
            <w:pPr>
              <w:rPr>
                <w:rFonts w:eastAsia="Times New Roman" w:cs="Times New Roman"/>
                <w:color w:val="000000"/>
                <w:sz w:val="24"/>
                <w:szCs w:val="24"/>
              </w:rPr>
            </w:pPr>
            <w:r w:rsidRPr="00DA16F1">
              <w:rPr>
                <w:rFonts w:eastAsia="TimesNewRomanPSMT-Identity-H" w:cs="Times New Roman"/>
                <w:sz w:val="24"/>
                <w:szCs w:val="24"/>
                <w:lang w:val="en-US"/>
              </w:rPr>
              <w:t>Зоны сельскохозяйственного использования</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E998B" w14:textId="19B5B41A" w:rsidR="0030480D" w:rsidRPr="00B81CA4" w:rsidRDefault="001F6D1C" w:rsidP="0030480D">
            <w:pPr>
              <w:jc w:val="center"/>
              <w:rPr>
                <w:rFonts w:eastAsia="Times New Roman" w:cs="Times New Roman"/>
                <w:color w:val="000000"/>
                <w:sz w:val="24"/>
                <w:szCs w:val="24"/>
              </w:rPr>
            </w:pPr>
            <w:r>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53DB7" w14:textId="2068B147" w:rsidR="0030480D" w:rsidRPr="0030480D" w:rsidRDefault="0030480D" w:rsidP="0030480D">
            <w:pPr>
              <w:jc w:val="center"/>
              <w:rPr>
                <w:rFonts w:cs="Times New Roman"/>
                <w:sz w:val="24"/>
                <w:szCs w:val="24"/>
                <w:highlight w:val="green"/>
              </w:rPr>
            </w:pPr>
            <w:r w:rsidRPr="0030480D">
              <w:rPr>
                <w:rFonts w:cs="Times New Roman"/>
                <w:sz w:val="24"/>
                <w:szCs w:val="24"/>
              </w:rPr>
              <w:t>124</w:t>
            </w:r>
            <w:r w:rsidR="001E12D8">
              <w:rPr>
                <w:rFonts w:cs="Times New Roman"/>
                <w:sz w:val="24"/>
                <w:szCs w:val="24"/>
              </w:rPr>
              <w:t>90</w:t>
            </w:r>
            <w:r w:rsidRPr="0030480D">
              <w:rPr>
                <w:rFonts w:cs="Times New Roman"/>
                <w:sz w:val="24"/>
                <w:szCs w:val="24"/>
              </w:rPr>
              <w:t>,3924</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8D759E" w14:textId="6C800C8C"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121</w:t>
            </w:r>
            <w:r w:rsidR="001E12D8">
              <w:rPr>
                <w:rFonts w:eastAsia="Times New Roman" w:cs="Times New Roman"/>
                <w:sz w:val="24"/>
                <w:szCs w:val="24"/>
              </w:rPr>
              <w:t>29</w:t>
            </w:r>
            <w:r w:rsidRPr="0030480D">
              <w:rPr>
                <w:rFonts w:eastAsia="Times New Roman" w:cs="Times New Roman"/>
                <w:sz w:val="24"/>
                <w:szCs w:val="24"/>
              </w:rPr>
              <w:t>,1924</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5E39A" w14:textId="05AC41F1" w:rsidR="0030480D" w:rsidRPr="0030480D" w:rsidRDefault="0030480D" w:rsidP="0030480D">
            <w:pPr>
              <w:jc w:val="center"/>
              <w:rPr>
                <w:rFonts w:cs="Times New Roman"/>
                <w:sz w:val="24"/>
                <w:szCs w:val="24"/>
              </w:rPr>
            </w:pPr>
            <w:r w:rsidRPr="0030480D">
              <w:rPr>
                <w:rFonts w:cs="Times New Roman"/>
                <w:sz w:val="24"/>
                <w:szCs w:val="24"/>
              </w:rPr>
              <w:t>–361,20</w:t>
            </w:r>
          </w:p>
        </w:tc>
      </w:tr>
      <w:tr w:rsidR="0030480D" w:rsidRPr="00B81CA4" w14:paraId="4DBD7EBC" w14:textId="77777777" w:rsidTr="00984C59">
        <w:trPr>
          <w:trHeight w:val="51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2DAC4E19" w14:textId="576572BC" w:rsidR="0030480D" w:rsidRPr="00341FD0" w:rsidRDefault="0030480D" w:rsidP="0030480D">
            <w:pPr>
              <w:rPr>
                <w:rFonts w:eastAsia="Times New Roman" w:cs="Times New Roman"/>
                <w:color w:val="000000"/>
                <w:sz w:val="24"/>
                <w:szCs w:val="24"/>
                <w:highlight w:val="green"/>
              </w:rPr>
            </w:pPr>
            <w:r w:rsidRPr="00DA16F1">
              <w:rPr>
                <w:rFonts w:eastAsia="Times New Roman" w:cs="Times New Roman"/>
                <w:color w:val="000000"/>
                <w:sz w:val="24"/>
                <w:szCs w:val="24"/>
              </w:rPr>
              <w:t>Производственная зона сельскохозяйственных предприятий</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CE04F" w14:textId="23A1E9E3"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1B77E" w14:textId="462D4791"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272,5089</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92EAB" w14:textId="521F527A"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272,5089</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0446A" w14:textId="16ABF321"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1CC5EEFE" w14:textId="77777777" w:rsidTr="00984C59">
        <w:trPr>
          <w:trHeight w:val="765"/>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139DF7DC" w14:textId="1F56B5E6" w:rsidR="0030480D" w:rsidRPr="00B81CA4" w:rsidRDefault="0030480D" w:rsidP="0030480D">
            <w:pPr>
              <w:rPr>
                <w:rFonts w:eastAsia="Times New Roman" w:cs="Times New Roman"/>
                <w:color w:val="000000"/>
                <w:sz w:val="24"/>
                <w:szCs w:val="24"/>
              </w:rPr>
            </w:pPr>
            <w:r w:rsidRPr="00DA16F1">
              <w:rPr>
                <w:rFonts w:eastAsia="Times New Roman" w:cs="Times New Roman"/>
                <w:color w:val="000000"/>
                <w:sz w:val="24"/>
                <w:szCs w:val="24"/>
              </w:rPr>
              <w:t>Зона озелененных территорий общего пользования (лесопарки, парки, сады, скверы, бульвары, городские леса)</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A668D" w14:textId="28C2D87D"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EF14BD" w14:textId="2655369E"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3,53</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B8C00" w14:textId="2E1D059F"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3,53</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36A0DB" w14:textId="2A6D5D69"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126F604C"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706E3C72" w14:textId="1F51683A" w:rsidR="0030480D" w:rsidRPr="00B81CA4" w:rsidRDefault="0030480D" w:rsidP="0030480D">
            <w:pPr>
              <w:rPr>
                <w:rFonts w:eastAsia="Times New Roman" w:cs="Times New Roman"/>
                <w:color w:val="000000"/>
                <w:sz w:val="24"/>
                <w:szCs w:val="24"/>
              </w:rPr>
            </w:pPr>
            <w:r w:rsidRPr="00DA16F1">
              <w:rPr>
                <w:rFonts w:eastAsia="Times New Roman" w:cs="Times New Roman"/>
                <w:color w:val="000000"/>
                <w:sz w:val="24"/>
                <w:szCs w:val="24"/>
              </w:rPr>
              <w:t>Зона отдыха</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1C7C4" w14:textId="6993EFF5"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36364" w14:textId="487B00DC"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18,53</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8D184" w14:textId="31DCD941"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18,53</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A74CB" w14:textId="6610930B"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34115E3F"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55CE0133" w14:textId="26B53043" w:rsidR="0030480D" w:rsidRPr="00B81CA4" w:rsidRDefault="0030480D" w:rsidP="0030480D">
            <w:pPr>
              <w:rPr>
                <w:rFonts w:eastAsia="Times New Roman" w:cs="Times New Roman"/>
                <w:color w:val="000000"/>
                <w:sz w:val="24"/>
                <w:szCs w:val="24"/>
              </w:rPr>
            </w:pPr>
            <w:r w:rsidRPr="00DA16F1">
              <w:rPr>
                <w:rFonts w:eastAsia="Times New Roman" w:cs="Times New Roman"/>
                <w:color w:val="000000"/>
                <w:sz w:val="24"/>
                <w:szCs w:val="24"/>
              </w:rPr>
              <w:lastRenderedPageBreak/>
              <w:t>Зона лесов</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10E734" w14:textId="4F514D01"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9C8A67" w14:textId="1F1CB34D"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47,63</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6747A" w14:textId="2B17651E"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47,63</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5F24BE" w14:textId="795B8A7E"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6A85AD51"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tcPr>
          <w:p w14:paraId="4BAF0809" w14:textId="04AC4278" w:rsidR="0030480D" w:rsidRPr="00B81CA4" w:rsidRDefault="0030480D" w:rsidP="0030480D">
            <w:pPr>
              <w:rPr>
                <w:rFonts w:eastAsia="Times New Roman" w:cs="Times New Roman"/>
                <w:color w:val="000000"/>
                <w:sz w:val="24"/>
                <w:szCs w:val="24"/>
              </w:rPr>
            </w:pPr>
            <w:r w:rsidRPr="00DA16F1">
              <w:rPr>
                <w:rFonts w:eastAsia="Times New Roman" w:cs="Times New Roman"/>
                <w:color w:val="000000"/>
                <w:sz w:val="24"/>
                <w:szCs w:val="24"/>
              </w:rPr>
              <w:t>Зоны рекреационного назначения</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D42C1F" w14:textId="1BCC6AD2"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D557D" w14:textId="60A0389A"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208,29</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5670A" w14:textId="7DA8481B"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208,29</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EC12E" w14:textId="12F68F61"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19912261"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19596CD5" w14:textId="1C29A521" w:rsidR="0030480D" w:rsidRPr="00B81CA4" w:rsidRDefault="0030480D" w:rsidP="0030480D">
            <w:pPr>
              <w:rPr>
                <w:rFonts w:eastAsia="Times New Roman" w:cs="Times New Roman"/>
                <w:color w:val="000000"/>
                <w:sz w:val="24"/>
                <w:szCs w:val="24"/>
              </w:rPr>
            </w:pPr>
            <w:r w:rsidRPr="00DA16F1">
              <w:rPr>
                <w:rFonts w:eastAsia="Times New Roman" w:cs="Times New Roman"/>
                <w:color w:val="000000"/>
                <w:sz w:val="24"/>
                <w:szCs w:val="24"/>
              </w:rPr>
              <w:t>Иные рекреационные зоны</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0E7F8" w14:textId="05864509"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CB74B1" w14:textId="77F5D3B8"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24</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486D5C" w14:textId="2CC82F7C"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24</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985211" w14:textId="20166975"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1026411A"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6FE0B2A9" w14:textId="06A887E0" w:rsidR="0030480D" w:rsidRPr="00B81CA4" w:rsidRDefault="0030480D" w:rsidP="0030480D">
            <w:pPr>
              <w:rPr>
                <w:rFonts w:eastAsia="Times New Roman" w:cs="Times New Roman"/>
                <w:color w:val="000000"/>
                <w:sz w:val="24"/>
                <w:szCs w:val="24"/>
              </w:rPr>
            </w:pPr>
            <w:r w:rsidRPr="00DA16F1">
              <w:rPr>
                <w:rFonts w:eastAsia="Times New Roman" w:cs="Times New Roman"/>
                <w:color w:val="000000"/>
                <w:sz w:val="24"/>
                <w:szCs w:val="24"/>
              </w:rPr>
              <w:t>Зона кладбищ</w:t>
            </w:r>
          </w:p>
        </w:tc>
        <w:tc>
          <w:tcPr>
            <w:tcW w:w="129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2EBEB" w14:textId="39252374"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7E0AE" w14:textId="56122E53"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3,75</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331A0" w14:textId="1287F91A"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3,75</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3ACBA" w14:textId="1DCF035D"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r w:rsidR="0030480D" w:rsidRPr="00B81CA4" w14:paraId="4216AF0D" w14:textId="77777777" w:rsidTr="00984C59">
        <w:trPr>
          <w:trHeight w:val="300"/>
        </w:trPr>
        <w:tc>
          <w:tcPr>
            <w:tcW w:w="3913" w:type="dxa"/>
            <w:tcBorders>
              <w:top w:val="single" w:sz="4" w:space="0" w:color="000000"/>
              <w:left w:val="single" w:sz="4" w:space="0" w:color="000000"/>
              <w:bottom w:val="single" w:sz="4" w:space="0" w:color="000000"/>
              <w:right w:val="single" w:sz="4" w:space="0" w:color="000000"/>
            </w:tcBorders>
            <w:shd w:val="clear" w:color="auto" w:fill="auto"/>
            <w:hideMark/>
          </w:tcPr>
          <w:p w14:paraId="768FB42D" w14:textId="181E93E0" w:rsidR="0030480D" w:rsidRPr="00B81CA4" w:rsidRDefault="0030480D" w:rsidP="0030480D">
            <w:pPr>
              <w:rPr>
                <w:rFonts w:eastAsia="Times New Roman" w:cs="Times New Roman"/>
                <w:color w:val="000000"/>
                <w:sz w:val="24"/>
                <w:szCs w:val="24"/>
              </w:rPr>
            </w:pPr>
            <w:r w:rsidRPr="00B81CA4">
              <w:rPr>
                <w:rFonts w:eastAsia="Times New Roman" w:cs="Times New Roman"/>
                <w:color w:val="000000"/>
                <w:sz w:val="24"/>
                <w:szCs w:val="24"/>
              </w:rPr>
              <w:t>Баланс функциональных зон</w:t>
            </w:r>
          </w:p>
        </w:tc>
        <w:tc>
          <w:tcPr>
            <w:tcW w:w="1292"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00112C" w14:textId="0B4E7CD5" w:rsidR="0030480D" w:rsidRPr="00B81CA4" w:rsidRDefault="0030480D" w:rsidP="0030480D">
            <w:pPr>
              <w:jc w:val="center"/>
              <w:rPr>
                <w:rFonts w:eastAsia="Times New Roman" w:cs="Times New Roman"/>
                <w:color w:val="000000"/>
                <w:sz w:val="24"/>
                <w:szCs w:val="24"/>
              </w:rPr>
            </w:pPr>
            <w:r w:rsidRPr="00B81CA4">
              <w:rPr>
                <w:rFonts w:eastAsia="Times New Roman" w:cs="Times New Roman"/>
                <w:color w:val="000000"/>
                <w:sz w:val="24"/>
                <w:szCs w:val="24"/>
              </w:rPr>
              <w:t>га</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D7AFD3" w14:textId="5D17B2CC"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15004,3952</w:t>
            </w:r>
          </w:p>
        </w:tc>
        <w:tc>
          <w:tcPr>
            <w:tcW w:w="1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80E236" w14:textId="71331785"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15004,3952</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72D9B5" w14:textId="1938DF73" w:rsidR="0030480D" w:rsidRPr="0030480D" w:rsidRDefault="0030480D" w:rsidP="0030480D">
            <w:pPr>
              <w:jc w:val="center"/>
              <w:rPr>
                <w:rFonts w:eastAsia="Times New Roman" w:cs="Times New Roman"/>
                <w:sz w:val="24"/>
                <w:szCs w:val="24"/>
              </w:rPr>
            </w:pPr>
            <w:r w:rsidRPr="0030480D">
              <w:rPr>
                <w:rFonts w:eastAsia="Times New Roman" w:cs="Times New Roman"/>
                <w:sz w:val="24"/>
                <w:szCs w:val="24"/>
              </w:rPr>
              <w:t>0</w:t>
            </w:r>
          </w:p>
        </w:tc>
      </w:tr>
    </w:tbl>
    <w:bookmarkEnd w:id="74"/>
    <w:p w14:paraId="7276C5DD" w14:textId="41942DBE" w:rsidR="00E8458F" w:rsidRDefault="00E8458F" w:rsidP="00E8458F">
      <w:pPr>
        <w:ind w:firstLine="709"/>
        <w:rPr>
          <w:szCs w:val="28"/>
        </w:rPr>
      </w:pPr>
      <w:r w:rsidRPr="00B23E32">
        <w:rPr>
          <w:rFonts w:eastAsia="Calibri" w:cs="Times New Roman"/>
        </w:rPr>
        <w:t>Перечень земельных участков, для которых предусматривается изменение функционального зонирования, с указанием категорий земель, к которым планируется отнести эти земельные участки, представлен в приложении 2.</w:t>
      </w:r>
    </w:p>
    <w:p w14:paraId="5191B46F" w14:textId="77777777" w:rsidR="00E8458F" w:rsidRDefault="00E8458F" w:rsidP="00E8458F">
      <w:pPr>
        <w:ind w:firstLine="709"/>
        <w:rPr>
          <w:rFonts w:eastAsia="Calibri"/>
        </w:rPr>
      </w:pPr>
      <w:r w:rsidRPr="007B0A52">
        <w:rPr>
          <w:rFonts w:eastAsia="Calibri"/>
        </w:rPr>
        <w:t>Для элементов планировочной структуры, предусматривающих жилую застройку, набор параметров соответствует параметрам функциональных зон и включает расчетные показатели средней жилищной обеспеченности и максимальной плотности населения, сведения о планируемых объектах федерального, регионального, местного значения.</w:t>
      </w:r>
    </w:p>
    <w:p w14:paraId="5DC3D79F" w14:textId="069B8CEA" w:rsidR="00E8458F" w:rsidRPr="007B0A52" w:rsidRDefault="00E8458F" w:rsidP="00E8458F">
      <w:pPr>
        <w:ind w:firstLine="709"/>
        <w:rPr>
          <w:rFonts w:eastAsia="Calibri"/>
        </w:rPr>
      </w:pPr>
      <w:r w:rsidRPr="007B0A52">
        <w:rPr>
          <w:rFonts w:eastAsia="Calibri"/>
        </w:rPr>
        <w:t xml:space="preserve">Значение расчетного показателя средней жилищной обеспеченности принято в размере </w:t>
      </w:r>
      <w:r w:rsidRPr="007B0A52">
        <w:t xml:space="preserve">38 </w:t>
      </w:r>
      <w:r w:rsidRPr="007B0A52">
        <w:rPr>
          <w:rFonts w:eastAsia="Calibri"/>
        </w:rPr>
        <w:t>м</w:t>
      </w:r>
      <w:r w:rsidRPr="007B0A52">
        <w:rPr>
          <w:rFonts w:eastAsia="Calibri"/>
          <w:vertAlign w:val="superscript"/>
        </w:rPr>
        <w:t>2</w:t>
      </w:r>
      <w:r w:rsidRPr="007B0A52">
        <w:rPr>
          <w:rFonts w:eastAsia="Calibri"/>
        </w:rPr>
        <w:t>/чел.</w:t>
      </w:r>
      <w:r w:rsidRPr="007B0A52">
        <w:rPr>
          <w:b/>
          <w:bCs/>
        </w:rPr>
        <w:t xml:space="preserve"> </w:t>
      </w:r>
      <w:r w:rsidRPr="007B0A52">
        <w:rPr>
          <w:rFonts w:eastAsia="Calibri"/>
        </w:rPr>
        <w:t>(с учетом пункта б части 4 Указ</w:t>
      </w:r>
      <w:r>
        <w:rPr>
          <w:rFonts w:eastAsia="Calibri"/>
        </w:rPr>
        <w:t>а</w:t>
      </w:r>
      <w:r w:rsidRPr="007B0A52">
        <w:rPr>
          <w:rFonts w:eastAsia="Calibri"/>
        </w:rPr>
        <w:t xml:space="preserve"> Президента РФ от 07.05.2024 № 309 «О национальных целях развития Российской Федерации на период до 2030 года и на перспективу до 2036 года»</w:t>
      </w:r>
      <w:r w:rsidR="00675AD2">
        <w:rPr>
          <w:rFonts w:eastAsia="Calibri"/>
        </w:rPr>
        <w:t>,</w:t>
      </w:r>
      <w:r w:rsidRPr="007B0A52">
        <w:rPr>
          <w:rFonts w:eastAsia="Calibri"/>
        </w:rPr>
        <w:t xml:space="preserve"> котор</w:t>
      </w:r>
      <w:r w:rsidR="00675AD2">
        <w:rPr>
          <w:rFonts w:eastAsia="Calibri"/>
        </w:rPr>
        <w:t>ым</w:t>
      </w:r>
      <w:r w:rsidRPr="007B0A52">
        <w:rPr>
          <w:rFonts w:eastAsia="Calibri"/>
        </w:rPr>
        <w:t xml:space="preserve"> установлены целевые показатели обеспечения граждан жильем общей площадью не менее 33 кв. метров на человека к 2030 году и не менее 38 кв. метров к 2036 году и с учетом</w:t>
      </w:r>
      <w:r>
        <w:rPr>
          <w:rFonts w:eastAsia="Calibri"/>
        </w:rPr>
        <w:t xml:space="preserve"> этапов территориального планирования (для расчетного срока 2043 год), установлено значение </w:t>
      </w:r>
      <w:r w:rsidRPr="007B0A52">
        <w:t xml:space="preserve">38 </w:t>
      </w:r>
      <w:r w:rsidRPr="007B0A52">
        <w:rPr>
          <w:rFonts w:eastAsia="Calibri"/>
        </w:rPr>
        <w:t>м</w:t>
      </w:r>
      <w:r w:rsidRPr="007B0A52">
        <w:rPr>
          <w:rFonts w:eastAsia="Calibri"/>
          <w:vertAlign w:val="superscript"/>
        </w:rPr>
        <w:t>2</w:t>
      </w:r>
      <w:r w:rsidRPr="007B0A52">
        <w:rPr>
          <w:rFonts w:eastAsia="Calibri"/>
        </w:rPr>
        <w:t>/чел.</w:t>
      </w:r>
      <w:r>
        <w:rPr>
          <w:rFonts w:eastAsia="Calibri"/>
        </w:rPr>
        <w:t>).</w:t>
      </w:r>
    </w:p>
    <w:p w14:paraId="3D33CBAC" w14:textId="490EF9EF" w:rsidR="00E8458F" w:rsidRDefault="00E8458F" w:rsidP="00E8458F">
      <w:pPr>
        <w:ind w:firstLine="709"/>
        <w:rPr>
          <w:rFonts w:eastAsia="Calibri"/>
        </w:rPr>
      </w:pPr>
      <w:r w:rsidRPr="004A0866">
        <w:rPr>
          <w:rFonts w:eastAsia="Calibri"/>
        </w:rPr>
        <w:t>Значение максимальной плотности населения принято</w:t>
      </w:r>
      <w:r w:rsidR="006D39E1">
        <w:rPr>
          <w:rFonts w:eastAsia="Calibri"/>
        </w:rPr>
        <w:t xml:space="preserve"> с учетом СП 42.13330</w:t>
      </w:r>
      <w:r w:rsidR="00675AD2">
        <w:rPr>
          <w:rFonts w:eastAsia="Calibri"/>
        </w:rPr>
        <w:t>.2016 (с изм. № 1 – 3 по сост. на 09.06.2022)</w:t>
      </w:r>
      <w:r w:rsidR="006D39E1">
        <w:rPr>
          <w:rFonts w:eastAsia="Calibri"/>
        </w:rPr>
        <w:t>, в пересчете на норму жилищной обеспеченности,</w:t>
      </w:r>
      <w:r w:rsidRPr="004A0866">
        <w:rPr>
          <w:rFonts w:eastAsia="Calibri"/>
        </w:rPr>
        <w:t xml:space="preserve"> в размере 300 чел./га.</w:t>
      </w:r>
    </w:p>
    <w:p w14:paraId="4BE00627" w14:textId="77777777" w:rsidR="00E8458F" w:rsidRDefault="00E8458F" w:rsidP="00E8458F">
      <w:pPr>
        <w:ind w:firstLine="709"/>
        <w:rPr>
          <w:rFonts w:eastAsia="Calibri"/>
        </w:rPr>
      </w:pPr>
      <w:r>
        <w:rPr>
          <w:rFonts w:eastAsia="Calibri"/>
        </w:rPr>
        <w:t xml:space="preserve">При осуществлении функционального зонирования территории выполнен переход от «монофункции территории» к обеспечению функционального разнообразия за счет возможности размещения в пределах функциональной зоны объектов с дополнительными функциями, создающими условия развития территории, не противоречащей основной устанавливаемой функции. </w:t>
      </w:r>
    </w:p>
    <w:p w14:paraId="6C58D298" w14:textId="77777777" w:rsidR="00E8458F" w:rsidRDefault="00E8458F" w:rsidP="00E8458F">
      <w:pPr>
        <w:ind w:firstLine="709"/>
        <w:rPr>
          <w:rFonts w:eastAsia="Calibri"/>
        </w:rPr>
      </w:pPr>
      <w:r>
        <w:rPr>
          <w:rFonts w:eastAsia="Calibri"/>
        </w:rPr>
        <w:t>Выполнены мероприятия по сокращению дробного функционального зонирования, которое приводит к излишней детализации, противоречащей стратегической роли генерального плана, необоснованным затратам на определение границ зон многочисленных участков функциональных зон, необходимости постоянных изменений границ функциональных зон и, соответственно, частого внесения изменений в действующий документ территориального планирования.</w:t>
      </w:r>
    </w:p>
    <w:p w14:paraId="2693F58D" w14:textId="77777777" w:rsidR="00E8458F" w:rsidRDefault="00E8458F" w:rsidP="00E8458F">
      <w:pPr>
        <w:ind w:firstLine="709"/>
        <w:rPr>
          <w:rFonts w:eastAsia="Calibri"/>
        </w:rPr>
      </w:pPr>
      <w:r>
        <w:rPr>
          <w:rFonts w:eastAsia="Calibri"/>
        </w:rPr>
        <w:t xml:space="preserve">Каждая функциональная зона характеризуется преобладающим видом использования территории (не мене 50% территории зоны) и не является однородной по характеру использования. </w:t>
      </w:r>
    </w:p>
    <w:p w14:paraId="153FDE18" w14:textId="77777777" w:rsidR="00E8458F" w:rsidRDefault="00E8458F" w:rsidP="00E8458F">
      <w:pPr>
        <w:ind w:firstLine="709"/>
        <w:rPr>
          <w:rFonts w:eastAsia="Calibri"/>
        </w:rPr>
      </w:pPr>
      <w:r>
        <w:rPr>
          <w:rFonts w:eastAsia="Calibri"/>
        </w:rPr>
        <w:t>При выполнении функционального зонирования, на территориях для которых имеются утвержденные проекты планировки территории, выделялись территории общего пользования.</w:t>
      </w:r>
    </w:p>
    <w:p w14:paraId="4E37F737" w14:textId="6C2F140F" w:rsidR="00E8458F" w:rsidRPr="001E12D8" w:rsidRDefault="00E8458F" w:rsidP="00E8458F">
      <w:pPr>
        <w:ind w:firstLine="709"/>
        <w:rPr>
          <w:rFonts w:eastAsia="Calibri"/>
          <w:b/>
          <w:bCs/>
        </w:rPr>
      </w:pPr>
      <w:r w:rsidRPr="001E12D8">
        <w:rPr>
          <w:rFonts w:eastAsia="Calibri"/>
          <w:b/>
          <w:bCs/>
        </w:rPr>
        <w:t xml:space="preserve">Для каждого вида функциональных зон определены три основных </w:t>
      </w:r>
      <w:r w:rsidR="003171A5" w:rsidRPr="001E12D8">
        <w:rPr>
          <w:rFonts w:eastAsia="Calibri"/>
          <w:b/>
          <w:bCs/>
        </w:rPr>
        <w:t xml:space="preserve">типа </w:t>
      </w:r>
      <w:r w:rsidRPr="001E12D8">
        <w:rPr>
          <w:rFonts w:eastAsia="Calibri"/>
          <w:b/>
          <w:bCs/>
        </w:rPr>
        <w:t>использования территории (основной, вспомогательный, обслуживающий)</w:t>
      </w:r>
      <w:r w:rsidR="004A0866" w:rsidRPr="001E12D8">
        <w:rPr>
          <w:rFonts w:eastAsia="Calibri"/>
          <w:b/>
          <w:bCs/>
        </w:rPr>
        <w:t>.</w:t>
      </w:r>
    </w:p>
    <w:p w14:paraId="721C0E98" w14:textId="031EDEA0" w:rsidR="004A0866" w:rsidRPr="004A0866" w:rsidRDefault="004A0866" w:rsidP="00E17EFE">
      <w:pPr>
        <w:ind w:firstLine="709"/>
        <w:rPr>
          <w:rFonts w:eastAsia="Calibri"/>
        </w:rPr>
      </w:pPr>
      <w:r>
        <w:rPr>
          <w:rFonts w:eastAsia="Calibri"/>
        </w:rPr>
        <w:lastRenderedPageBreak/>
        <w:t>Жилые зоны</w:t>
      </w:r>
      <w:r w:rsidR="00E17EFE">
        <w:rPr>
          <w:rFonts w:eastAsia="Calibri"/>
        </w:rPr>
        <w:t xml:space="preserve">, </w:t>
      </w:r>
      <w:r w:rsidR="00E17EFE" w:rsidRPr="00E17EFE">
        <w:rPr>
          <w:rFonts w:eastAsia="Calibri"/>
        </w:rPr>
        <w:t>зона застройки индивидуальными жилыми домами</w:t>
      </w:r>
      <w:r w:rsidR="00E17EFE">
        <w:rPr>
          <w:rFonts w:eastAsia="Calibri"/>
        </w:rPr>
        <w:t xml:space="preserve">, </w:t>
      </w:r>
      <w:r w:rsidR="00E17EFE" w:rsidRPr="00E17EFE">
        <w:rPr>
          <w:rFonts w:eastAsia="Calibri"/>
        </w:rPr>
        <w:t>зона застройки малоэтажными жилыми домами (до 4 этажей, включая мансардный)</w:t>
      </w:r>
      <w:r w:rsidR="00E17EFE">
        <w:rPr>
          <w:rFonts w:eastAsia="Calibri"/>
        </w:rPr>
        <w:t>, з</w:t>
      </w:r>
      <w:r w:rsidR="00E17EFE">
        <w:t>она смешанной и общественно-деловой застройки</w:t>
      </w:r>
      <w:r w:rsidR="00E17EFE">
        <w:rPr>
          <w:rFonts w:eastAsia="Calibri"/>
        </w:rPr>
        <w:t xml:space="preserve"> </w:t>
      </w:r>
      <w:r>
        <w:rPr>
          <w:rFonts w:eastAsia="Calibri"/>
        </w:rPr>
        <w:t>(р</w:t>
      </w:r>
      <w:r w:rsidRPr="004A0866">
        <w:rPr>
          <w:rFonts w:eastAsia="Calibri"/>
        </w:rPr>
        <w:t>азвитие жилой, общественно-деловой, социальной застройки</w:t>
      </w:r>
      <w:r>
        <w:rPr>
          <w:rFonts w:eastAsia="Calibri"/>
        </w:rPr>
        <w:t>):</w:t>
      </w:r>
    </w:p>
    <w:p w14:paraId="3968D9FA" w14:textId="3CCDE2E4" w:rsidR="004A0866" w:rsidRPr="004A0866" w:rsidRDefault="004A0866" w:rsidP="004A0866">
      <w:pPr>
        <w:ind w:firstLine="709"/>
        <w:rPr>
          <w:rFonts w:eastAsia="Calibri"/>
        </w:rPr>
      </w:pPr>
      <w:r w:rsidRPr="004A0866">
        <w:rPr>
          <w:rFonts w:eastAsia="Calibri"/>
        </w:rPr>
        <w:t>основной: жилая застройка различной плотности (индивидуальной застройки, малоэтажной застройки, застройки среднеэтажными и высотными жилыми домами)</w:t>
      </w:r>
      <w:r w:rsidR="00E17EFE">
        <w:rPr>
          <w:rFonts w:eastAsia="Calibri"/>
        </w:rPr>
        <w:t>, улично-дорожная сеть</w:t>
      </w:r>
      <w:r w:rsidRPr="004A0866">
        <w:rPr>
          <w:rFonts w:eastAsia="Calibri"/>
        </w:rPr>
        <w:t>;</w:t>
      </w:r>
    </w:p>
    <w:p w14:paraId="067F0FEF" w14:textId="668ACAEB" w:rsidR="004A0866" w:rsidRPr="004A0866" w:rsidRDefault="004A0866" w:rsidP="004A0866">
      <w:pPr>
        <w:ind w:firstLine="709"/>
        <w:rPr>
          <w:rFonts w:eastAsia="Calibri"/>
        </w:rPr>
      </w:pPr>
      <w:r w:rsidRPr="004A0866">
        <w:rPr>
          <w:rFonts w:eastAsia="Calibri"/>
        </w:rPr>
        <w:t>вспомогательный: размещение социальных объектов, объектов предпринимательской деятельности, создающих рабочие места в сфере услуг, объектов благоустройства территории, спортивных площадок, общественных пространств</w:t>
      </w:r>
      <w:r w:rsidR="009662C4">
        <w:rPr>
          <w:rFonts w:eastAsia="Calibri"/>
        </w:rPr>
        <w:t>, р</w:t>
      </w:r>
      <w:r w:rsidR="009662C4" w:rsidRPr="009662C4">
        <w:rPr>
          <w:rFonts w:eastAsia="Calibri"/>
        </w:rPr>
        <w:t>азмещение объектов капитального строительства в целях обеспечения удовлетворения бытовых, социальных и духовных потребностей человека</w:t>
      </w:r>
      <w:r w:rsidRPr="004A0866">
        <w:rPr>
          <w:rFonts w:eastAsia="Calibri"/>
        </w:rPr>
        <w:t>;</w:t>
      </w:r>
    </w:p>
    <w:p w14:paraId="54CAF0FE" w14:textId="2CA18D25" w:rsidR="004A0866" w:rsidRDefault="004A0866" w:rsidP="004A0866">
      <w:pPr>
        <w:ind w:firstLine="709"/>
        <w:rPr>
          <w:rFonts w:eastAsia="Calibri"/>
        </w:rPr>
      </w:pPr>
      <w:r w:rsidRPr="004A0866">
        <w:rPr>
          <w:rFonts w:eastAsia="Calibri"/>
        </w:rPr>
        <w:t>обслуживающий: размещение объектов торговли, объектов транспортной и инженерной инфраструктуры, коммунально-складских объектов, объектов коммунального обслуживания территории</w:t>
      </w:r>
      <w:r w:rsidR="006D39E1">
        <w:rPr>
          <w:rFonts w:eastAsia="Calibri"/>
        </w:rPr>
        <w:t>, объектов о</w:t>
      </w:r>
      <w:r w:rsidR="006D39E1" w:rsidRPr="006D39E1">
        <w:rPr>
          <w:rFonts w:eastAsia="Calibri"/>
        </w:rPr>
        <w:t>бслуживани</w:t>
      </w:r>
      <w:r w:rsidR="006D39E1">
        <w:rPr>
          <w:rFonts w:eastAsia="Calibri"/>
        </w:rPr>
        <w:t>я</w:t>
      </w:r>
      <w:r w:rsidR="006D39E1" w:rsidRPr="006D39E1">
        <w:rPr>
          <w:rFonts w:eastAsia="Calibri"/>
        </w:rPr>
        <w:t xml:space="preserve"> жилой застройки</w:t>
      </w:r>
      <w:r>
        <w:rPr>
          <w:rFonts w:eastAsia="Calibri"/>
        </w:rPr>
        <w:t>.</w:t>
      </w:r>
    </w:p>
    <w:p w14:paraId="527E4A58" w14:textId="62FB306D" w:rsidR="00E17EFE" w:rsidRDefault="00E17EFE" w:rsidP="004A0866">
      <w:pPr>
        <w:ind w:firstLine="709"/>
        <w:rPr>
          <w:szCs w:val="28"/>
        </w:rPr>
      </w:pPr>
      <w:r>
        <w:t>Общественно-деловые зоны,</w:t>
      </w:r>
      <w:r w:rsidRPr="00E17EFE">
        <w:t xml:space="preserve"> </w:t>
      </w:r>
      <w:r>
        <w:t>многофункциональная общественно-деловая зона,</w:t>
      </w:r>
      <w:r w:rsidRPr="00E17EFE">
        <w:t xml:space="preserve"> </w:t>
      </w:r>
      <w:r>
        <w:t>зона специализированной общественной застройки,</w:t>
      </w:r>
      <w:r w:rsidRPr="00E17EFE">
        <w:t xml:space="preserve"> </w:t>
      </w:r>
      <w:r>
        <w:t>зона исторической застройки</w:t>
      </w:r>
    </w:p>
    <w:p w14:paraId="07B30208" w14:textId="420F2876" w:rsidR="00E17EFE" w:rsidRDefault="00E17EFE" w:rsidP="004A0866">
      <w:pPr>
        <w:ind w:firstLine="709"/>
        <w:rPr>
          <w:rFonts w:eastAsia="Calibri"/>
        </w:rPr>
      </w:pPr>
      <w:r w:rsidRPr="004A0866">
        <w:rPr>
          <w:rFonts w:eastAsia="Calibri"/>
        </w:rPr>
        <w:t>основной:</w:t>
      </w:r>
      <w:r w:rsidRPr="00E17EFE">
        <w:t xml:space="preserve"> </w:t>
      </w:r>
      <w:r w:rsidRPr="004A0866">
        <w:rPr>
          <w:rFonts w:eastAsia="Calibri"/>
        </w:rPr>
        <w:t>размещение социальных объектов, объектов предпринимательской деятельности, создающих рабочие места в сфере услуг, объектов благоустройства территории, спортивных площадок, общественных пространств</w:t>
      </w:r>
      <w:r>
        <w:rPr>
          <w:rFonts w:eastAsia="Calibri"/>
        </w:rPr>
        <w:t xml:space="preserve">, объектов </w:t>
      </w:r>
      <w:r>
        <w:t>исторической застройки</w:t>
      </w:r>
      <w:r w:rsidRPr="004A0866">
        <w:rPr>
          <w:rFonts w:eastAsia="Calibri"/>
        </w:rPr>
        <w:t>;</w:t>
      </w:r>
    </w:p>
    <w:p w14:paraId="47A7B37D" w14:textId="132B2FD2" w:rsidR="00E17EFE" w:rsidRDefault="00E17EFE" w:rsidP="004A0866">
      <w:pPr>
        <w:ind w:firstLine="709"/>
        <w:rPr>
          <w:rFonts w:eastAsia="Calibri"/>
        </w:rPr>
      </w:pPr>
      <w:r w:rsidRPr="004A0866">
        <w:rPr>
          <w:rFonts w:eastAsia="Calibri"/>
        </w:rPr>
        <w:t>вспомогательный:</w:t>
      </w:r>
      <w:r w:rsidRPr="00E17EFE">
        <w:t xml:space="preserve"> </w:t>
      </w:r>
      <w:r w:rsidRPr="004A0866">
        <w:rPr>
          <w:rFonts w:eastAsia="Calibri"/>
        </w:rPr>
        <w:t>жилая застройка различной плотности (индивидуальной застройки, малоэтажной застройки, застройки среднеэтажными и высотными жилыми домами)</w:t>
      </w:r>
      <w:r>
        <w:rPr>
          <w:rFonts w:eastAsia="Calibri"/>
        </w:rPr>
        <w:t>, улично-дорожная сеть</w:t>
      </w:r>
      <w:r w:rsidR="009662C4">
        <w:rPr>
          <w:rFonts w:eastAsia="Calibri"/>
        </w:rPr>
        <w:t>,</w:t>
      </w:r>
      <w:r w:rsidR="009662C4" w:rsidRPr="009662C4">
        <w:rPr>
          <w:rFonts w:eastAsia="Calibri"/>
        </w:rPr>
        <w:t xml:space="preserve"> </w:t>
      </w:r>
      <w:r w:rsidR="009662C4">
        <w:rPr>
          <w:rFonts w:eastAsia="Calibri"/>
        </w:rPr>
        <w:t>р</w:t>
      </w:r>
      <w:r w:rsidR="009662C4" w:rsidRPr="009662C4">
        <w:rPr>
          <w:rFonts w:eastAsia="Calibri"/>
        </w:rPr>
        <w:t>азмещение объектов капитального строительства в целях обеспечения удовлетворения бытовых, социальных и духовных потребностей человека</w:t>
      </w:r>
      <w:r>
        <w:rPr>
          <w:rFonts w:eastAsia="Calibri"/>
        </w:rPr>
        <w:t>;</w:t>
      </w:r>
    </w:p>
    <w:p w14:paraId="45210DAE" w14:textId="1E78BC4E" w:rsidR="00E17EFE" w:rsidRDefault="00E17EFE" w:rsidP="004A0866">
      <w:pPr>
        <w:ind w:firstLine="709"/>
        <w:rPr>
          <w:szCs w:val="28"/>
        </w:rPr>
      </w:pPr>
      <w:r w:rsidRPr="004A0866">
        <w:rPr>
          <w:rFonts w:eastAsia="Calibri"/>
        </w:rPr>
        <w:t>обслуживающий:</w:t>
      </w:r>
      <w:r w:rsidRPr="00E17EFE">
        <w:rPr>
          <w:rFonts w:eastAsia="Calibri"/>
        </w:rPr>
        <w:t xml:space="preserve"> </w:t>
      </w:r>
      <w:r w:rsidRPr="004A0866">
        <w:rPr>
          <w:rFonts w:eastAsia="Calibri"/>
        </w:rPr>
        <w:t>размещение объектов торговли, объектов транспортной и инженерной инфраструктуры, коммунально-складских объектов, объектов коммунального обслуживания территории</w:t>
      </w:r>
      <w:r w:rsidR="009662C4">
        <w:rPr>
          <w:rFonts w:eastAsia="Calibri"/>
        </w:rPr>
        <w:t>,</w:t>
      </w:r>
      <w:r w:rsidR="009662C4" w:rsidRPr="009662C4">
        <w:t xml:space="preserve"> </w:t>
      </w:r>
      <w:r w:rsidR="009662C4">
        <w:rPr>
          <w:rFonts w:eastAsia="Calibri"/>
        </w:rPr>
        <w:t>р</w:t>
      </w:r>
      <w:r w:rsidR="009662C4" w:rsidRPr="009662C4">
        <w:rPr>
          <w:rFonts w:eastAsia="Calibri"/>
        </w:rPr>
        <w:t>азмещение зданий и сооружений религиозного использования</w:t>
      </w:r>
      <w:r w:rsidR="009662C4">
        <w:rPr>
          <w:rFonts w:eastAsia="Calibri"/>
        </w:rPr>
        <w:t xml:space="preserve">, </w:t>
      </w:r>
      <w:r w:rsidR="009662C4" w:rsidRPr="009662C4">
        <w:rPr>
          <w:rFonts w:eastAsia="Calibri"/>
        </w:rPr>
        <w:t>зданий и сооружений, предназначенных для размещения объектов культуры</w:t>
      </w:r>
      <w:r w:rsidR="009662C4">
        <w:rPr>
          <w:rFonts w:eastAsia="Calibri"/>
        </w:rPr>
        <w:t>,</w:t>
      </w:r>
      <w:r w:rsidR="006D39E1" w:rsidRPr="006D39E1">
        <w:rPr>
          <w:rFonts w:eastAsia="Calibri"/>
        </w:rPr>
        <w:t xml:space="preserve"> </w:t>
      </w:r>
      <w:r w:rsidR="006D39E1">
        <w:rPr>
          <w:rFonts w:eastAsia="Calibri"/>
        </w:rPr>
        <w:t>объектов о</w:t>
      </w:r>
      <w:r w:rsidR="006D39E1" w:rsidRPr="006D39E1">
        <w:rPr>
          <w:rFonts w:eastAsia="Calibri"/>
        </w:rPr>
        <w:t>бслуживани</w:t>
      </w:r>
      <w:r w:rsidR="006D39E1">
        <w:rPr>
          <w:rFonts w:eastAsia="Calibri"/>
        </w:rPr>
        <w:t>я</w:t>
      </w:r>
      <w:r w:rsidR="006D39E1" w:rsidRPr="006D39E1">
        <w:rPr>
          <w:rFonts w:eastAsia="Calibri"/>
        </w:rPr>
        <w:t xml:space="preserve"> жилой застройки</w:t>
      </w:r>
      <w:r w:rsidR="006D39E1">
        <w:rPr>
          <w:rFonts w:eastAsia="Calibri"/>
        </w:rPr>
        <w:t>.</w:t>
      </w:r>
      <w:r w:rsidR="009662C4">
        <w:rPr>
          <w:rFonts w:eastAsia="Calibri"/>
        </w:rPr>
        <w:t xml:space="preserve"> </w:t>
      </w:r>
    </w:p>
    <w:p w14:paraId="6559E96B" w14:textId="2A46EFA4" w:rsidR="00E17EFE" w:rsidRDefault="00E17EFE" w:rsidP="00296B30">
      <w:pPr>
        <w:ind w:firstLine="709"/>
      </w:pPr>
      <w:r w:rsidRPr="00E17EFE">
        <w:t>Производственные зоны, зоны инженерной и транспортной инфраструктур</w:t>
      </w:r>
      <w:r w:rsidR="00296B30">
        <w:t>, п</w:t>
      </w:r>
      <w:r>
        <w:t>роизводственная зона</w:t>
      </w:r>
      <w:r w:rsidR="00296B30">
        <w:t>, к</w:t>
      </w:r>
      <w:r>
        <w:t>оммунально-складская зона</w:t>
      </w:r>
      <w:r w:rsidR="00296B30">
        <w:t>, н</w:t>
      </w:r>
      <w:r>
        <w:t>аучно-производственная зона</w:t>
      </w:r>
      <w:r w:rsidR="00296B30">
        <w:t>, з</w:t>
      </w:r>
      <w:r>
        <w:t>она инженерной инфраструктуры</w:t>
      </w:r>
      <w:r w:rsidR="00296B30">
        <w:t>, з</w:t>
      </w:r>
      <w:r>
        <w:t>она транспортной инфраструктуры</w:t>
      </w:r>
      <w:r w:rsidR="00296B30">
        <w:t>, з</w:t>
      </w:r>
      <w:r>
        <w:t>она добычи полезных ископаемых</w:t>
      </w:r>
      <w:r w:rsidR="00296B30">
        <w:t xml:space="preserve"> (размещение объектов, предназначенных для развития промышленности, транспортной и инженерной инфраструктуры):</w:t>
      </w:r>
    </w:p>
    <w:p w14:paraId="455CA7C8" w14:textId="3C6CDE82" w:rsidR="00E17EFE" w:rsidRDefault="00E17EFE" w:rsidP="00E17EFE">
      <w:pPr>
        <w:ind w:firstLine="709"/>
        <w:rPr>
          <w:rFonts w:eastAsia="Calibri"/>
        </w:rPr>
      </w:pPr>
      <w:r w:rsidRPr="004A0866">
        <w:rPr>
          <w:rFonts w:eastAsia="Calibri"/>
        </w:rPr>
        <w:t>основной:</w:t>
      </w:r>
      <w:r w:rsidRPr="00E17EFE">
        <w:t xml:space="preserve"> </w:t>
      </w:r>
      <w:r w:rsidR="00296B30" w:rsidRPr="004A0866">
        <w:rPr>
          <w:rFonts w:eastAsia="Calibri"/>
        </w:rPr>
        <w:t xml:space="preserve">размещение </w:t>
      </w:r>
      <w:r w:rsidR="00296B30" w:rsidRPr="00296B30">
        <w:rPr>
          <w:rFonts w:eastAsia="Calibri"/>
        </w:rPr>
        <w:t>объектов капитального строительства в целях добычи полезных ископаемых, их переработки, изготовления вещей промышленным способом</w:t>
      </w:r>
      <w:r w:rsidR="00296B30">
        <w:rPr>
          <w:rFonts w:eastAsia="Calibri"/>
        </w:rPr>
        <w:t xml:space="preserve">, </w:t>
      </w:r>
      <w:r w:rsidR="009662C4">
        <w:rPr>
          <w:rFonts w:eastAsia="Calibri"/>
        </w:rPr>
        <w:t>объектов</w:t>
      </w:r>
      <w:r w:rsidR="00296B30">
        <w:rPr>
          <w:rFonts w:eastAsia="Calibri"/>
        </w:rPr>
        <w:t xml:space="preserve"> </w:t>
      </w:r>
      <w:r w:rsidR="00296B30" w:rsidRPr="004A0866">
        <w:rPr>
          <w:rFonts w:eastAsia="Calibri"/>
        </w:rPr>
        <w:t xml:space="preserve">торговли, объектов </w:t>
      </w:r>
      <w:r w:rsidR="00675AD2">
        <w:rPr>
          <w:rFonts w:eastAsia="Calibri"/>
        </w:rPr>
        <w:t xml:space="preserve">и инженерных сетей </w:t>
      </w:r>
      <w:r w:rsidR="00296B30" w:rsidRPr="004A0866">
        <w:rPr>
          <w:rFonts w:eastAsia="Calibri"/>
        </w:rPr>
        <w:t xml:space="preserve">транспортной и инженерной инфраструктуры, коммунально-складских объектов, объектов </w:t>
      </w:r>
      <w:r w:rsidR="00675AD2">
        <w:rPr>
          <w:rFonts w:eastAsia="Calibri"/>
        </w:rPr>
        <w:t xml:space="preserve">и сетей </w:t>
      </w:r>
      <w:r w:rsidR="00296B30" w:rsidRPr="004A0866">
        <w:rPr>
          <w:rFonts w:eastAsia="Calibri"/>
        </w:rPr>
        <w:t>коммунального обслуживания территории</w:t>
      </w:r>
      <w:r w:rsidR="006D39E1">
        <w:rPr>
          <w:rFonts w:eastAsia="Calibri"/>
        </w:rPr>
        <w:t>,</w:t>
      </w:r>
      <w:r w:rsidR="006D39E1" w:rsidRPr="006D39E1">
        <w:rPr>
          <w:rFonts w:eastAsia="Calibri"/>
        </w:rPr>
        <w:t xml:space="preserve"> </w:t>
      </w:r>
      <w:r w:rsidR="006D39E1">
        <w:rPr>
          <w:rFonts w:eastAsia="Calibri"/>
        </w:rPr>
        <w:t>р</w:t>
      </w:r>
      <w:r w:rsidR="006D39E1" w:rsidRPr="006D39E1">
        <w:rPr>
          <w:rFonts w:eastAsia="Calibri"/>
        </w:rPr>
        <w:t>азмещение зданий и сооружений дорожного сервиса</w:t>
      </w:r>
      <w:r w:rsidR="00296B30">
        <w:rPr>
          <w:rFonts w:eastAsia="Calibri"/>
        </w:rPr>
        <w:t>;</w:t>
      </w:r>
    </w:p>
    <w:p w14:paraId="0E9D6B71" w14:textId="2320C8B1" w:rsidR="00E17EFE" w:rsidRDefault="00E17EFE" w:rsidP="00E17EFE">
      <w:pPr>
        <w:ind w:firstLine="709"/>
        <w:rPr>
          <w:rFonts w:eastAsia="Calibri"/>
        </w:rPr>
      </w:pPr>
      <w:r w:rsidRPr="004A0866">
        <w:rPr>
          <w:rFonts w:eastAsia="Calibri"/>
        </w:rPr>
        <w:lastRenderedPageBreak/>
        <w:t>вспомогательный:</w:t>
      </w:r>
      <w:r w:rsidRPr="00E17EFE">
        <w:t xml:space="preserve"> </w:t>
      </w:r>
      <w:r w:rsidR="009662C4">
        <w:t xml:space="preserve">размещение мест временного проживания, </w:t>
      </w:r>
      <w:r w:rsidR="009662C4" w:rsidRPr="004A0866">
        <w:rPr>
          <w:rFonts w:eastAsia="Calibri"/>
        </w:rPr>
        <w:t>объектов благоустройства территории, спортивных площадок, общественных пространств</w:t>
      </w:r>
      <w:r w:rsidR="00385E29">
        <w:rPr>
          <w:rFonts w:eastAsia="Calibri"/>
        </w:rPr>
        <w:t>;</w:t>
      </w:r>
    </w:p>
    <w:p w14:paraId="482F81FA" w14:textId="3420E360" w:rsidR="00E17EFE" w:rsidRDefault="00E17EFE" w:rsidP="00E17EFE">
      <w:pPr>
        <w:ind w:firstLine="709"/>
      </w:pPr>
      <w:r w:rsidRPr="004A0866">
        <w:rPr>
          <w:rFonts w:eastAsia="Calibri"/>
        </w:rPr>
        <w:t>обслуживающий:</w:t>
      </w:r>
      <w:r w:rsidR="009662C4" w:rsidRPr="009662C4">
        <w:t xml:space="preserve"> </w:t>
      </w:r>
      <w:r w:rsidR="009662C4">
        <w:t xml:space="preserve">размещение объектов, </w:t>
      </w:r>
      <w:r w:rsidR="009662C4" w:rsidRPr="009662C4">
        <w:rPr>
          <w:rFonts w:eastAsia="Calibri"/>
        </w:rPr>
        <w:t>предназначенных для оказания ветеринарных услуг, содержания или разведения животных, не являющихся сельскохозяйственными, под надзором человека</w:t>
      </w:r>
      <w:r w:rsidR="009662C4">
        <w:rPr>
          <w:rFonts w:eastAsia="Calibri"/>
        </w:rPr>
        <w:t>, р</w:t>
      </w:r>
      <w:r w:rsidR="009662C4" w:rsidRPr="009662C4">
        <w:rPr>
          <w:rFonts w:eastAsia="Calibri"/>
        </w:rPr>
        <w:t>азмещение зданий и сооружений религиозного использования</w:t>
      </w:r>
      <w:r w:rsidR="009662C4">
        <w:rPr>
          <w:rFonts w:eastAsia="Calibri"/>
        </w:rPr>
        <w:t>,</w:t>
      </w:r>
      <w:r w:rsidR="009662C4" w:rsidRPr="009662C4">
        <w:t xml:space="preserve"> </w:t>
      </w:r>
      <w:r w:rsidR="009662C4">
        <w:rPr>
          <w:rFonts w:eastAsia="Calibri"/>
        </w:rPr>
        <w:t>р</w:t>
      </w:r>
      <w:r w:rsidR="009662C4" w:rsidRPr="009662C4">
        <w:rPr>
          <w:rFonts w:eastAsia="Calibri"/>
        </w:rPr>
        <w:t>азмещение объектов капитального строительства в целях обеспечения удовлетворения бытовых, социальных и духовных потребностей человека</w:t>
      </w:r>
      <w:r w:rsidR="009662C4">
        <w:rPr>
          <w:rFonts w:eastAsia="Calibri"/>
        </w:rPr>
        <w:t>.</w:t>
      </w:r>
    </w:p>
    <w:p w14:paraId="4A6DA286" w14:textId="21DC69FC" w:rsidR="00E17EFE" w:rsidRDefault="00E17EFE" w:rsidP="00296B30">
      <w:pPr>
        <w:ind w:firstLine="709"/>
      </w:pPr>
      <w:r w:rsidRPr="006D39E1">
        <w:t>Зоны рекреационного назначения</w:t>
      </w:r>
      <w:r w:rsidR="00296B30" w:rsidRPr="006D39E1">
        <w:t>, з</w:t>
      </w:r>
      <w:r w:rsidRPr="006D39E1">
        <w:t>она озелененных территорий общего</w:t>
      </w:r>
      <w:r>
        <w:t xml:space="preserve"> пользования (парки, сады, скверы, бульвары, городские леса</w:t>
      </w:r>
      <w:r w:rsidR="00296B30">
        <w:t>), з</w:t>
      </w:r>
      <w:r>
        <w:t>она отдыха</w:t>
      </w:r>
      <w:r w:rsidR="00296B30">
        <w:t>, к</w:t>
      </w:r>
      <w:r>
        <w:t>урортная зона</w:t>
      </w:r>
      <w:r w:rsidR="00296B30">
        <w:t>, л</w:t>
      </w:r>
      <w:r>
        <w:t>есопарковая зона</w:t>
      </w:r>
      <w:r w:rsidR="00296B30">
        <w:t>, з</w:t>
      </w:r>
      <w:r>
        <w:t>она лесов</w:t>
      </w:r>
      <w:r w:rsidR="00296B30">
        <w:t>, и</w:t>
      </w:r>
      <w:r>
        <w:t>ные рекреационные зоны</w:t>
      </w:r>
      <w:r w:rsidR="00296B30">
        <w:t xml:space="preserve"> (размещение объектов турист</w:t>
      </w:r>
      <w:r w:rsidR="00B23E32">
        <w:t>с</w:t>
      </w:r>
      <w:r w:rsidR="00296B30">
        <w:t>ко-рекреационного назначения, объектов по сохранению</w:t>
      </w:r>
      <w:r w:rsidR="00296B30" w:rsidRPr="00296B30">
        <w:t xml:space="preserve"> отдельных естественных качеств окружающей природной среды путем ограничения хозяйственной деятельност</w:t>
      </w:r>
      <w:r w:rsidR="00296B30">
        <w:t>и)</w:t>
      </w:r>
    </w:p>
    <w:p w14:paraId="4EBC3BA0" w14:textId="639988AC" w:rsidR="00E17EFE" w:rsidRDefault="00E17EFE" w:rsidP="00E17EFE">
      <w:pPr>
        <w:ind w:firstLine="709"/>
        <w:rPr>
          <w:rFonts w:eastAsia="Calibri"/>
        </w:rPr>
      </w:pPr>
      <w:r w:rsidRPr="004A0866">
        <w:rPr>
          <w:rFonts w:eastAsia="Calibri"/>
        </w:rPr>
        <w:t>основной:</w:t>
      </w:r>
      <w:r w:rsidRPr="00E17EFE">
        <w:t xml:space="preserve"> </w:t>
      </w:r>
      <w:r w:rsidR="006D39E1">
        <w:t>р</w:t>
      </w:r>
      <w:r w:rsidR="006D39E1" w:rsidRPr="006D39E1">
        <w:t>азмещение зданий и сооружений, предназначенных для размещения объектов культуры</w:t>
      </w:r>
      <w:r w:rsidR="006D39E1">
        <w:t>, общественных пространств, благоустройства, спорта и рекреации, объектов курортного и туристического обслуживания, аквапарков, глэмпингов, гостиниц;</w:t>
      </w:r>
    </w:p>
    <w:p w14:paraId="26485B8B" w14:textId="5C74152A" w:rsidR="00E17EFE" w:rsidRDefault="00E17EFE" w:rsidP="00E17EFE">
      <w:pPr>
        <w:ind w:firstLine="709"/>
        <w:rPr>
          <w:rFonts w:eastAsia="Calibri"/>
        </w:rPr>
      </w:pPr>
      <w:r w:rsidRPr="004A0866">
        <w:rPr>
          <w:rFonts w:eastAsia="Calibri"/>
        </w:rPr>
        <w:t>вспомогательный:</w:t>
      </w:r>
      <w:r w:rsidRPr="00E17EFE">
        <w:t xml:space="preserve"> </w:t>
      </w:r>
      <w:r w:rsidR="006D39E1">
        <w:rPr>
          <w:rFonts w:eastAsia="Calibri"/>
        </w:rPr>
        <w:t>р</w:t>
      </w:r>
      <w:r w:rsidR="006D39E1" w:rsidRPr="009662C4">
        <w:rPr>
          <w:rFonts w:eastAsia="Calibri"/>
        </w:rPr>
        <w:t>азмещение объектов капитального строительства в целях обеспечения удовлетворения бытовых, социальных и духовных потребностей человека</w:t>
      </w:r>
      <w:r w:rsidR="006D39E1">
        <w:rPr>
          <w:rFonts w:eastAsia="Calibri"/>
        </w:rPr>
        <w:t>;</w:t>
      </w:r>
    </w:p>
    <w:p w14:paraId="0766E4A4" w14:textId="65159758" w:rsidR="004A0866" w:rsidRDefault="00E17EFE" w:rsidP="00E17EFE">
      <w:pPr>
        <w:ind w:firstLine="709"/>
        <w:rPr>
          <w:rFonts w:eastAsia="Calibri"/>
          <w:highlight w:val="yellow"/>
        </w:rPr>
      </w:pPr>
      <w:r w:rsidRPr="004A0866">
        <w:rPr>
          <w:rFonts w:eastAsia="Calibri"/>
        </w:rPr>
        <w:t>обслуживающий:</w:t>
      </w:r>
      <w:r w:rsidR="006D39E1" w:rsidRPr="006D39E1">
        <w:rPr>
          <w:rFonts w:eastAsia="Calibri"/>
        </w:rPr>
        <w:t xml:space="preserve"> </w:t>
      </w:r>
      <w:r w:rsidR="006D39E1">
        <w:rPr>
          <w:rFonts w:eastAsia="Calibri"/>
        </w:rPr>
        <w:t xml:space="preserve">размещение </w:t>
      </w:r>
      <w:r w:rsidR="006D39E1">
        <w:t>объектов по сохранению</w:t>
      </w:r>
      <w:r w:rsidR="006D39E1" w:rsidRPr="00296B30">
        <w:t xml:space="preserve"> отдельных естественных качеств окружающей природной среды путем ограничения хозяйственной деятельност</w:t>
      </w:r>
      <w:r w:rsidR="006D39E1">
        <w:t>и</w:t>
      </w:r>
      <w:r w:rsidR="006D39E1">
        <w:rPr>
          <w:rFonts w:eastAsia="Calibri"/>
        </w:rPr>
        <w:t xml:space="preserve"> размещение объектов </w:t>
      </w:r>
      <w:r w:rsidR="006D39E1">
        <w:t>транспортной и инженерной инфраструктуры.</w:t>
      </w:r>
    </w:p>
    <w:p w14:paraId="2F0E05BB" w14:textId="05A53561" w:rsidR="004A0866" w:rsidRDefault="00E17EFE" w:rsidP="00E17EFE">
      <w:pPr>
        <w:ind w:firstLine="709"/>
        <w:rPr>
          <w:rFonts w:eastAsia="Calibri"/>
          <w:highlight w:val="yellow"/>
        </w:rPr>
      </w:pPr>
      <w:r w:rsidRPr="00EE698A">
        <w:t>Зоны специального назначения</w:t>
      </w:r>
      <w:r w:rsidRPr="00EE698A">
        <w:rPr>
          <w:rFonts w:eastAsia="Calibri"/>
        </w:rPr>
        <w:t>, з</w:t>
      </w:r>
      <w:r w:rsidRPr="00EE698A">
        <w:t>она кладбищ</w:t>
      </w:r>
      <w:r w:rsidRPr="00EE698A">
        <w:rPr>
          <w:rFonts w:eastAsia="Calibri"/>
        </w:rPr>
        <w:t>, з</w:t>
      </w:r>
      <w:r w:rsidRPr="00EE698A">
        <w:t>она складирования и</w:t>
      </w:r>
      <w:r>
        <w:t xml:space="preserve"> захоронения отходов, зона озелененных территорий специального назначения</w:t>
      </w:r>
      <w:r w:rsidR="00296B30">
        <w:t xml:space="preserve"> (</w:t>
      </w:r>
      <w:r w:rsidR="00EE698A">
        <w:t>развитие</w:t>
      </w:r>
      <w:r w:rsidR="00296B30">
        <w:t xml:space="preserve"> объектов с особыми требованиями</w:t>
      </w:r>
      <w:r w:rsidR="00EE698A">
        <w:t xml:space="preserve"> при размещении и эксплуатации</w:t>
      </w:r>
      <w:r w:rsidR="00296B30">
        <w:t>):</w:t>
      </w:r>
    </w:p>
    <w:p w14:paraId="5339F428" w14:textId="5A08D72E" w:rsidR="00E17EFE" w:rsidRDefault="00E17EFE" w:rsidP="00E17EFE">
      <w:pPr>
        <w:ind w:firstLine="709"/>
        <w:rPr>
          <w:rFonts w:eastAsia="Calibri"/>
        </w:rPr>
      </w:pPr>
      <w:r w:rsidRPr="004A0866">
        <w:rPr>
          <w:rFonts w:eastAsia="Calibri"/>
        </w:rPr>
        <w:t>основной:</w:t>
      </w:r>
      <w:r w:rsidRPr="00E17EFE">
        <w:t xml:space="preserve"> </w:t>
      </w:r>
      <w:r w:rsidR="00EE698A">
        <w:t>р</w:t>
      </w:r>
      <w:r w:rsidR="00EE698A" w:rsidRPr="00EE698A">
        <w:t xml:space="preserve">азмещение, хранение, захоронение, утилизация, накопление, обработка, обезвреживание отходов производства и потребления, </w:t>
      </w:r>
      <w:r w:rsidR="00EE698A">
        <w:t>р</w:t>
      </w:r>
      <w:r w:rsidR="00EE698A" w:rsidRPr="00EE698A">
        <w:t>азмещение кладбищ, крематориев и мест захоронения</w:t>
      </w:r>
      <w:r w:rsidR="00EE698A">
        <w:t>;</w:t>
      </w:r>
    </w:p>
    <w:p w14:paraId="71588E33" w14:textId="0DCEAAD6" w:rsidR="00E17EFE" w:rsidRDefault="00E17EFE" w:rsidP="00E17EFE">
      <w:pPr>
        <w:ind w:firstLine="709"/>
        <w:rPr>
          <w:rFonts w:eastAsia="Calibri"/>
        </w:rPr>
      </w:pPr>
      <w:r w:rsidRPr="004A0866">
        <w:rPr>
          <w:rFonts w:eastAsia="Calibri"/>
        </w:rPr>
        <w:t>вспомогательный:</w:t>
      </w:r>
      <w:r w:rsidR="00EE698A">
        <w:rPr>
          <w:rFonts w:eastAsia="Calibri"/>
        </w:rPr>
        <w:t xml:space="preserve"> </w:t>
      </w:r>
      <w:r w:rsidR="00EE698A" w:rsidRPr="00EE698A">
        <w:t>размещение культовых сооружений</w:t>
      </w:r>
      <w:r w:rsidR="00EE698A">
        <w:t>,</w:t>
      </w:r>
      <w:r w:rsidR="00EE698A" w:rsidRPr="00EE698A">
        <w:t xml:space="preserve"> </w:t>
      </w:r>
      <w:r w:rsidR="00EE698A">
        <w:t>с</w:t>
      </w:r>
      <w:r w:rsidR="00EE698A" w:rsidRPr="00EE698A">
        <w:t>охранение отдельных естественных качеств окружающей природной среды путем ограничения хозяйственной деятельности в данной зоне;</w:t>
      </w:r>
    </w:p>
    <w:p w14:paraId="0F04824C" w14:textId="4C7C9980" w:rsidR="004A0866" w:rsidRDefault="00E17EFE" w:rsidP="00E17EFE">
      <w:pPr>
        <w:ind w:firstLine="709"/>
        <w:rPr>
          <w:rFonts w:eastAsia="Calibri"/>
          <w:highlight w:val="yellow"/>
        </w:rPr>
      </w:pPr>
      <w:r w:rsidRPr="004A0866">
        <w:rPr>
          <w:rFonts w:eastAsia="Calibri"/>
        </w:rPr>
        <w:t>обслуживающий:</w:t>
      </w:r>
      <w:r w:rsidR="009662C4" w:rsidRPr="009662C4">
        <w:rPr>
          <w:rFonts w:eastAsia="Calibri"/>
        </w:rPr>
        <w:t xml:space="preserve"> </w:t>
      </w:r>
      <w:r w:rsidR="009662C4">
        <w:rPr>
          <w:rFonts w:eastAsia="Calibri"/>
        </w:rPr>
        <w:t>р</w:t>
      </w:r>
      <w:r w:rsidR="009662C4" w:rsidRPr="009662C4">
        <w:rPr>
          <w:rFonts w:eastAsia="Calibri"/>
        </w:rPr>
        <w:t>азмещение зданий и сооружений религиозного использования</w:t>
      </w:r>
      <w:r w:rsidR="009662C4">
        <w:rPr>
          <w:rFonts w:eastAsia="Calibri"/>
        </w:rPr>
        <w:t>,</w:t>
      </w:r>
      <w:r w:rsidR="006D39E1">
        <w:rPr>
          <w:rFonts w:eastAsia="Calibri"/>
        </w:rPr>
        <w:t xml:space="preserve"> размещение объектов </w:t>
      </w:r>
      <w:r w:rsidR="006D39E1">
        <w:t>транспортной и инженерной инфраструктуры</w:t>
      </w:r>
      <w:r w:rsidR="00EE698A">
        <w:t>.</w:t>
      </w:r>
    </w:p>
    <w:p w14:paraId="7A9DA1F6" w14:textId="77777777" w:rsidR="00E17EFE" w:rsidRPr="004A0866" w:rsidRDefault="00E17EFE" w:rsidP="00E17EFE">
      <w:pPr>
        <w:ind w:firstLine="709"/>
        <w:rPr>
          <w:rFonts w:eastAsia="Calibri"/>
        </w:rPr>
      </w:pPr>
      <w:r>
        <w:rPr>
          <w:szCs w:val="28"/>
        </w:rPr>
        <w:t>З</w:t>
      </w:r>
      <w:r w:rsidRPr="00E8458F">
        <w:rPr>
          <w:szCs w:val="28"/>
        </w:rPr>
        <w:t>оны сельскохозяйственного использования</w:t>
      </w:r>
      <w:r w:rsidRPr="004A0866">
        <w:rPr>
          <w:rFonts w:eastAsia="Calibri"/>
        </w:rPr>
        <w:t xml:space="preserve"> </w:t>
      </w:r>
      <w:r>
        <w:rPr>
          <w:rFonts w:eastAsia="Calibri"/>
        </w:rPr>
        <w:t>(с</w:t>
      </w:r>
      <w:r w:rsidRPr="004A0866">
        <w:rPr>
          <w:rFonts w:eastAsia="Calibri"/>
        </w:rPr>
        <w:t>ельскохозяйственное использование территории</w:t>
      </w:r>
      <w:r>
        <w:rPr>
          <w:rFonts w:eastAsia="Calibri"/>
        </w:rPr>
        <w:t>):</w:t>
      </w:r>
    </w:p>
    <w:p w14:paraId="0C5B4525" w14:textId="67F27D21" w:rsidR="00E17EFE" w:rsidRPr="004A0866" w:rsidRDefault="00E17EFE" w:rsidP="00E17EFE">
      <w:pPr>
        <w:ind w:firstLine="709"/>
        <w:rPr>
          <w:rFonts w:eastAsia="Calibri"/>
        </w:rPr>
      </w:pPr>
      <w:r w:rsidRPr="004A0866">
        <w:rPr>
          <w:rFonts w:eastAsia="Calibri"/>
        </w:rPr>
        <w:t>основной: ведение сельскохозяйственной деятельности (личное подсобное хозяйство, отдельные производственные объекты, преимущественно предприятий, ведущих переработку сельхозпродукции</w:t>
      </w:r>
      <w:r>
        <w:rPr>
          <w:rFonts w:eastAsia="Calibri"/>
        </w:rPr>
        <w:t>, растениеводство</w:t>
      </w:r>
      <w:r w:rsidRPr="004A0866">
        <w:rPr>
          <w:rFonts w:eastAsia="Calibri"/>
        </w:rPr>
        <w:t>);</w:t>
      </w:r>
    </w:p>
    <w:p w14:paraId="247849C6" w14:textId="77777777" w:rsidR="00E17EFE" w:rsidRPr="004A0866" w:rsidRDefault="00E17EFE" w:rsidP="00E17EFE">
      <w:pPr>
        <w:ind w:firstLine="709"/>
        <w:rPr>
          <w:rFonts w:eastAsia="Calibri"/>
        </w:rPr>
      </w:pPr>
      <w:r w:rsidRPr="004A0866">
        <w:rPr>
          <w:rFonts w:eastAsia="Calibri"/>
        </w:rPr>
        <w:t>вспомогательный: туристко-рекреационное использование (природно-познавательный туризм, сельский туризм, агротуризм, туристическое обслуживание), размещение садоводческих товариществ;</w:t>
      </w:r>
    </w:p>
    <w:p w14:paraId="35B306A6" w14:textId="77777777" w:rsidR="00E17EFE" w:rsidRDefault="00E17EFE" w:rsidP="00E17EFE">
      <w:pPr>
        <w:ind w:firstLine="709"/>
        <w:rPr>
          <w:rFonts w:eastAsia="Calibri"/>
          <w:highlight w:val="yellow"/>
        </w:rPr>
      </w:pPr>
      <w:r w:rsidRPr="004A0866">
        <w:rPr>
          <w:rFonts w:eastAsia="Calibri"/>
        </w:rPr>
        <w:lastRenderedPageBreak/>
        <w:t>обслуживающий: размещение объектов торговли, объектов инженерной инфраструктуры, обслуживание сельхозтехники</w:t>
      </w:r>
      <w:r>
        <w:rPr>
          <w:rFonts w:eastAsia="Calibri"/>
        </w:rPr>
        <w:t>.</w:t>
      </w:r>
    </w:p>
    <w:p w14:paraId="5413D12C" w14:textId="2DB2D289" w:rsidR="00E8458F" w:rsidRDefault="00E8458F" w:rsidP="00E8458F">
      <w:pPr>
        <w:ind w:firstLine="709"/>
        <w:rPr>
          <w:rFonts w:eastAsia="Calibri"/>
        </w:rPr>
      </w:pPr>
      <w:r w:rsidRPr="004A0866">
        <w:rPr>
          <w:rFonts w:eastAsia="Calibri"/>
        </w:rPr>
        <w:t>К каждому из основных типов использования территории подбираются виды разрешенного использования в соответствии с классификатором. Помимо трех основных типов использования территории функциональной зоны</w:t>
      </w:r>
      <w:r w:rsidR="00385E29">
        <w:rPr>
          <w:rFonts w:eastAsia="Calibri"/>
        </w:rPr>
        <w:t>,</w:t>
      </w:r>
      <w:r w:rsidRPr="004A0866">
        <w:rPr>
          <w:rFonts w:eastAsia="Calibri"/>
        </w:rPr>
        <w:t xml:space="preserve"> до 10 % </w:t>
      </w:r>
      <w:r w:rsidR="00385E29">
        <w:rPr>
          <w:rFonts w:eastAsia="Calibri"/>
        </w:rPr>
        <w:t xml:space="preserve">площади её </w:t>
      </w:r>
      <w:r w:rsidRPr="004A0866">
        <w:rPr>
          <w:rFonts w:eastAsia="Calibri"/>
        </w:rPr>
        <w:t>территории может быть использовано под иные типы, не противоречащие функциональному назначению, не подлежащие регулированию в составе устанавливаемых параметров и не противоречащие основным типам использования территории функциональных зон.</w:t>
      </w:r>
    </w:p>
    <w:p w14:paraId="174C56CF" w14:textId="77777777" w:rsidR="00E8458F" w:rsidRPr="00B170F7" w:rsidRDefault="00E8458F" w:rsidP="00E8458F">
      <w:pPr>
        <w:ind w:firstLine="709"/>
        <w:rPr>
          <w:rFonts w:eastAsia="Calibri"/>
        </w:rPr>
      </w:pPr>
      <w:r>
        <w:rPr>
          <w:rFonts w:eastAsia="Calibri"/>
        </w:rPr>
        <w:t>Согласно части</w:t>
      </w:r>
      <w:r w:rsidRPr="00B170F7">
        <w:rPr>
          <w:rFonts w:eastAsia="Calibri"/>
        </w:rPr>
        <w:t xml:space="preserve"> 12 статьи 9 Градостроительного кодекса Российской Федерации утверждение в документах территориального планирования границ функциональных зон не влечет за собой изменение правового режима земель, находящихся в границах указанных зон.</w:t>
      </w:r>
    </w:p>
    <w:bookmarkEnd w:id="72"/>
    <w:bookmarkEnd w:id="73"/>
    <w:p w14:paraId="66AB0429" w14:textId="4043938F" w:rsidR="00E8458F" w:rsidRDefault="00E8458F" w:rsidP="00E8458F">
      <w:pPr>
        <w:spacing w:line="240" w:lineRule="atLeast"/>
        <w:ind w:firstLine="709"/>
        <w:rPr>
          <w:szCs w:val="28"/>
        </w:rPr>
      </w:pPr>
      <w:r w:rsidRPr="00B170F7">
        <w:rPr>
          <w:rFonts w:eastAsia="Calibri"/>
        </w:rPr>
        <w:t>Состав</w:t>
      </w:r>
      <w:r w:rsidRPr="00B170F7">
        <w:rPr>
          <w:rFonts w:eastAsia="Calibri"/>
          <w:lang w:eastAsia="en-US"/>
        </w:rPr>
        <w:t xml:space="preserve"> и н</w:t>
      </w:r>
      <w:r>
        <w:rPr>
          <w:rFonts w:eastAsia="Calibri"/>
          <w:lang w:eastAsia="en-US"/>
        </w:rPr>
        <w:t>аименование функциональных зон определен в</w:t>
      </w:r>
      <w:r w:rsidRPr="00B170F7">
        <w:rPr>
          <w:rFonts w:eastAsia="Calibri"/>
          <w:lang w:eastAsia="en-US"/>
        </w:rPr>
        <w:t xml:space="preserve"> приказ</w:t>
      </w:r>
      <w:r>
        <w:rPr>
          <w:rFonts w:eastAsia="Calibri"/>
          <w:lang w:eastAsia="en-US"/>
        </w:rPr>
        <w:t xml:space="preserve">е </w:t>
      </w:r>
      <w:r w:rsidRPr="00B170F7">
        <w:rPr>
          <w:rFonts w:eastAsia="Calibri"/>
          <w:lang w:eastAsia="en-US"/>
        </w:rPr>
        <w:t>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r>
        <w:rPr>
          <w:rFonts w:eastAsia="Calibri"/>
          <w:lang w:eastAsia="en-US"/>
        </w:rPr>
        <w:t xml:space="preserve"> (с изменениями)</w:t>
      </w:r>
      <w:r>
        <w:rPr>
          <w:szCs w:val="28"/>
        </w:rPr>
        <w:t>.</w:t>
      </w:r>
    </w:p>
    <w:p w14:paraId="49CB853E" w14:textId="5E36F5CC" w:rsidR="00E8458F" w:rsidRDefault="00E8458F" w:rsidP="00E8458F">
      <w:pPr>
        <w:spacing w:line="240" w:lineRule="atLeast"/>
        <w:ind w:firstLine="709"/>
        <w:rPr>
          <w:szCs w:val="28"/>
        </w:rPr>
      </w:pPr>
      <w:r>
        <w:rPr>
          <w:szCs w:val="28"/>
        </w:rPr>
        <w:t xml:space="preserve">Изменениями в генеральный план предусматривается </w:t>
      </w:r>
      <w:r w:rsidR="00385E29">
        <w:rPr>
          <w:szCs w:val="28"/>
        </w:rPr>
        <w:t>включение в</w:t>
      </w:r>
      <w:r>
        <w:rPr>
          <w:szCs w:val="28"/>
        </w:rPr>
        <w:t xml:space="preserve"> переч</w:t>
      </w:r>
      <w:r w:rsidR="00385E29">
        <w:rPr>
          <w:szCs w:val="28"/>
        </w:rPr>
        <w:t xml:space="preserve">ень </w:t>
      </w:r>
      <w:r>
        <w:rPr>
          <w:rFonts w:eastAsia="Calibri"/>
          <w:lang w:eastAsia="en-US"/>
        </w:rPr>
        <w:t>функциональных зон</w:t>
      </w:r>
      <w:r>
        <w:rPr>
          <w:szCs w:val="28"/>
        </w:rPr>
        <w:t xml:space="preserve"> функциональной зоны «Жилые зоны».</w:t>
      </w:r>
    </w:p>
    <w:p w14:paraId="267A997B" w14:textId="500CA7BB" w:rsidR="00E8458F" w:rsidRDefault="00385E29" w:rsidP="00E8458F">
      <w:pPr>
        <w:spacing w:line="240" w:lineRule="atLeast"/>
        <w:ind w:firstLine="709"/>
        <w:rPr>
          <w:rFonts w:eastAsia="Calibri"/>
          <w:lang w:eastAsia="en-US"/>
        </w:rPr>
      </w:pPr>
      <w:r>
        <w:rPr>
          <w:rFonts w:eastAsia="Calibri"/>
          <w:lang w:eastAsia="en-US"/>
        </w:rPr>
        <w:t>Наименование и атрибуты у</w:t>
      </w:r>
      <w:r w:rsidR="00E8458F">
        <w:rPr>
          <w:szCs w:val="28"/>
        </w:rPr>
        <w:t>становленны</w:t>
      </w:r>
      <w:r>
        <w:rPr>
          <w:szCs w:val="28"/>
        </w:rPr>
        <w:t>х</w:t>
      </w:r>
      <w:r w:rsidR="00E8458F">
        <w:rPr>
          <w:szCs w:val="28"/>
        </w:rPr>
        <w:t xml:space="preserve"> </w:t>
      </w:r>
      <w:r w:rsidR="00E8458F">
        <w:rPr>
          <w:rFonts w:eastAsia="Calibri"/>
          <w:lang w:eastAsia="en-US"/>
        </w:rPr>
        <w:t>функциональны</w:t>
      </w:r>
      <w:r>
        <w:rPr>
          <w:rFonts w:eastAsia="Calibri"/>
          <w:lang w:eastAsia="en-US"/>
        </w:rPr>
        <w:t>х</w:t>
      </w:r>
      <w:r w:rsidR="00E8458F">
        <w:rPr>
          <w:rFonts w:eastAsia="Calibri"/>
          <w:lang w:eastAsia="en-US"/>
        </w:rPr>
        <w:t xml:space="preserve"> зон, соответствуют </w:t>
      </w:r>
      <w:r>
        <w:rPr>
          <w:rFonts w:eastAsia="Calibri"/>
          <w:lang w:eastAsia="en-US"/>
        </w:rPr>
        <w:t xml:space="preserve">требованиям и положениям </w:t>
      </w:r>
      <w:r w:rsidR="00E8458F" w:rsidRPr="00B170F7">
        <w:rPr>
          <w:rFonts w:eastAsia="Calibri"/>
          <w:lang w:eastAsia="en-US"/>
        </w:rPr>
        <w:t>приказ</w:t>
      </w:r>
      <w:r>
        <w:rPr>
          <w:rFonts w:eastAsia="Calibri"/>
          <w:lang w:eastAsia="en-US"/>
        </w:rPr>
        <w:t>а</w:t>
      </w:r>
      <w:r w:rsidR="00E8458F">
        <w:rPr>
          <w:rFonts w:eastAsia="Calibri"/>
          <w:lang w:eastAsia="en-US"/>
        </w:rPr>
        <w:t xml:space="preserve"> </w:t>
      </w:r>
      <w:r w:rsidR="00E8458F" w:rsidRPr="00B170F7">
        <w:rPr>
          <w:rFonts w:eastAsia="Calibri"/>
          <w:lang w:eastAsia="en-US"/>
        </w:rPr>
        <w:t>Минэкономразвития России от 09.01.2018 № 10</w:t>
      </w:r>
      <w:r w:rsidR="00E8458F">
        <w:rPr>
          <w:rFonts w:eastAsia="Calibri"/>
          <w:lang w:eastAsia="en-US"/>
        </w:rPr>
        <w:t>, и представлены следующем составе:</w:t>
      </w:r>
    </w:p>
    <w:p w14:paraId="485EBB5B" w14:textId="39DFD06E" w:rsidR="00E8458F" w:rsidRPr="00E8458F" w:rsidRDefault="00E8458F" w:rsidP="00D364FB">
      <w:pPr>
        <w:pStyle w:val="afa"/>
        <w:numPr>
          <w:ilvl w:val="0"/>
          <w:numId w:val="33"/>
        </w:numPr>
        <w:spacing w:line="240" w:lineRule="atLeast"/>
        <w:rPr>
          <w:sz w:val="28"/>
          <w:szCs w:val="28"/>
        </w:rPr>
      </w:pPr>
      <w:r w:rsidRPr="00E8458F">
        <w:rPr>
          <w:sz w:val="28"/>
          <w:szCs w:val="28"/>
        </w:rPr>
        <w:t>жилые зоны</w:t>
      </w:r>
      <w:r>
        <w:rPr>
          <w:sz w:val="28"/>
          <w:szCs w:val="28"/>
        </w:rPr>
        <w:t>;</w:t>
      </w:r>
    </w:p>
    <w:p w14:paraId="75466A52" w14:textId="193FA669" w:rsidR="00E8458F" w:rsidRPr="00E8458F" w:rsidRDefault="00E8458F" w:rsidP="00D364FB">
      <w:pPr>
        <w:pStyle w:val="afa"/>
        <w:numPr>
          <w:ilvl w:val="0"/>
          <w:numId w:val="33"/>
        </w:numPr>
        <w:spacing w:line="240" w:lineRule="atLeast"/>
        <w:rPr>
          <w:sz w:val="28"/>
          <w:szCs w:val="28"/>
        </w:rPr>
      </w:pPr>
      <w:r w:rsidRPr="00E8458F">
        <w:rPr>
          <w:sz w:val="28"/>
          <w:szCs w:val="28"/>
        </w:rPr>
        <w:t>зона застройки индивидуальными жилыми домами</w:t>
      </w:r>
      <w:r>
        <w:rPr>
          <w:sz w:val="28"/>
          <w:szCs w:val="28"/>
        </w:rPr>
        <w:t>;</w:t>
      </w:r>
    </w:p>
    <w:p w14:paraId="2969CAF2" w14:textId="62A2C3D5" w:rsidR="00E8458F" w:rsidRPr="00E8458F" w:rsidRDefault="00E8458F" w:rsidP="00D364FB">
      <w:pPr>
        <w:pStyle w:val="afa"/>
        <w:numPr>
          <w:ilvl w:val="0"/>
          <w:numId w:val="33"/>
        </w:numPr>
        <w:spacing w:line="240" w:lineRule="atLeast"/>
        <w:rPr>
          <w:sz w:val="28"/>
          <w:szCs w:val="28"/>
        </w:rPr>
      </w:pPr>
      <w:r w:rsidRPr="00E8458F">
        <w:rPr>
          <w:sz w:val="28"/>
          <w:szCs w:val="28"/>
        </w:rPr>
        <w:t>зона застройки малоэтажными жилыми домами (до 4 этажей, включая мансардный)</w:t>
      </w:r>
      <w:r>
        <w:rPr>
          <w:sz w:val="28"/>
          <w:szCs w:val="28"/>
        </w:rPr>
        <w:t>;</w:t>
      </w:r>
    </w:p>
    <w:p w14:paraId="1710AE9E" w14:textId="62DBD236" w:rsidR="00E8458F" w:rsidRPr="00E8458F" w:rsidRDefault="00E8458F" w:rsidP="00D364FB">
      <w:pPr>
        <w:pStyle w:val="afa"/>
        <w:numPr>
          <w:ilvl w:val="0"/>
          <w:numId w:val="33"/>
        </w:numPr>
        <w:spacing w:line="240" w:lineRule="atLeast"/>
        <w:rPr>
          <w:sz w:val="28"/>
          <w:szCs w:val="28"/>
        </w:rPr>
      </w:pPr>
      <w:r w:rsidRPr="00E8458F">
        <w:rPr>
          <w:sz w:val="28"/>
          <w:szCs w:val="28"/>
        </w:rPr>
        <w:t>многофункциональная общественно-деловая зона</w:t>
      </w:r>
      <w:r>
        <w:rPr>
          <w:sz w:val="28"/>
          <w:szCs w:val="28"/>
        </w:rPr>
        <w:t>;</w:t>
      </w:r>
    </w:p>
    <w:p w14:paraId="76079419" w14:textId="4154876A" w:rsidR="00E8458F" w:rsidRPr="00E8458F" w:rsidRDefault="00E8458F" w:rsidP="00D364FB">
      <w:pPr>
        <w:pStyle w:val="afa"/>
        <w:numPr>
          <w:ilvl w:val="0"/>
          <w:numId w:val="33"/>
        </w:numPr>
        <w:spacing w:line="240" w:lineRule="atLeast"/>
        <w:rPr>
          <w:sz w:val="28"/>
          <w:szCs w:val="28"/>
        </w:rPr>
      </w:pPr>
      <w:r w:rsidRPr="00E8458F">
        <w:rPr>
          <w:sz w:val="28"/>
          <w:szCs w:val="28"/>
        </w:rPr>
        <w:t>зона специализированной общественной застройки</w:t>
      </w:r>
      <w:r>
        <w:rPr>
          <w:sz w:val="28"/>
          <w:szCs w:val="28"/>
        </w:rPr>
        <w:t>;</w:t>
      </w:r>
    </w:p>
    <w:p w14:paraId="1BC985D6" w14:textId="1E4111CC" w:rsidR="00E8458F" w:rsidRPr="00E8458F" w:rsidRDefault="00E8458F" w:rsidP="00D364FB">
      <w:pPr>
        <w:pStyle w:val="afa"/>
        <w:numPr>
          <w:ilvl w:val="0"/>
          <w:numId w:val="33"/>
        </w:numPr>
        <w:spacing w:line="240" w:lineRule="atLeast"/>
        <w:rPr>
          <w:sz w:val="28"/>
          <w:szCs w:val="28"/>
        </w:rPr>
      </w:pPr>
      <w:r w:rsidRPr="00E8458F">
        <w:rPr>
          <w:sz w:val="28"/>
          <w:szCs w:val="28"/>
        </w:rPr>
        <w:t>производственная зона</w:t>
      </w:r>
      <w:r>
        <w:rPr>
          <w:sz w:val="28"/>
          <w:szCs w:val="28"/>
        </w:rPr>
        <w:t>;</w:t>
      </w:r>
    </w:p>
    <w:p w14:paraId="4F41E4CF" w14:textId="23DAC479" w:rsidR="00E8458F" w:rsidRPr="00E8458F" w:rsidRDefault="00E8458F" w:rsidP="00D364FB">
      <w:pPr>
        <w:pStyle w:val="afa"/>
        <w:numPr>
          <w:ilvl w:val="0"/>
          <w:numId w:val="33"/>
        </w:numPr>
        <w:spacing w:line="240" w:lineRule="atLeast"/>
        <w:rPr>
          <w:sz w:val="28"/>
          <w:szCs w:val="28"/>
        </w:rPr>
      </w:pPr>
      <w:r w:rsidRPr="00E8458F">
        <w:rPr>
          <w:sz w:val="28"/>
          <w:szCs w:val="28"/>
        </w:rPr>
        <w:t>зона инженерной инфраструктуры</w:t>
      </w:r>
      <w:r>
        <w:rPr>
          <w:sz w:val="28"/>
          <w:szCs w:val="28"/>
        </w:rPr>
        <w:t>;</w:t>
      </w:r>
    </w:p>
    <w:p w14:paraId="2DF3C71F" w14:textId="6EEA0BFC" w:rsidR="00E8458F" w:rsidRPr="00E8458F" w:rsidRDefault="00E8458F" w:rsidP="00D364FB">
      <w:pPr>
        <w:pStyle w:val="afa"/>
        <w:numPr>
          <w:ilvl w:val="0"/>
          <w:numId w:val="33"/>
        </w:numPr>
        <w:spacing w:line="240" w:lineRule="atLeast"/>
        <w:rPr>
          <w:sz w:val="28"/>
          <w:szCs w:val="28"/>
        </w:rPr>
      </w:pPr>
      <w:r w:rsidRPr="00E8458F">
        <w:rPr>
          <w:sz w:val="28"/>
          <w:szCs w:val="28"/>
        </w:rPr>
        <w:t>зона транспортной инфраструктуры</w:t>
      </w:r>
      <w:r>
        <w:rPr>
          <w:sz w:val="28"/>
          <w:szCs w:val="28"/>
        </w:rPr>
        <w:t>;</w:t>
      </w:r>
    </w:p>
    <w:p w14:paraId="7C2AB5A4" w14:textId="3E020797" w:rsidR="00E8458F" w:rsidRPr="00E8458F" w:rsidRDefault="00E8458F" w:rsidP="00D364FB">
      <w:pPr>
        <w:pStyle w:val="afa"/>
        <w:numPr>
          <w:ilvl w:val="0"/>
          <w:numId w:val="33"/>
        </w:numPr>
        <w:spacing w:line="240" w:lineRule="atLeast"/>
        <w:rPr>
          <w:sz w:val="28"/>
          <w:szCs w:val="28"/>
        </w:rPr>
      </w:pPr>
      <w:r w:rsidRPr="00E8458F">
        <w:rPr>
          <w:sz w:val="28"/>
          <w:szCs w:val="28"/>
        </w:rPr>
        <w:t>зоны сельскохозяйственного использования</w:t>
      </w:r>
      <w:r>
        <w:rPr>
          <w:sz w:val="28"/>
          <w:szCs w:val="28"/>
        </w:rPr>
        <w:t>;</w:t>
      </w:r>
    </w:p>
    <w:p w14:paraId="1CF18137" w14:textId="2726C5E2" w:rsidR="00E8458F" w:rsidRPr="00E8458F" w:rsidRDefault="00E8458F" w:rsidP="00D364FB">
      <w:pPr>
        <w:pStyle w:val="afa"/>
        <w:numPr>
          <w:ilvl w:val="0"/>
          <w:numId w:val="33"/>
        </w:numPr>
        <w:spacing w:line="240" w:lineRule="atLeast"/>
        <w:rPr>
          <w:sz w:val="28"/>
          <w:szCs w:val="28"/>
        </w:rPr>
      </w:pPr>
      <w:r w:rsidRPr="00E8458F">
        <w:rPr>
          <w:sz w:val="28"/>
          <w:szCs w:val="28"/>
        </w:rPr>
        <w:t>производственная зона сельскохозяйственных предприятий</w:t>
      </w:r>
      <w:r>
        <w:rPr>
          <w:sz w:val="28"/>
          <w:szCs w:val="28"/>
        </w:rPr>
        <w:t>;</w:t>
      </w:r>
    </w:p>
    <w:p w14:paraId="53948214" w14:textId="3774C5CC" w:rsidR="00E8458F" w:rsidRPr="00E8458F" w:rsidRDefault="00E8458F" w:rsidP="00D364FB">
      <w:pPr>
        <w:pStyle w:val="afa"/>
        <w:numPr>
          <w:ilvl w:val="0"/>
          <w:numId w:val="33"/>
        </w:numPr>
        <w:spacing w:line="240" w:lineRule="atLeast"/>
        <w:rPr>
          <w:sz w:val="28"/>
          <w:szCs w:val="28"/>
        </w:rPr>
      </w:pPr>
      <w:r w:rsidRPr="00E8458F">
        <w:rPr>
          <w:sz w:val="28"/>
          <w:szCs w:val="28"/>
        </w:rPr>
        <w:t>зона озелененных территорий общего пользования (лесопарки, парки, сады, скверы, бульвары, городские леса)</w:t>
      </w:r>
      <w:r>
        <w:rPr>
          <w:sz w:val="28"/>
          <w:szCs w:val="28"/>
        </w:rPr>
        <w:t>;</w:t>
      </w:r>
    </w:p>
    <w:p w14:paraId="034F1DE6" w14:textId="62F6F729" w:rsidR="00E8458F" w:rsidRPr="00E8458F" w:rsidRDefault="00E8458F" w:rsidP="00D364FB">
      <w:pPr>
        <w:pStyle w:val="afa"/>
        <w:numPr>
          <w:ilvl w:val="0"/>
          <w:numId w:val="33"/>
        </w:numPr>
        <w:spacing w:line="240" w:lineRule="atLeast"/>
        <w:rPr>
          <w:sz w:val="28"/>
          <w:szCs w:val="28"/>
        </w:rPr>
      </w:pPr>
      <w:r w:rsidRPr="00E8458F">
        <w:rPr>
          <w:sz w:val="28"/>
          <w:szCs w:val="28"/>
        </w:rPr>
        <w:t>зона отдыха</w:t>
      </w:r>
      <w:r>
        <w:rPr>
          <w:sz w:val="28"/>
          <w:szCs w:val="28"/>
        </w:rPr>
        <w:t>;</w:t>
      </w:r>
    </w:p>
    <w:p w14:paraId="0D3AB1DC" w14:textId="7B9AE9E9" w:rsidR="00E8458F" w:rsidRPr="00E8458F" w:rsidRDefault="00E8458F" w:rsidP="00D364FB">
      <w:pPr>
        <w:pStyle w:val="afa"/>
        <w:numPr>
          <w:ilvl w:val="0"/>
          <w:numId w:val="33"/>
        </w:numPr>
        <w:spacing w:line="240" w:lineRule="atLeast"/>
        <w:rPr>
          <w:sz w:val="28"/>
          <w:szCs w:val="28"/>
        </w:rPr>
      </w:pPr>
      <w:r w:rsidRPr="00E8458F">
        <w:rPr>
          <w:sz w:val="28"/>
          <w:szCs w:val="28"/>
        </w:rPr>
        <w:t>зона лесов</w:t>
      </w:r>
      <w:r>
        <w:rPr>
          <w:sz w:val="28"/>
          <w:szCs w:val="28"/>
        </w:rPr>
        <w:t>;</w:t>
      </w:r>
    </w:p>
    <w:p w14:paraId="1FC60C55" w14:textId="5C4FC73A" w:rsidR="00E8458F" w:rsidRPr="00E8458F" w:rsidRDefault="00E8458F" w:rsidP="00D364FB">
      <w:pPr>
        <w:pStyle w:val="afa"/>
        <w:numPr>
          <w:ilvl w:val="0"/>
          <w:numId w:val="33"/>
        </w:numPr>
        <w:spacing w:line="240" w:lineRule="atLeast"/>
        <w:rPr>
          <w:sz w:val="28"/>
          <w:szCs w:val="28"/>
        </w:rPr>
      </w:pPr>
      <w:r w:rsidRPr="00E8458F">
        <w:rPr>
          <w:sz w:val="28"/>
          <w:szCs w:val="28"/>
        </w:rPr>
        <w:t>иные рекреационные зоны</w:t>
      </w:r>
      <w:r>
        <w:rPr>
          <w:sz w:val="28"/>
          <w:szCs w:val="28"/>
        </w:rPr>
        <w:t>;</w:t>
      </w:r>
    </w:p>
    <w:p w14:paraId="0BD3E753" w14:textId="1E9885C0" w:rsidR="00E8458F" w:rsidRPr="00E8458F" w:rsidRDefault="00E8458F" w:rsidP="00D364FB">
      <w:pPr>
        <w:pStyle w:val="afa"/>
        <w:numPr>
          <w:ilvl w:val="0"/>
          <w:numId w:val="33"/>
        </w:numPr>
        <w:spacing w:line="240" w:lineRule="atLeast"/>
        <w:rPr>
          <w:sz w:val="28"/>
          <w:szCs w:val="28"/>
        </w:rPr>
      </w:pPr>
      <w:r w:rsidRPr="00E8458F">
        <w:rPr>
          <w:sz w:val="28"/>
          <w:szCs w:val="28"/>
        </w:rPr>
        <w:t>зона кладбищ</w:t>
      </w:r>
      <w:r>
        <w:rPr>
          <w:sz w:val="28"/>
          <w:szCs w:val="28"/>
        </w:rPr>
        <w:t>;</w:t>
      </w:r>
    </w:p>
    <w:p w14:paraId="02199E01" w14:textId="08EA4EEB" w:rsidR="00E8458F" w:rsidRPr="00385E29" w:rsidRDefault="00385E29" w:rsidP="00D364FB">
      <w:pPr>
        <w:pStyle w:val="afa"/>
        <w:numPr>
          <w:ilvl w:val="0"/>
          <w:numId w:val="33"/>
        </w:numPr>
        <w:spacing w:line="240" w:lineRule="atLeast"/>
        <w:rPr>
          <w:sz w:val="28"/>
          <w:szCs w:val="28"/>
        </w:rPr>
      </w:pPr>
      <w:r>
        <w:rPr>
          <w:rFonts w:eastAsia="TimesNewRomanPSMT-Identity-H"/>
          <w:sz w:val="28"/>
          <w:szCs w:val="28"/>
        </w:rPr>
        <w:t>зона акваторий</w:t>
      </w:r>
      <w:r w:rsidRPr="00385E29">
        <w:rPr>
          <w:rFonts w:eastAsia="TimesNewRomanPSMT-Identity-H"/>
          <w:sz w:val="28"/>
          <w:szCs w:val="28"/>
        </w:rPr>
        <w:t xml:space="preserve"> (</w:t>
      </w:r>
      <w:r w:rsidR="00984165">
        <w:rPr>
          <w:rFonts w:eastAsia="TimesNewRomanPSMT-Identity-H"/>
          <w:sz w:val="28"/>
          <w:szCs w:val="28"/>
        </w:rPr>
        <w:t>водотоки (реки, ручьи, каналы) и водоемы (</w:t>
      </w:r>
      <w:r w:rsidRPr="00385E29">
        <w:rPr>
          <w:rFonts w:eastAsia="TimesNewRomanPSMT-Identity-H"/>
          <w:sz w:val="28"/>
          <w:szCs w:val="28"/>
        </w:rPr>
        <w:t>озеро, пруд, обводненный карьер, водохранилище)</w:t>
      </w:r>
      <w:r w:rsidR="00984165">
        <w:rPr>
          <w:rFonts w:eastAsia="TimesNewRomanPSMT-Identity-H"/>
          <w:sz w:val="28"/>
          <w:szCs w:val="28"/>
        </w:rPr>
        <w:t>)</w:t>
      </w:r>
      <w:r>
        <w:rPr>
          <w:rFonts w:eastAsia="TimesNewRomanPSMT-Identity-H"/>
          <w:sz w:val="28"/>
          <w:szCs w:val="28"/>
        </w:rPr>
        <w:t>.</w:t>
      </w:r>
    </w:p>
    <w:p w14:paraId="4F9B7FE9" w14:textId="2BEA5C66" w:rsidR="00E8458F" w:rsidRDefault="00E8458F" w:rsidP="00E8458F">
      <w:pPr>
        <w:spacing w:line="240" w:lineRule="atLeast"/>
        <w:ind w:firstLine="709"/>
        <w:rPr>
          <w:szCs w:val="28"/>
        </w:rPr>
      </w:pPr>
      <w:r>
        <w:rPr>
          <w:szCs w:val="28"/>
        </w:rPr>
        <w:lastRenderedPageBreak/>
        <w:t>Параметры функциональных зон</w:t>
      </w:r>
      <w:r w:rsidR="00984165">
        <w:rPr>
          <w:szCs w:val="28"/>
        </w:rPr>
        <w:t>,</w:t>
      </w:r>
      <w:r>
        <w:rPr>
          <w:szCs w:val="28"/>
        </w:rPr>
        <w:t xml:space="preserve"> с учетом внесенных изменений</w:t>
      </w:r>
      <w:r w:rsidR="00984165">
        <w:rPr>
          <w:szCs w:val="28"/>
        </w:rPr>
        <w:t>,</w:t>
      </w:r>
      <w:r>
        <w:rPr>
          <w:szCs w:val="28"/>
        </w:rPr>
        <w:t xml:space="preserve"> указаны в положении о территориальном планировании.</w:t>
      </w:r>
    </w:p>
    <w:p w14:paraId="2F6768F7" w14:textId="60065427" w:rsidR="00E8458F" w:rsidRDefault="00E8458F" w:rsidP="00E8458F">
      <w:pPr>
        <w:ind w:firstLine="709"/>
        <w:rPr>
          <w:szCs w:val="28"/>
        </w:rPr>
      </w:pPr>
      <w:r>
        <w:rPr>
          <w:szCs w:val="28"/>
        </w:rPr>
        <w:t>Установление соответствия функциональному назначению функциональных зон, территориальных зон, видов разрешенного использования земельных участков</w:t>
      </w:r>
      <w:r w:rsidRPr="00C863FD">
        <w:rPr>
          <w:rFonts w:eastAsia="Calibri" w:cs="Times New Roman"/>
        </w:rPr>
        <w:t xml:space="preserve"> </w:t>
      </w:r>
      <w:r w:rsidR="00AF0712">
        <w:rPr>
          <w:szCs w:val="28"/>
        </w:rPr>
        <w:t>принято</w:t>
      </w:r>
      <w:r>
        <w:rPr>
          <w:szCs w:val="28"/>
        </w:rPr>
        <w:t xml:space="preserve"> </w:t>
      </w:r>
      <w:r w:rsidR="00AF0712">
        <w:rPr>
          <w:szCs w:val="28"/>
        </w:rPr>
        <w:t>по</w:t>
      </w:r>
      <w:r>
        <w:rPr>
          <w:szCs w:val="28"/>
        </w:rPr>
        <w:t xml:space="preserve"> кросс-таблице приложени</w:t>
      </w:r>
      <w:r w:rsidR="00AF0712">
        <w:rPr>
          <w:szCs w:val="28"/>
        </w:rPr>
        <w:t>я</w:t>
      </w:r>
      <w:r>
        <w:rPr>
          <w:szCs w:val="28"/>
        </w:rPr>
        <w:t xml:space="preserve"> </w:t>
      </w:r>
      <w:r w:rsidR="00AF0712">
        <w:rPr>
          <w:szCs w:val="28"/>
        </w:rPr>
        <w:t xml:space="preserve">6 </w:t>
      </w:r>
      <w:r w:rsidR="00984165">
        <w:rPr>
          <w:szCs w:val="28"/>
        </w:rPr>
        <w:t xml:space="preserve">к </w:t>
      </w:r>
      <w:r w:rsidR="00AF0712" w:rsidRPr="00EB46A2">
        <w:t>приказ</w:t>
      </w:r>
      <w:r w:rsidR="00984165">
        <w:t>у</w:t>
      </w:r>
      <w:r w:rsidR="00AF0712" w:rsidRPr="00EB46A2">
        <w:t xml:space="preserve"> Минэкономразвития России от 06.05.2024 </w:t>
      </w:r>
      <w:r w:rsidR="00AF0712">
        <w:t>№</w:t>
      </w:r>
      <w:r w:rsidR="00AF0712" w:rsidRPr="00EB46A2">
        <w:t xml:space="preserve"> 273 </w:t>
      </w:r>
      <w:r w:rsidR="00AF0712">
        <w:t>«</w:t>
      </w:r>
      <w:r w:rsidR="00AF0712" w:rsidRPr="00EB46A2">
        <w:t>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w:t>
      </w:r>
      <w:r w:rsidR="00AF0712">
        <w:t>»</w:t>
      </w:r>
      <w:r>
        <w:rPr>
          <w:szCs w:val="28"/>
        </w:rPr>
        <w:t>.</w:t>
      </w:r>
    </w:p>
    <w:p w14:paraId="65DBCAB6" w14:textId="01B8E268" w:rsidR="0048594A" w:rsidRPr="002E6A8E" w:rsidRDefault="0048594A" w:rsidP="00D364FB">
      <w:pPr>
        <w:pStyle w:val="1"/>
        <w:numPr>
          <w:ilvl w:val="0"/>
          <w:numId w:val="30"/>
        </w:numPr>
        <w:ind w:left="0" w:firstLine="709"/>
        <w:rPr>
          <w:rFonts w:eastAsia="Times New Roman"/>
          <w:kern w:val="32"/>
        </w:rPr>
      </w:pPr>
      <w:bookmarkStart w:id="75" w:name="_Toc200556138"/>
      <w:r w:rsidRPr="002E6A8E">
        <w:rPr>
          <w:rFonts w:eastAsia="Times New Roman"/>
          <w:kern w:val="32"/>
        </w:rPr>
        <w:t>Учет прогнозируемых ограничений использования территории в связи с размещением планируемых объектов</w:t>
      </w:r>
      <w:bookmarkEnd w:id="75"/>
    </w:p>
    <w:p w14:paraId="3BFC86AD" w14:textId="77777777" w:rsidR="00F03296" w:rsidRPr="00B170F7" w:rsidRDefault="00F03296" w:rsidP="00F03296">
      <w:pPr>
        <w:autoSpaceDE w:val="0"/>
        <w:autoSpaceDN w:val="0"/>
        <w:ind w:firstLine="709"/>
        <w:rPr>
          <w:szCs w:val="28"/>
        </w:rPr>
      </w:pPr>
      <w:r w:rsidRPr="00B170F7">
        <w:rPr>
          <w:szCs w:val="28"/>
        </w:rPr>
        <w:t>В соответствии со статьей 1 Градостроительного кодекса Российской Федерации, к зонам с особыми условиями использования территорий относятся: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14:paraId="61C77D87" w14:textId="77777777" w:rsidR="00F03296" w:rsidRDefault="00F03296" w:rsidP="00F03296">
      <w:pPr>
        <w:ind w:firstLine="708"/>
      </w:pPr>
      <w:r w:rsidRPr="00B170F7">
        <w:t xml:space="preserve">В </w:t>
      </w:r>
      <w:r w:rsidRPr="00B170F7">
        <w:rPr>
          <w:spacing w:val="-1"/>
        </w:rPr>
        <w:t>с</w:t>
      </w:r>
      <w:r w:rsidRPr="00B170F7">
        <w:t>оотв</w:t>
      </w:r>
      <w:r w:rsidRPr="00B170F7">
        <w:rPr>
          <w:spacing w:val="-1"/>
        </w:rPr>
        <w:t>е</w:t>
      </w:r>
      <w:r w:rsidRPr="00B170F7">
        <w:t xml:space="preserve">тствии со статьей 105 Земельного кодекса Российской Федерации от 25.10.2001 № 136-ФЗ </w:t>
      </w:r>
      <w:r w:rsidRPr="00B170F7">
        <w:rPr>
          <w:spacing w:val="-1"/>
        </w:rPr>
        <w:t>м</w:t>
      </w:r>
      <w:r w:rsidRPr="00B170F7">
        <w:t>о</w:t>
      </w:r>
      <w:r w:rsidRPr="00B170F7">
        <w:rPr>
          <w:spacing w:val="2"/>
        </w:rPr>
        <w:t>г</w:t>
      </w:r>
      <w:r w:rsidRPr="00B170F7">
        <w:rPr>
          <w:spacing w:val="-8"/>
        </w:rPr>
        <w:t>у</w:t>
      </w:r>
      <w:r w:rsidRPr="00B170F7">
        <w:t xml:space="preserve">т </w:t>
      </w:r>
      <w:r w:rsidRPr="00B170F7">
        <w:rPr>
          <w:spacing w:val="-5"/>
        </w:rPr>
        <w:t>у</w:t>
      </w:r>
      <w:r w:rsidRPr="00B170F7">
        <w:rPr>
          <w:spacing w:val="1"/>
        </w:rPr>
        <w:t>с</w:t>
      </w:r>
      <w:r w:rsidRPr="00B170F7">
        <w:t>тан</w:t>
      </w:r>
      <w:r w:rsidRPr="00B170F7">
        <w:rPr>
          <w:spacing w:val="1"/>
        </w:rPr>
        <w:t>а</w:t>
      </w:r>
      <w:r w:rsidRPr="00B170F7">
        <w:t>влив</w:t>
      </w:r>
      <w:r w:rsidRPr="00B170F7">
        <w:rPr>
          <w:spacing w:val="-2"/>
        </w:rPr>
        <w:t>а</w:t>
      </w:r>
      <w:r w:rsidRPr="00B170F7">
        <w:t>т</w:t>
      </w:r>
      <w:r w:rsidRPr="00B170F7">
        <w:rPr>
          <w:spacing w:val="1"/>
        </w:rPr>
        <w:t>ь</w:t>
      </w:r>
      <w:r w:rsidRPr="00B170F7">
        <w:t xml:space="preserve">ся </w:t>
      </w:r>
      <w:r w:rsidRPr="00B170F7">
        <w:rPr>
          <w:spacing w:val="-1"/>
        </w:rPr>
        <w:t>с</w:t>
      </w:r>
      <w:r w:rsidRPr="00B170F7">
        <w:t>л</w:t>
      </w:r>
      <w:r w:rsidRPr="00B170F7">
        <w:rPr>
          <w:spacing w:val="-1"/>
        </w:rPr>
        <w:t>е</w:t>
      </w:r>
      <w:r w:rsidRPr="00B170F7">
        <w:rPr>
          <w:spacing w:val="4"/>
        </w:rPr>
        <w:t>д</w:t>
      </w:r>
      <w:r w:rsidRPr="00B170F7">
        <w:rPr>
          <w:spacing w:val="-3"/>
        </w:rPr>
        <w:t>у</w:t>
      </w:r>
      <w:r w:rsidRPr="00B170F7">
        <w:t>ющие зоны с о</w:t>
      </w:r>
      <w:r w:rsidRPr="00B170F7">
        <w:rPr>
          <w:spacing w:val="-1"/>
        </w:rPr>
        <w:t>с</w:t>
      </w:r>
      <w:r w:rsidRPr="00B170F7">
        <w:t>обы</w:t>
      </w:r>
      <w:r w:rsidRPr="00B170F7">
        <w:rPr>
          <w:spacing w:val="-1"/>
        </w:rPr>
        <w:t>м</w:t>
      </w:r>
      <w:r w:rsidRPr="00B170F7">
        <w:t xml:space="preserve">и </w:t>
      </w:r>
      <w:r w:rsidRPr="00B170F7">
        <w:rPr>
          <w:spacing w:val="-5"/>
        </w:rPr>
        <w:t>у</w:t>
      </w:r>
      <w:r w:rsidRPr="00B170F7">
        <w:rPr>
          <w:spacing w:val="1"/>
        </w:rPr>
        <w:t>с</w:t>
      </w:r>
      <w:r w:rsidRPr="00B170F7">
        <w:t>л</w:t>
      </w:r>
      <w:r w:rsidRPr="00B170F7">
        <w:rPr>
          <w:spacing w:val="2"/>
        </w:rPr>
        <w:t>о</w:t>
      </w:r>
      <w:r w:rsidRPr="00B170F7">
        <w:t>вия</w:t>
      </w:r>
      <w:r w:rsidRPr="00B170F7">
        <w:rPr>
          <w:spacing w:val="-1"/>
        </w:rPr>
        <w:t>м</w:t>
      </w:r>
      <w:r w:rsidRPr="00B170F7">
        <w:t>и и</w:t>
      </w:r>
      <w:r w:rsidRPr="00B170F7">
        <w:rPr>
          <w:spacing w:val="-1"/>
        </w:rPr>
        <w:t>с</w:t>
      </w:r>
      <w:r w:rsidRPr="00B170F7">
        <w:t>пол</w:t>
      </w:r>
      <w:r w:rsidRPr="00B170F7">
        <w:rPr>
          <w:spacing w:val="-2"/>
        </w:rPr>
        <w:t>ь</w:t>
      </w:r>
      <w:r w:rsidRPr="00B170F7">
        <w:t>зов</w:t>
      </w:r>
      <w:r w:rsidRPr="00B170F7">
        <w:rPr>
          <w:spacing w:val="-2"/>
        </w:rPr>
        <w:t>ан</w:t>
      </w:r>
      <w:r w:rsidRPr="00B170F7">
        <w:t>ия террито</w:t>
      </w:r>
      <w:r w:rsidRPr="00B170F7">
        <w:rPr>
          <w:spacing w:val="-2"/>
        </w:rPr>
        <w:t>р</w:t>
      </w:r>
      <w:r w:rsidRPr="00B170F7">
        <w:t>ий:</w:t>
      </w:r>
    </w:p>
    <w:p w14:paraId="3D278659" w14:textId="6566DDFB" w:rsidR="00724FF9" w:rsidRPr="00927C85" w:rsidRDefault="003F11F5" w:rsidP="004F602C">
      <w:pPr>
        <w:pStyle w:val="afe"/>
        <w:shd w:val="clear" w:color="auto" w:fill="FFFFFF"/>
        <w:spacing w:before="0" w:beforeAutospacing="0" w:after="0" w:afterAutospacing="0"/>
        <w:ind w:firstLine="708"/>
        <w:rPr>
          <w:sz w:val="30"/>
          <w:szCs w:val="30"/>
        </w:rPr>
      </w:pPr>
      <w:hyperlink r:id="rId19" w:history="1">
        <w:r w:rsidR="00724FF9" w:rsidRPr="00927C85">
          <w:rPr>
            <w:rStyle w:val="a9"/>
            <w:rFonts w:eastAsiaTheme="majorEastAsia"/>
            <w:color w:val="auto"/>
            <w:sz w:val="30"/>
            <w:szCs w:val="30"/>
            <w:u w:val="none"/>
          </w:rPr>
          <w:t>зоны</w:t>
        </w:r>
      </w:hyperlink>
      <w:r w:rsidR="00186B41">
        <w:rPr>
          <w:sz w:val="30"/>
          <w:szCs w:val="30"/>
        </w:rPr>
        <w:t xml:space="preserve"> </w:t>
      </w:r>
      <w:r w:rsidR="00724FF9" w:rsidRPr="00927C85">
        <w:rPr>
          <w:sz w:val="30"/>
          <w:szCs w:val="30"/>
        </w:rPr>
        <w:t>охраны объектов культурного наследия;</w:t>
      </w:r>
    </w:p>
    <w:p w14:paraId="3059EA29" w14:textId="2DB98B99" w:rsidR="00724FF9" w:rsidRPr="00927C85" w:rsidRDefault="00186B41" w:rsidP="004F602C">
      <w:pPr>
        <w:ind w:firstLine="708"/>
        <w:rPr>
          <w:sz w:val="24"/>
          <w:szCs w:val="24"/>
        </w:rPr>
      </w:pPr>
      <w:r>
        <w:t xml:space="preserve">защитная </w:t>
      </w:r>
      <w:hyperlink r:id="rId20" w:anchor="dst852" w:history="1">
        <w:r w:rsidR="00724FF9" w:rsidRPr="00927C85">
          <w:rPr>
            <w:rStyle w:val="a9"/>
            <w:color w:val="auto"/>
            <w:u w:val="none"/>
          </w:rPr>
          <w:t>зона</w:t>
        </w:r>
      </w:hyperlink>
      <w:r>
        <w:t xml:space="preserve"> </w:t>
      </w:r>
      <w:r w:rsidR="00724FF9" w:rsidRPr="00927C85">
        <w:t>объекта культурного наследия;</w:t>
      </w:r>
    </w:p>
    <w:p w14:paraId="0478FAF8" w14:textId="4888B28A" w:rsidR="00724FF9" w:rsidRPr="00927C85" w:rsidRDefault="00186B41" w:rsidP="004F602C">
      <w:pPr>
        <w:ind w:firstLine="708"/>
      </w:pPr>
      <w:r>
        <w:t xml:space="preserve">охранная </w:t>
      </w:r>
      <w:hyperlink r:id="rId21" w:history="1">
        <w:r w:rsidR="00724FF9" w:rsidRPr="00927C85">
          <w:rPr>
            <w:rStyle w:val="a9"/>
            <w:color w:val="auto"/>
            <w:u w:val="none"/>
          </w:rPr>
          <w:t>зона</w:t>
        </w:r>
      </w:hyperlink>
      <w:r>
        <w:t xml:space="preserve"> </w:t>
      </w:r>
      <w:r w:rsidR="00724FF9" w:rsidRPr="00927C85">
        <w:t>объектов электроэнергетики (объектов электросетевого хозяйства и объектов по производству электрической энергии);</w:t>
      </w:r>
    </w:p>
    <w:p w14:paraId="3040A7EE" w14:textId="57A37A19" w:rsidR="00724FF9" w:rsidRPr="00927C85" w:rsidRDefault="00186B41" w:rsidP="004F602C">
      <w:pPr>
        <w:ind w:firstLine="708"/>
      </w:pPr>
      <w:r>
        <w:t xml:space="preserve">охранная </w:t>
      </w:r>
      <w:hyperlink r:id="rId22" w:history="1">
        <w:r w:rsidR="00724FF9" w:rsidRPr="00927C85">
          <w:rPr>
            <w:rStyle w:val="a9"/>
            <w:color w:val="auto"/>
            <w:u w:val="none"/>
          </w:rPr>
          <w:t>зона</w:t>
        </w:r>
      </w:hyperlink>
      <w:r>
        <w:t xml:space="preserve"> </w:t>
      </w:r>
      <w:r w:rsidR="00724FF9" w:rsidRPr="00927C85">
        <w:t>железных дорог;</w:t>
      </w:r>
    </w:p>
    <w:p w14:paraId="3B7712E7" w14:textId="2E0BA8B0" w:rsidR="00724FF9" w:rsidRPr="00927C85" w:rsidRDefault="00186B41" w:rsidP="004F602C">
      <w:pPr>
        <w:ind w:firstLine="708"/>
      </w:pPr>
      <w:r>
        <w:t xml:space="preserve">придорожные </w:t>
      </w:r>
      <w:hyperlink r:id="rId23" w:anchor="dst100285" w:history="1">
        <w:r w:rsidR="00724FF9" w:rsidRPr="00927C85">
          <w:rPr>
            <w:rStyle w:val="a9"/>
            <w:color w:val="auto"/>
            <w:u w:val="none"/>
          </w:rPr>
          <w:t>полосы</w:t>
        </w:r>
      </w:hyperlink>
      <w:r>
        <w:t xml:space="preserve"> </w:t>
      </w:r>
      <w:r w:rsidR="00724FF9" w:rsidRPr="00927C85">
        <w:t>автомобильных дорог;</w:t>
      </w:r>
    </w:p>
    <w:p w14:paraId="621CFFA8" w14:textId="5E25F1C5" w:rsidR="00724FF9" w:rsidRPr="00927C85" w:rsidRDefault="00186B41" w:rsidP="004F602C">
      <w:pPr>
        <w:ind w:firstLine="708"/>
      </w:pPr>
      <w:r>
        <w:t xml:space="preserve">охранная </w:t>
      </w:r>
      <w:hyperlink r:id="rId24" w:history="1">
        <w:r w:rsidR="00724FF9" w:rsidRPr="00927C85">
          <w:rPr>
            <w:rStyle w:val="a9"/>
            <w:color w:val="auto"/>
            <w:u w:val="none"/>
          </w:rPr>
          <w:t>зона</w:t>
        </w:r>
      </w:hyperlink>
      <w:r>
        <w:t xml:space="preserve"> </w:t>
      </w:r>
      <w:r w:rsidR="00724FF9" w:rsidRPr="00927C85">
        <w:t>трубопроводов (газопроводов, нефтепроводов и нефтепродуктопроводов, аммиакопроводов);</w:t>
      </w:r>
    </w:p>
    <w:p w14:paraId="0D88C4C6" w14:textId="53DC8CC1" w:rsidR="00724FF9" w:rsidRPr="00927C85" w:rsidRDefault="00186B41" w:rsidP="004F602C">
      <w:pPr>
        <w:ind w:firstLine="708"/>
      </w:pPr>
      <w:r>
        <w:t xml:space="preserve">охранная </w:t>
      </w:r>
      <w:hyperlink r:id="rId25" w:anchor="dst100015" w:history="1">
        <w:r w:rsidR="00724FF9" w:rsidRPr="00927C85">
          <w:rPr>
            <w:rStyle w:val="a9"/>
            <w:color w:val="auto"/>
            <w:u w:val="none"/>
          </w:rPr>
          <w:t>зона</w:t>
        </w:r>
      </w:hyperlink>
      <w:r>
        <w:t xml:space="preserve"> </w:t>
      </w:r>
      <w:r w:rsidR="00724FF9" w:rsidRPr="00927C85">
        <w:t>линий и сооружений связи;</w:t>
      </w:r>
    </w:p>
    <w:p w14:paraId="52F19341" w14:textId="16DDA3DF" w:rsidR="00724FF9" w:rsidRPr="00927C85" w:rsidRDefault="00186B41" w:rsidP="004F602C">
      <w:pPr>
        <w:ind w:firstLine="708"/>
      </w:pPr>
      <w:r>
        <w:t xml:space="preserve">приаэродромная </w:t>
      </w:r>
      <w:hyperlink r:id="rId26" w:history="1">
        <w:r w:rsidR="00724FF9" w:rsidRPr="00927C85">
          <w:rPr>
            <w:rStyle w:val="a9"/>
            <w:color w:val="auto"/>
            <w:u w:val="none"/>
          </w:rPr>
          <w:t>территория</w:t>
        </w:r>
      </w:hyperlink>
      <w:r w:rsidR="00724FF9" w:rsidRPr="00927C85">
        <w:t>;</w:t>
      </w:r>
    </w:p>
    <w:p w14:paraId="18AB0EB7" w14:textId="05968F40" w:rsidR="00724FF9" w:rsidRPr="00927C85" w:rsidRDefault="003F11F5" w:rsidP="004F602C">
      <w:pPr>
        <w:ind w:firstLine="708"/>
      </w:pPr>
      <w:hyperlink r:id="rId27" w:anchor="dst100012" w:history="1">
        <w:r w:rsidR="00724FF9" w:rsidRPr="00927C85">
          <w:rPr>
            <w:rStyle w:val="a9"/>
            <w:color w:val="auto"/>
            <w:u w:val="none"/>
          </w:rPr>
          <w:t>зона</w:t>
        </w:r>
      </w:hyperlink>
      <w:r w:rsidR="00186B41">
        <w:t xml:space="preserve"> </w:t>
      </w:r>
      <w:r w:rsidR="00724FF9" w:rsidRPr="00927C85">
        <w:t>охраняемого объекта;</w:t>
      </w:r>
    </w:p>
    <w:p w14:paraId="75603DBF" w14:textId="7CC4BD37" w:rsidR="00724FF9" w:rsidRPr="00927C85" w:rsidRDefault="003F11F5" w:rsidP="004F602C">
      <w:pPr>
        <w:ind w:firstLine="708"/>
      </w:pPr>
      <w:hyperlink r:id="rId28" w:anchor="dst100014" w:history="1">
        <w:r w:rsidR="00724FF9" w:rsidRPr="00927C85">
          <w:rPr>
            <w:rStyle w:val="a9"/>
            <w:color w:val="auto"/>
            <w:u w:val="none"/>
          </w:rPr>
          <w:t>зона</w:t>
        </w:r>
      </w:hyperlink>
      <w:r w:rsidR="00186B41">
        <w:t xml:space="preserve"> </w:t>
      </w:r>
      <w:r w:rsidR="00724FF9" w:rsidRPr="00927C85">
        <w:t>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p>
    <w:p w14:paraId="082DBC3B" w14:textId="5EE4136D" w:rsidR="00724FF9" w:rsidRPr="00927C85" w:rsidRDefault="00186B41" w:rsidP="004F602C">
      <w:pPr>
        <w:ind w:firstLine="708"/>
      </w:pPr>
      <w:r>
        <w:t xml:space="preserve">охранная </w:t>
      </w:r>
      <w:hyperlink r:id="rId29" w:history="1">
        <w:r w:rsidR="00724FF9" w:rsidRPr="00927C85">
          <w:rPr>
            <w:rStyle w:val="a9"/>
            <w:color w:val="auto"/>
            <w:u w:val="none"/>
          </w:rPr>
          <w:t>зона</w:t>
        </w:r>
      </w:hyperlink>
      <w:r>
        <w:t xml:space="preserve"> </w:t>
      </w:r>
      <w:r w:rsidR="00724FF9" w:rsidRPr="00927C85">
        <w:t>особо охраняемой природной территории (государственного природного заповедника, национального парка, природного парка, памятника природы);</w:t>
      </w:r>
    </w:p>
    <w:p w14:paraId="5D9AD004" w14:textId="3AB86524" w:rsidR="00724FF9" w:rsidRPr="00927C85" w:rsidRDefault="00186B41" w:rsidP="004F602C">
      <w:pPr>
        <w:ind w:firstLine="708"/>
      </w:pPr>
      <w:r>
        <w:t xml:space="preserve">охранная </w:t>
      </w:r>
      <w:hyperlink r:id="rId30" w:history="1">
        <w:r w:rsidR="00724FF9" w:rsidRPr="00927C85">
          <w:rPr>
            <w:rStyle w:val="a9"/>
            <w:color w:val="auto"/>
            <w:u w:val="none"/>
          </w:rPr>
          <w:t>зона</w:t>
        </w:r>
      </w:hyperlink>
      <w:r>
        <w:t xml:space="preserve"> </w:t>
      </w:r>
      <w:r w:rsidR="00724FF9" w:rsidRPr="00927C85">
        <w:t>стационарных пунктов наблюдений за состоянием окружающей среды, ее загрязнением;</w:t>
      </w:r>
    </w:p>
    <w:p w14:paraId="172B0638" w14:textId="01929FC0" w:rsidR="00724FF9" w:rsidRPr="00927C85" w:rsidRDefault="00186B41" w:rsidP="004F602C">
      <w:pPr>
        <w:ind w:firstLine="708"/>
      </w:pPr>
      <w:r>
        <w:t xml:space="preserve">водоохранная </w:t>
      </w:r>
      <w:hyperlink r:id="rId31" w:anchor="dst100571" w:history="1">
        <w:r w:rsidR="00724FF9" w:rsidRPr="00927C85">
          <w:rPr>
            <w:rStyle w:val="a9"/>
            <w:color w:val="auto"/>
            <w:u w:val="none"/>
          </w:rPr>
          <w:t>зона</w:t>
        </w:r>
      </w:hyperlink>
      <w:r w:rsidR="00724FF9" w:rsidRPr="00927C85">
        <w:t>;</w:t>
      </w:r>
    </w:p>
    <w:p w14:paraId="689A40DF" w14:textId="5920764E" w:rsidR="00724FF9" w:rsidRPr="00927C85" w:rsidRDefault="00724FF9" w:rsidP="004F602C">
      <w:pPr>
        <w:ind w:firstLine="708"/>
        <w:rPr>
          <w:sz w:val="24"/>
          <w:szCs w:val="24"/>
        </w:rPr>
      </w:pPr>
      <w:r w:rsidRPr="00927C85">
        <w:t>прибрежная защитная</w:t>
      </w:r>
      <w:r w:rsidR="005E063C">
        <w:t xml:space="preserve"> </w:t>
      </w:r>
      <w:hyperlink r:id="rId32" w:history="1">
        <w:r w:rsidRPr="00927C85">
          <w:rPr>
            <w:rStyle w:val="a9"/>
            <w:color w:val="auto"/>
            <w:u w:val="none"/>
          </w:rPr>
          <w:t>полоса</w:t>
        </w:r>
      </w:hyperlink>
      <w:r w:rsidRPr="00927C85">
        <w:t>;</w:t>
      </w:r>
    </w:p>
    <w:p w14:paraId="00B7A380" w14:textId="3CB85917" w:rsidR="00724FF9" w:rsidRPr="00927C85" w:rsidRDefault="003F11F5" w:rsidP="004F602C">
      <w:pPr>
        <w:ind w:firstLine="708"/>
        <w:rPr>
          <w:sz w:val="24"/>
          <w:szCs w:val="24"/>
        </w:rPr>
      </w:pPr>
      <w:hyperlink r:id="rId33" w:history="1">
        <w:r w:rsidR="00724FF9" w:rsidRPr="00927C85">
          <w:rPr>
            <w:rStyle w:val="a9"/>
            <w:color w:val="auto"/>
            <w:u w:val="none"/>
          </w:rPr>
          <w:t>округ</w:t>
        </w:r>
      </w:hyperlink>
      <w:r w:rsidR="00186B41">
        <w:t xml:space="preserve"> </w:t>
      </w:r>
      <w:r w:rsidR="00724FF9" w:rsidRPr="00927C85">
        <w:t>санитарной (горно-санитарной) охраны лечебно-оздоровительных местностей, курортов и природных лечебных ресурсов;</w:t>
      </w:r>
    </w:p>
    <w:p w14:paraId="20081BFA" w14:textId="02065CDD" w:rsidR="00724FF9" w:rsidRPr="00927C85" w:rsidRDefault="003F11F5" w:rsidP="004F602C">
      <w:pPr>
        <w:ind w:firstLine="708"/>
      </w:pPr>
      <w:hyperlink r:id="rId34" w:anchor="dst276" w:history="1">
        <w:r w:rsidR="00724FF9" w:rsidRPr="00927C85">
          <w:rPr>
            <w:rStyle w:val="a9"/>
            <w:color w:val="auto"/>
            <w:u w:val="none"/>
          </w:rPr>
          <w:t>зоны</w:t>
        </w:r>
      </w:hyperlink>
      <w:r w:rsidR="00186B41">
        <w:t xml:space="preserve"> </w:t>
      </w:r>
      <w:r w:rsidR="00724FF9" w:rsidRPr="00927C85">
        <w:t xml:space="preserve">санитарной охраны источников питьевого и хозяйственно-бытового водоснабжения, а также устанавливаемые в </w:t>
      </w:r>
      <w:r w:rsidR="00186B41">
        <w:t xml:space="preserve">случаях, предусмотренных Водным </w:t>
      </w:r>
      <w:hyperlink r:id="rId35" w:anchor="dst100644" w:history="1">
        <w:r w:rsidR="00724FF9" w:rsidRPr="00927C85">
          <w:rPr>
            <w:rStyle w:val="a9"/>
            <w:color w:val="auto"/>
            <w:u w:val="none"/>
          </w:rPr>
          <w:t>кодексом</w:t>
        </w:r>
      </w:hyperlink>
      <w:r w:rsidR="00186B41">
        <w:t xml:space="preserve"> </w:t>
      </w:r>
      <w:r w:rsidR="00724FF9" w:rsidRPr="00927C85">
        <w:t>Российской Федерации, в отношении подземных водных объектов зоны специальной охраны;</w:t>
      </w:r>
    </w:p>
    <w:p w14:paraId="7225FB51" w14:textId="370C7901" w:rsidR="00724FF9" w:rsidRPr="00927C85" w:rsidRDefault="003F11F5" w:rsidP="004F602C">
      <w:pPr>
        <w:ind w:firstLine="708"/>
      </w:pPr>
      <w:hyperlink r:id="rId36" w:anchor="dst226" w:history="1">
        <w:r w:rsidR="00724FF9" w:rsidRPr="00927C85">
          <w:rPr>
            <w:rStyle w:val="a9"/>
            <w:color w:val="auto"/>
            <w:u w:val="none"/>
          </w:rPr>
          <w:t>зоны</w:t>
        </w:r>
      </w:hyperlink>
      <w:r w:rsidR="00186B41">
        <w:t xml:space="preserve"> </w:t>
      </w:r>
      <w:r w:rsidR="00724FF9" w:rsidRPr="00927C85">
        <w:t>затопления и подтопления;</w:t>
      </w:r>
    </w:p>
    <w:p w14:paraId="3627524B" w14:textId="42B2A2FA" w:rsidR="00724FF9" w:rsidRPr="00927C85" w:rsidRDefault="00186B41" w:rsidP="004F602C">
      <w:pPr>
        <w:ind w:firstLine="708"/>
      </w:pPr>
      <w:r>
        <w:t xml:space="preserve">санитарно-защитная </w:t>
      </w:r>
      <w:hyperlink r:id="rId37" w:history="1">
        <w:r w:rsidR="00724FF9" w:rsidRPr="00927C85">
          <w:rPr>
            <w:rStyle w:val="a9"/>
            <w:color w:val="auto"/>
            <w:u w:val="none"/>
          </w:rPr>
          <w:t>зона</w:t>
        </w:r>
      </w:hyperlink>
      <w:r w:rsidR="00724FF9" w:rsidRPr="00927C85">
        <w:t>;</w:t>
      </w:r>
    </w:p>
    <w:p w14:paraId="1D8CCCDB" w14:textId="311B54A3" w:rsidR="00724FF9" w:rsidRPr="00927C85" w:rsidRDefault="00724FF9" w:rsidP="004F602C">
      <w:pPr>
        <w:ind w:firstLine="708"/>
      </w:pPr>
      <w:r w:rsidRPr="00927C85">
        <w:t>зона ограничений передающего радиотехнического объекта, являющегося объектом капитального строительства;</w:t>
      </w:r>
    </w:p>
    <w:p w14:paraId="3D9BBD95" w14:textId="216961BF" w:rsidR="00724FF9" w:rsidRPr="00927C85" w:rsidRDefault="00186B41" w:rsidP="004F602C">
      <w:pPr>
        <w:ind w:firstLine="708"/>
      </w:pPr>
      <w:r>
        <w:t xml:space="preserve">охранная </w:t>
      </w:r>
      <w:hyperlink r:id="rId38" w:anchor="dst100010" w:history="1">
        <w:r w:rsidR="00724FF9" w:rsidRPr="00927C85">
          <w:rPr>
            <w:rStyle w:val="a9"/>
            <w:color w:val="auto"/>
            <w:u w:val="none"/>
          </w:rPr>
          <w:t>зона</w:t>
        </w:r>
      </w:hyperlink>
      <w:r>
        <w:t xml:space="preserve"> </w:t>
      </w:r>
      <w:r w:rsidR="00724FF9" w:rsidRPr="00927C85">
        <w:t>геодезических пунктов государственной геодезической сети, нивелирных пунктов государственной нивелирной сети и гравиметрических пунктов государственной гравиметрической сети;</w:t>
      </w:r>
    </w:p>
    <w:p w14:paraId="1AC4D6AC" w14:textId="032F9D88" w:rsidR="00724FF9" w:rsidRPr="00927C85" w:rsidRDefault="003F11F5" w:rsidP="004F602C">
      <w:pPr>
        <w:ind w:firstLine="708"/>
        <w:rPr>
          <w:sz w:val="24"/>
          <w:szCs w:val="24"/>
        </w:rPr>
      </w:pPr>
      <w:hyperlink r:id="rId39" w:anchor="dst198" w:history="1">
        <w:r w:rsidR="00724FF9" w:rsidRPr="00927C85">
          <w:rPr>
            <w:rStyle w:val="a9"/>
            <w:color w:val="auto"/>
            <w:u w:val="none"/>
          </w:rPr>
          <w:t>зона</w:t>
        </w:r>
      </w:hyperlink>
      <w:r w:rsidR="00186B41">
        <w:t xml:space="preserve"> </w:t>
      </w:r>
      <w:r w:rsidR="00724FF9" w:rsidRPr="00927C85">
        <w:t>наблюдения;</w:t>
      </w:r>
    </w:p>
    <w:p w14:paraId="0C6C3A49" w14:textId="2673DB70" w:rsidR="00724FF9" w:rsidRPr="00927C85" w:rsidRDefault="003F11F5" w:rsidP="004F602C">
      <w:pPr>
        <w:ind w:firstLine="708"/>
      </w:pPr>
      <w:hyperlink r:id="rId40" w:history="1">
        <w:r w:rsidR="00724FF9" w:rsidRPr="00927C85">
          <w:rPr>
            <w:rStyle w:val="a9"/>
            <w:color w:val="auto"/>
            <w:u w:val="none"/>
          </w:rPr>
          <w:t>зона</w:t>
        </w:r>
      </w:hyperlink>
      <w:r w:rsidR="00186B41">
        <w:t xml:space="preserve"> </w:t>
      </w:r>
      <w:r w:rsidR="00724FF9" w:rsidRPr="00927C85">
        <w:t>безопасности с особым правовым режимом;</w:t>
      </w:r>
    </w:p>
    <w:p w14:paraId="2E0239B1" w14:textId="7601E2F7" w:rsidR="00724FF9" w:rsidRPr="00927C85" w:rsidRDefault="003F11F5" w:rsidP="004F602C">
      <w:pPr>
        <w:ind w:firstLine="708"/>
      </w:pPr>
      <w:hyperlink r:id="rId41" w:history="1">
        <w:r w:rsidR="00724FF9" w:rsidRPr="00927C85">
          <w:rPr>
            <w:rStyle w:val="a9"/>
            <w:color w:val="auto"/>
            <w:u w:val="none"/>
          </w:rPr>
          <w:t>зона</w:t>
        </w:r>
      </w:hyperlink>
      <w:r w:rsidR="00186B41">
        <w:t xml:space="preserve"> </w:t>
      </w:r>
      <w:r w:rsidR="00724FF9" w:rsidRPr="00927C85">
        <w:t>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522DA40E" w14:textId="79BBBD8F" w:rsidR="00724FF9" w:rsidRPr="00927C85" w:rsidRDefault="00186B41" w:rsidP="004F602C">
      <w:pPr>
        <w:ind w:firstLine="708"/>
      </w:pPr>
      <w:r>
        <w:t xml:space="preserve">охранная </w:t>
      </w:r>
      <w:hyperlink r:id="rId42" w:anchor="dst100019" w:history="1">
        <w:r w:rsidR="00724FF9" w:rsidRPr="00927C85">
          <w:rPr>
            <w:rStyle w:val="a9"/>
            <w:color w:val="auto"/>
            <w:u w:val="none"/>
          </w:rPr>
          <w:t>зона</w:t>
        </w:r>
      </w:hyperlink>
      <w:r>
        <w:t xml:space="preserve"> </w:t>
      </w:r>
      <w:r w:rsidR="00724FF9" w:rsidRPr="00927C85">
        <w:t>тепловых сетей.</w:t>
      </w:r>
    </w:p>
    <w:p w14:paraId="3BFB9F34" w14:textId="77777777" w:rsidR="00F03296" w:rsidRPr="00B170F7" w:rsidRDefault="00F03296" w:rsidP="00F03296">
      <w:pPr>
        <w:ind w:firstLine="708"/>
      </w:pPr>
      <w:r w:rsidRPr="00B170F7">
        <w:t>Установление, изменение, прекращение существования зон с особыми условиями использования территорий регулируется статьей 106 Земельного кодекса Российской Федерации.</w:t>
      </w:r>
    </w:p>
    <w:p w14:paraId="1FDDB383" w14:textId="03117D5B" w:rsidR="00A62CBC" w:rsidRDefault="00A62CBC" w:rsidP="00A62CBC">
      <w:pPr>
        <w:ind w:firstLine="708"/>
      </w:pPr>
      <w:r>
        <w:t xml:space="preserve">В соответствии с частью 24 статьи 106 Земельного кодекса Российской Федерации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действующим законодательством. </w:t>
      </w:r>
    </w:p>
    <w:p w14:paraId="7DDF7A87" w14:textId="46890439" w:rsidR="00F03296" w:rsidRDefault="00A62CBC" w:rsidP="00A62CBC">
      <w:pPr>
        <w:ind w:firstLine="708"/>
      </w:pPr>
      <w:r>
        <w:t>В соответствии с частью 59 статьи 26 Федерального закона от 03.08.2018 № 342-ФЗ (в редакции от 30.12.2021)</w:t>
      </w:r>
      <w:r w:rsidR="00984165">
        <w:t>,</w:t>
      </w:r>
      <w:r>
        <w:t xml:space="preserve"> требования об установлении зоны с особыми условиями использования территории до выдачи разрешения на строительство и (или) о представлении вместе с заявлением о выдаче разрешения на строительство копии решения об установлении или изменении зоны с особыми условиями использования территории применяются с 1 января 2022 года. В соответствии с частью 59 статьи 26 Федерального закона от 03.08.2018 № 342-ФЗ (в редакции от 30.12.2021) требования об установлении зоны с особыми условиями использования территории до выдачи разрешения на строительство и (или) о представлении вместе с заявлением о выдаче разрешения на строительство копии решения об установлении или изменении зоны с особыми условиями использования территории </w:t>
      </w:r>
      <w:r>
        <w:lastRenderedPageBreak/>
        <w:t>применяются с 1 января 2025 года. В соответствии с пунктом 14 статьи 26 Федерального закона от 03.08.2018 № 342-ФЗ установлено, если зона с особыми условиями использования территории, требование об установлении которой предусмотрено в соответствии с данным Федеральным законом, не была установлена до 1 января 2025 года либо не были установлены границы такой зоны, такая зона и ее границы должны быть установлены в срок не позднее 1 января 2028 года, за исключением случаев, предусмотренных частями 13 и 15 статьи 26 Федерального закона от 03.08.2018 № 342-ФЗ.</w:t>
      </w:r>
    </w:p>
    <w:p w14:paraId="0E830F83" w14:textId="77777777" w:rsidR="00A62CBC" w:rsidRPr="00B170F7" w:rsidRDefault="00A62CBC" w:rsidP="00A62CBC">
      <w:pPr>
        <w:ind w:firstLine="708"/>
      </w:pPr>
      <w:r w:rsidRPr="00B170F7">
        <w:t>Последствия установления, изменения, прекращения существования зон с особыми условиями использования тер</w:t>
      </w:r>
      <w:r>
        <w:t xml:space="preserve">риторий регулируются статьей 107 </w:t>
      </w:r>
      <w:r w:rsidRPr="00B170F7">
        <w:t>Земельного кодекса Российской Федерации.</w:t>
      </w:r>
    </w:p>
    <w:p w14:paraId="71E237C9" w14:textId="0A961869" w:rsidR="00A62CBC" w:rsidRPr="00B170F7" w:rsidRDefault="004A0866" w:rsidP="00A62CBC">
      <w:pPr>
        <w:ind w:firstLine="708"/>
      </w:pPr>
      <w:r>
        <w:t>П</w:t>
      </w:r>
      <w:r w:rsidRPr="002E6A8E">
        <w:rPr>
          <w:rFonts w:eastAsia="Times New Roman"/>
          <w:kern w:val="32"/>
        </w:rPr>
        <w:t>рогнозируемы</w:t>
      </w:r>
      <w:r>
        <w:rPr>
          <w:rFonts w:eastAsia="Times New Roman"/>
          <w:kern w:val="32"/>
        </w:rPr>
        <w:t>е</w:t>
      </w:r>
      <w:r w:rsidRPr="002E6A8E">
        <w:rPr>
          <w:rFonts w:eastAsia="Times New Roman"/>
          <w:kern w:val="32"/>
        </w:rPr>
        <w:t xml:space="preserve"> ограничени</w:t>
      </w:r>
      <w:r>
        <w:rPr>
          <w:rFonts w:eastAsia="Times New Roman"/>
          <w:kern w:val="32"/>
        </w:rPr>
        <w:t>я</w:t>
      </w:r>
      <w:r w:rsidRPr="002E6A8E">
        <w:rPr>
          <w:rFonts w:eastAsia="Times New Roman"/>
          <w:kern w:val="32"/>
        </w:rPr>
        <w:t xml:space="preserve"> использования территории в связи с размещением планируемых объектов</w:t>
      </w:r>
      <w:r>
        <w:rPr>
          <w:rFonts w:eastAsia="Times New Roman"/>
          <w:kern w:val="32"/>
        </w:rPr>
        <w:t xml:space="preserve"> отсут</w:t>
      </w:r>
      <w:r w:rsidR="00505D9D">
        <w:rPr>
          <w:rFonts w:eastAsia="Times New Roman"/>
          <w:kern w:val="32"/>
        </w:rPr>
        <w:t>ст</w:t>
      </w:r>
      <w:r>
        <w:rPr>
          <w:rFonts w:eastAsia="Times New Roman"/>
          <w:kern w:val="32"/>
        </w:rPr>
        <w:t>вуют.</w:t>
      </w:r>
    </w:p>
    <w:p w14:paraId="53C52D39" w14:textId="77777777" w:rsidR="00051D79" w:rsidRDefault="00051D79" w:rsidP="00633F21">
      <w:pPr>
        <w:pStyle w:val="a6"/>
      </w:pPr>
    </w:p>
    <w:p w14:paraId="4E64D7D8" w14:textId="77777777" w:rsidR="00051D79" w:rsidRDefault="00051D79" w:rsidP="00051D79">
      <w:pPr>
        <w:pStyle w:val="1"/>
        <w:spacing w:before="120"/>
        <w:ind w:left="709"/>
        <w:rPr>
          <w:color w:val="000000" w:themeColor="text1"/>
        </w:rPr>
        <w:sectPr w:rsidR="00051D79" w:rsidSect="00E8458F">
          <w:headerReference w:type="default" r:id="rId43"/>
          <w:footerReference w:type="default" r:id="rId44"/>
          <w:pgSz w:w="11906" w:h="16838"/>
          <w:pgMar w:top="1134" w:right="567" w:bottom="1134" w:left="1134" w:header="709" w:footer="709" w:gutter="0"/>
          <w:cols w:space="708"/>
          <w:titlePg/>
          <w:docGrid w:linePitch="381"/>
        </w:sectPr>
      </w:pPr>
      <w:bookmarkStart w:id="76" w:name="_Toc54090335"/>
      <w:bookmarkStart w:id="77" w:name="_Toc116651226"/>
      <w:bookmarkStart w:id="78" w:name="_Toc49615476"/>
      <w:bookmarkStart w:id="79" w:name="_Toc51623833"/>
    </w:p>
    <w:p w14:paraId="6EBF71E1" w14:textId="0313DAA3" w:rsidR="00C863FD" w:rsidRPr="00ED4CF0" w:rsidRDefault="00C863FD" w:rsidP="00C863FD">
      <w:pPr>
        <w:pStyle w:val="1"/>
        <w:numPr>
          <w:ilvl w:val="0"/>
          <w:numId w:val="0"/>
        </w:numPr>
        <w:spacing w:before="120"/>
        <w:ind w:left="709"/>
        <w:rPr>
          <w:color w:val="000000" w:themeColor="text1"/>
        </w:rPr>
      </w:pPr>
      <w:bookmarkStart w:id="80" w:name="_Toc200556139"/>
      <w:bookmarkEnd w:id="76"/>
      <w:bookmarkEnd w:id="77"/>
      <w:bookmarkEnd w:id="78"/>
      <w:bookmarkEnd w:id="79"/>
      <w:r w:rsidRPr="00ED4CF0">
        <w:rPr>
          <w:color w:val="000000" w:themeColor="text1"/>
        </w:rPr>
        <w:lastRenderedPageBreak/>
        <w:t xml:space="preserve">Приложение </w:t>
      </w:r>
      <w:r>
        <w:rPr>
          <w:color w:val="000000" w:themeColor="text1"/>
        </w:rPr>
        <w:t>1</w:t>
      </w:r>
      <w:r w:rsidRPr="00ED4CF0">
        <w:rPr>
          <w:color w:val="000000" w:themeColor="text1"/>
        </w:rPr>
        <w:t xml:space="preserve">. </w:t>
      </w:r>
      <w:r>
        <w:rPr>
          <w:rFonts w:eastAsia="Times New Roman"/>
          <w:kern w:val="32"/>
        </w:rPr>
        <w:t>П</w:t>
      </w:r>
      <w:r w:rsidRPr="003E65B3">
        <w:rPr>
          <w:rFonts w:eastAsia="Times New Roman"/>
          <w:kern w:val="32"/>
        </w:rPr>
        <w:t xml:space="preserve">еречень земельных участков, которые включаются в границы населенных пунктов, входящих в состав </w:t>
      </w:r>
      <w:r w:rsidR="0040228B">
        <w:rPr>
          <w:rFonts w:eastAsia="Times New Roman"/>
          <w:kern w:val="32"/>
        </w:rPr>
        <w:t>сельского поселения</w:t>
      </w:r>
      <w:bookmarkEnd w:id="80"/>
    </w:p>
    <w:p w14:paraId="27BBA8C0" w14:textId="164F2571" w:rsidR="00C863FD" w:rsidRDefault="00C863FD" w:rsidP="00C863FD">
      <w:pPr>
        <w:ind w:firstLine="709"/>
        <w:jc w:val="center"/>
        <w:rPr>
          <w:rFonts w:eastAsia="Times New Roman"/>
          <w:kern w:val="32"/>
        </w:rPr>
      </w:pPr>
      <w:r>
        <w:rPr>
          <w:rFonts w:eastAsia="Times New Roman"/>
          <w:kern w:val="32"/>
        </w:rPr>
        <w:t>П</w:t>
      </w:r>
      <w:r w:rsidRPr="003E65B3">
        <w:rPr>
          <w:rFonts w:eastAsia="Times New Roman"/>
          <w:kern w:val="32"/>
        </w:rPr>
        <w:t>еречень земельных участков, которые включаются в границы населенн</w:t>
      </w:r>
      <w:r w:rsidR="008E09EC">
        <w:rPr>
          <w:rFonts w:eastAsia="Times New Roman"/>
          <w:kern w:val="32"/>
        </w:rPr>
        <w:t>ого</w:t>
      </w:r>
      <w:r w:rsidRPr="003E65B3">
        <w:rPr>
          <w:rFonts w:eastAsia="Times New Roman"/>
          <w:kern w:val="32"/>
        </w:rPr>
        <w:t xml:space="preserve"> пункт</w:t>
      </w:r>
      <w:r w:rsidR="008E09EC">
        <w:rPr>
          <w:rFonts w:eastAsia="Times New Roman"/>
          <w:kern w:val="32"/>
        </w:rPr>
        <w:t>а</w:t>
      </w:r>
      <w:r w:rsidR="000B29BF">
        <w:rPr>
          <w:rFonts w:eastAsia="Times New Roman"/>
          <w:kern w:val="32"/>
        </w:rPr>
        <w:t xml:space="preserve"> село Красный Курган</w:t>
      </w:r>
      <w:r w:rsidRPr="003E65B3">
        <w:rPr>
          <w:rFonts w:eastAsia="Times New Roman"/>
          <w:kern w:val="32"/>
        </w:rPr>
        <w:t>, входящ</w:t>
      </w:r>
      <w:r w:rsidR="000B29BF">
        <w:rPr>
          <w:rFonts w:eastAsia="Times New Roman"/>
          <w:kern w:val="32"/>
        </w:rPr>
        <w:t>его</w:t>
      </w:r>
      <w:r w:rsidRPr="003E65B3">
        <w:rPr>
          <w:rFonts w:eastAsia="Times New Roman"/>
          <w:kern w:val="32"/>
        </w:rPr>
        <w:t xml:space="preserve"> в состав </w:t>
      </w:r>
      <w:r w:rsidR="008E09EC">
        <w:rPr>
          <w:rFonts w:eastAsia="Times New Roman"/>
          <w:kern w:val="32"/>
        </w:rPr>
        <w:t>сельского поселения</w:t>
      </w:r>
    </w:p>
    <w:tbl>
      <w:tblPr>
        <w:tblStyle w:val="ae"/>
        <w:tblpPr w:leftFromText="180" w:rightFromText="180" w:vertAnchor="text" w:tblpX="-176" w:tblpY="1"/>
        <w:tblOverlap w:val="never"/>
        <w:tblW w:w="15486" w:type="dxa"/>
        <w:tblLayout w:type="fixed"/>
        <w:tblLook w:val="04A0" w:firstRow="1" w:lastRow="0" w:firstColumn="1" w:lastColumn="0" w:noHBand="0" w:noVBand="1"/>
      </w:tblPr>
      <w:tblGrid>
        <w:gridCol w:w="2235"/>
        <w:gridCol w:w="3969"/>
        <w:gridCol w:w="2126"/>
        <w:gridCol w:w="2410"/>
        <w:gridCol w:w="1417"/>
        <w:gridCol w:w="3329"/>
      </w:tblGrid>
      <w:tr w:rsidR="000B29BF" w:rsidRPr="002F48B2" w14:paraId="4054B3FE" w14:textId="77777777" w:rsidTr="000C3594">
        <w:trPr>
          <w:trHeight w:val="20"/>
          <w:tblHeader/>
        </w:trPr>
        <w:tc>
          <w:tcPr>
            <w:tcW w:w="2235" w:type="dxa"/>
            <w:vAlign w:val="center"/>
          </w:tcPr>
          <w:p w14:paraId="01331F85" w14:textId="2EADEA34" w:rsidR="000B29BF" w:rsidRPr="002F48B2" w:rsidRDefault="000B29BF" w:rsidP="000B29BF">
            <w:pPr>
              <w:jc w:val="center"/>
              <w:rPr>
                <w:rFonts w:eastAsia="Times New Roman" w:cs="Times New Roman"/>
                <w:color w:val="000000" w:themeColor="text1"/>
                <w:sz w:val="24"/>
                <w:szCs w:val="24"/>
              </w:rPr>
            </w:pPr>
            <w:r>
              <w:rPr>
                <w:rFonts w:eastAsia="Times New Roman" w:cs="Times New Roman"/>
                <w:color w:val="000000" w:themeColor="text1"/>
                <w:sz w:val="24"/>
                <w:szCs w:val="24"/>
              </w:rPr>
              <w:t>С</w:t>
            </w:r>
            <w:r w:rsidRPr="007A3728">
              <w:rPr>
                <w:rFonts w:eastAsia="Times New Roman" w:cs="Times New Roman"/>
                <w:color w:val="000000" w:themeColor="text1"/>
                <w:sz w:val="24"/>
                <w:szCs w:val="24"/>
              </w:rPr>
              <w:t>ведения о земельных участках</w:t>
            </w:r>
          </w:p>
        </w:tc>
        <w:tc>
          <w:tcPr>
            <w:tcW w:w="3969" w:type="dxa"/>
            <w:vAlign w:val="center"/>
          </w:tcPr>
          <w:p w14:paraId="214CEF36" w14:textId="60FE8636" w:rsidR="000B29BF" w:rsidRPr="002F48B2" w:rsidRDefault="000B29BF" w:rsidP="000B29BF">
            <w:pPr>
              <w:jc w:val="center"/>
              <w:rPr>
                <w:rFonts w:eastAsia="Times New Roman" w:cs="Times New Roman"/>
                <w:color w:val="000000" w:themeColor="text1"/>
                <w:sz w:val="24"/>
                <w:szCs w:val="24"/>
              </w:rPr>
            </w:pPr>
            <w:r>
              <w:rPr>
                <w:rFonts w:eastAsia="Times New Roman" w:cs="Times New Roman"/>
                <w:color w:val="000000" w:themeColor="text1"/>
                <w:sz w:val="24"/>
                <w:szCs w:val="24"/>
              </w:rPr>
              <w:t>Ц</w:t>
            </w:r>
            <w:r w:rsidRPr="00EB46A2">
              <w:rPr>
                <w:rFonts w:eastAsia="Times New Roman" w:cs="Times New Roman"/>
                <w:color w:val="000000" w:themeColor="text1"/>
                <w:sz w:val="24"/>
                <w:szCs w:val="24"/>
              </w:rPr>
              <w:t>ел</w:t>
            </w:r>
            <w:r>
              <w:rPr>
                <w:rFonts w:eastAsia="Times New Roman" w:cs="Times New Roman"/>
                <w:color w:val="000000" w:themeColor="text1"/>
                <w:sz w:val="24"/>
                <w:szCs w:val="24"/>
              </w:rPr>
              <w:t>ь</w:t>
            </w:r>
            <w:r w:rsidRPr="00EB46A2">
              <w:rPr>
                <w:rFonts w:eastAsia="Times New Roman" w:cs="Times New Roman"/>
                <w:color w:val="000000" w:themeColor="text1"/>
                <w:sz w:val="24"/>
                <w:szCs w:val="24"/>
              </w:rPr>
              <w:t xml:space="preserve"> планируемого использования</w:t>
            </w:r>
            <w:r>
              <w:rPr>
                <w:rFonts w:eastAsia="Times New Roman" w:cs="Times New Roman"/>
                <w:color w:val="000000" w:themeColor="text1"/>
                <w:sz w:val="24"/>
                <w:szCs w:val="24"/>
              </w:rPr>
              <w:t xml:space="preserve"> территории (тип использования территории)</w:t>
            </w:r>
          </w:p>
        </w:tc>
        <w:tc>
          <w:tcPr>
            <w:tcW w:w="2126" w:type="dxa"/>
            <w:vAlign w:val="center"/>
          </w:tcPr>
          <w:p w14:paraId="1F819F72" w14:textId="1F6F9DBC" w:rsidR="000B29BF" w:rsidRPr="002F48B2" w:rsidRDefault="000B29BF" w:rsidP="000B29BF">
            <w:pPr>
              <w:jc w:val="center"/>
              <w:rPr>
                <w:rFonts w:eastAsia="Times New Roman" w:cs="Times New Roman"/>
                <w:color w:val="000000" w:themeColor="text1"/>
                <w:sz w:val="24"/>
                <w:szCs w:val="24"/>
              </w:rPr>
            </w:pPr>
            <w:r>
              <w:rPr>
                <w:rFonts w:eastAsia="Times New Roman" w:cs="Times New Roman"/>
                <w:color w:val="000000" w:themeColor="text1"/>
                <w:sz w:val="24"/>
                <w:szCs w:val="24"/>
              </w:rPr>
              <w:t>Существующая категория земель по сведениям из ЕГРН</w:t>
            </w:r>
          </w:p>
        </w:tc>
        <w:tc>
          <w:tcPr>
            <w:tcW w:w="2410" w:type="dxa"/>
            <w:vAlign w:val="center"/>
          </w:tcPr>
          <w:p w14:paraId="4ACE9990" w14:textId="18030027" w:rsidR="000B29BF" w:rsidRPr="002F48B2" w:rsidRDefault="000B29BF" w:rsidP="000B29BF">
            <w:pPr>
              <w:jc w:val="center"/>
              <w:rPr>
                <w:rFonts w:eastAsia="Times New Roman" w:cs="Times New Roman"/>
                <w:color w:val="000000" w:themeColor="text1"/>
                <w:sz w:val="24"/>
                <w:szCs w:val="24"/>
              </w:rPr>
            </w:pPr>
            <w:r>
              <w:rPr>
                <w:rFonts w:eastAsia="Times New Roman" w:cs="Times New Roman"/>
                <w:color w:val="000000" w:themeColor="text1"/>
                <w:sz w:val="24"/>
                <w:szCs w:val="24"/>
              </w:rPr>
              <w:t>К</w:t>
            </w:r>
            <w:r w:rsidRPr="00EB46A2">
              <w:rPr>
                <w:rFonts w:eastAsia="Times New Roman" w:cs="Times New Roman"/>
                <w:color w:val="000000" w:themeColor="text1"/>
                <w:sz w:val="24"/>
                <w:szCs w:val="24"/>
              </w:rPr>
              <w:t>атегори</w:t>
            </w:r>
            <w:r>
              <w:rPr>
                <w:rFonts w:eastAsia="Times New Roman" w:cs="Times New Roman"/>
                <w:color w:val="000000" w:themeColor="text1"/>
                <w:sz w:val="24"/>
                <w:szCs w:val="24"/>
              </w:rPr>
              <w:t>я</w:t>
            </w:r>
            <w:r w:rsidRPr="00EB46A2">
              <w:rPr>
                <w:rFonts w:eastAsia="Times New Roman" w:cs="Times New Roman"/>
                <w:color w:val="000000" w:themeColor="text1"/>
                <w:sz w:val="24"/>
                <w:szCs w:val="24"/>
              </w:rPr>
              <w:t xml:space="preserve"> земель, к котор</w:t>
            </w:r>
            <w:r>
              <w:rPr>
                <w:rFonts w:eastAsia="Times New Roman" w:cs="Times New Roman"/>
                <w:color w:val="000000" w:themeColor="text1"/>
                <w:sz w:val="24"/>
                <w:szCs w:val="24"/>
              </w:rPr>
              <w:t>ой</w:t>
            </w:r>
            <w:r w:rsidRPr="00EB46A2">
              <w:rPr>
                <w:rFonts w:eastAsia="Times New Roman" w:cs="Times New Roman"/>
                <w:color w:val="000000" w:themeColor="text1"/>
                <w:sz w:val="24"/>
                <w:szCs w:val="24"/>
              </w:rPr>
              <w:t xml:space="preserve"> планируется отнести земельные участки</w:t>
            </w:r>
          </w:p>
        </w:tc>
        <w:tc>
          <w:tcPr>
            <w:tcW w:w="1417" w:type="dxa"/>
            <w:vAlign w:val="center"/>
          </w:tcPr>
          <w:p w14:paraId="72E613E5" w14:textId="5696CB68" w:rsidR="000B29BF" w:rsidRPr="000B29BF" w:rsidRDefault="000B29BF" w:rsidP="00BF757A">
            <w:pPr>
              <w:jc w:val="center"/>
              <w:rPr>
                <w:rFonts w:eastAsia="Times New Roman" w:cs="Times New Roman"/>
                <w:color w:val="000000" w:themeColor="text1"/>
                <w:sz w:val="24"/>
                <w:szCs w:val="24"/>
              </w:rPr>
            </w:pPr>
            <w:r>
              <w:rPr>
                <w:rFonts w:eastAsia="Times New Roman" w:cs="Times New Roman"/>
                <w:color w:val="000000" w:themeColor="text1"/>
                <w:sz w:val="24"/>
                <w:szCs w:val="24"/>
              </w:rPr>
              <w:t>П</w:t>
            </w:r>
            <w:r w:rsidRPr="007A3728">
              <w:rPr>
                <w:rFonts w:eastAsia="Times New Roman" w:cs="Times New Roman"/>
                <w:color w:val="000000" w:themeColor="text1"/>
                <w:sz w:val="24"/>
                <w:szCs w:val="24"/>
              </w:rPr>
              <w:t>лощадь</w:t>
            </w:r>
            <w:r w:rsidR="00BF757A">
              <w:rPr>
                <w:rFonts w:eastAsia="Times New Roman" w:cs="Times New Roman"/>
                <w:color w:val="000000" w:themeColor="text1"/>
                <w:sz w:val="24"/>
                <w:szCs w:val="24"/>
              </w:rPr>
              <w:t xml:space="preserve">, </w:t>
            </w:r>
            <w:r>
              <w:rPr>
                <w:rFonts w:eastAsia="Times New Roman" w:cs="Times New Roman"/>
                <w:color w:val="000000" w:themeColor="text1"/>
                <w:sz w:val="24"/>
                <w:szCs w:val="24"/>
              </w:rPr>
              <w:t>м</w:t>
            </w:r>
            <w:r>
              <w:rPr>
                <w:rFonts w:eastAsia="Times New Roman" w:cs="Times New Roman"/>
                <w:color w:val="000000" w:themeColor="text1"/>
                <w:sz w:val="24"/>
                <w:szCs w:val="24"/>
                <w:vertAlign w:val="superscript"/>
              </w:rPr>
              <w:t>2</w:t>
            </w:r>
          </w:p>
        </w:tc>
        <w:tc>
          <w:tcPr>
            <w:tcW w:w="3329" w:type="dxa"/>
            <w:noWrap/>
            <w:vAlign w:val="center"/>
          </w:tcPr>
          <w:p w14:paraId="7F9633F8" w14:textId="45828C39" w:rsidR="000B29BF" w:rsidRPr="002F48B2" w:rsidRDefault="000B29BF" w:rsidP="000B29BF">
            <w:pPr>
              <w:jc w:val="center"/>
              <w:rPr>
                <w:rFonts w:eastAsia="Times New Roman" w:cs="Times New Roman"/>
                <w:color w:val="000000" w:themeColor="text1"/>
                <w:sz w:val="24"/>
                <w:szCs w:val="24"/>
              </w:rPr>
            </w:pPr>
            <w:r>
              <w:rPr>
                <w:rFonts w:eastAsia="Times New Roman" w:cs="Times New Roman"/>
                <w:color w:val="000000" w:themeColor="text1"/>
                <w:sz w:val="24"/>
                <w:szCs w:val="24"/>
              </w:rPr>
              <w:t>Примечание</w:t>
            </w:r>
          </w:p>
        </w:tc>
      </w:tr>
      <w:tr w:rsidR="000C3594" w:rsidRPr="002F48B2" w14:paraId="72CD9CC3" w14:textId="77777777" w:rsidTr="000C3594">
        <w:trPr>
          <w:trHeight w:val="574"/>
        </w:trPr>
        <w:tc>
          <w:tcPr>
            <w:tcW w:w="2235" w:type="dxa"/>
            <w:noWrap/>
            <w:vAlign w:val="center"/>
          </w:tcPr>
          <w:p w14:paraId="3C85AFFD" w14:textId="6931A73F" w:rsidR="000C3594" w:rsidRPr="008E09EC" w:rsidRDefault="000C3594" w:rsidP="000C3594">
            <w:pPr>
              <w:jc w:val="left"/>
              <w:rPr>
                <w:rFonts w:eastAsia="Times New Roman" w:cs="Times New Roman"/>
                <w:color w:val="000000" w:themeColor="text1"/>
                <w:sz w:val="24"/>
                <w:szCs w:val="24"/>
              </w:rPr>
            </w:pPr>
            <w:r w:rsidRPr="002A5D57">
              <w:rPr>
                <w:rFonts w:eastAsia="Calibri" w:cs="Times New Roman"/>
                <w:sz w:val="24"/>
                <w:szCs w:val="24"/>
                <w:lang w:eastAsia="en-US"/>
              </w:rPr>
              <w:t>09:08:0020103:248</w:t>
            </w:r>
          </w:p>
        </w:tc>
        <w:tc>
          <w:tcPr>
            <w:tcW w:w="3969" w:type="dxa"/>
            <w:vMerge w:val="restart"/>
            <w:vAlign w:val="center"/>
          </w:tcPr>
          <w:p w14:paraId="668C6C2F" w14:textId="77777777" w:rsidR="000C3594" w:rsidRPr="002F48B2" w:rsidRDefault="000C3594" w:rsidP="000C3594">
            <w:pPr>
              <w:rPr>
                <w:rFonts w:cs="Times New Roman"/>
                <w:sz w:val="24"/>
                <w:szCs w:val="24"/>
              </w:rPr>
            </w:pPr>
            <w:r w:rsidRPr="002F48B2">
              <w:rPr>
                <w:rFonts w:cs="Times New Roman"/>
                <w:sz w:val="24"/>
                <w:szCs w:val="24"/>
              </w:rPr>
              <w:t xml:space="preserve">Развитие жилой, общественно-деловой, социальной застройки </w:t>
            </w:r>
          </w:p>
          <w:p w14:paraId="341F31EC" w14:textId="77777777" w:rsidR="000C3594" w:rsidRPr="002F48B2" w:rsidRDefault="000C3594" w:rsidP="000C3594">
            <w:pPr>
              <w:rPr>
                <w:rFonts w:cs="Times New Roman"/>
                <w:sz w:val="24"/>
                <w:szCs w:val="24"/>
              </w:rPr>
            </w:pPr>
            <w:r w:rsidRPr="002F48B2">
              <w:rPr>
                <w:rFonts w:cs="Times New Roman"/>
                <w:sz w:val="24"/>
                <w:szCs w:val="24"/>
              </w:rPr>
              <w:t>(</w:t>
            </w:r>
            <w:r w:rsidRPr="000B29BF">
              <w:rPr>
                <w:rFonts w:cs="Times New Roman"/>
                <w:sz w:val="24"/>
                <w:szCs w:val="24"/>
                <w:u w:val="single"/>
              </w:rPr>
              <w:t>основной</w:t>
            </w:r>
            <w:r w:rsidRPr="002F48B2">
              <w:rPr>
                <w:rFonts w:cs="Times New Roman"/>
                <w:sz w:val="24"/>
                <w:szCs w:val="24"/>
              </w:rPr>
              <w:t>: жилая застройка различной плотности (индивидуальной застройки, малоэтажной застройки, застройки среднеэтажными и высотными жилыми домами);</w:t>
            </w:r>
          </w:p>
          <w:p w14:paraId="2BCB0553" w14:textId="77777777" w:rsidR="000C3594" w:rsidRPr="002F48B2" w:rsidRDefault="000C3594" w:rsidP="000C3594">
            <w:pPr>
              <w:rPr>
                <w:rFonts w:cs="Times New Roman"/>
                <w:sz w:val="24"/>
                <w:szCs w:val="24"/>
              </w:rPr>
            </w:pPr>
            <w:r w:rsidRPr="000B29BF">
              <w:rPr>
                <w:rFonts w:cs="Times New Roman"/>
                <w:sz w:val="24"/>
                <w:szCs w:val="24"/>
                <w:u w:val="single"/>
              </w:rPr>
              <w:t>вспомогательный</w:t>
            </w:r>
            <w:r w:rsidRPr="002F48B2">
              <w:rPr>
                <w:rFonts w:cs="Times New Roman"/>
                <w:sz w:val="24"/>
                <w:szCs w:val="24"/>
              </w:rPr>
              <w:t>: размещение социальных объектов, объектов предпринимательской деятельности, создающих рабочие места в сфере услуг, объектов благоустройства территории, спортивных площадок, общественных пространств;</w:t>
            </w:r>
          </w:p>
          <w:p w14:paraId="6FBD41EB" w14:textId="26980BC8" w:rsidR="000C3594" w:rsidRPr="002F48B2" w:rsidRDefault="000C3594" w:rsidP="00CB7D90">
            <w:pPr>
              <w:rPr>
                <w:rFonts w:cs="Times New Roman"/>
                <w:sz w:val="24"/>
                <w:szCs w:val="24"/>
              </w:rPr>
            </w:pPr>
            <w:r w:rsidRPr="000B29BF">
              <w:rPr>
                <w:rFonts w:cs="Times New Roman"/>
                <w:sz w:val="24"/>
                <w:szCs w:val="24"/>
                <w:u w:val="single"/>
              </w:rPr>
              <w:t>обслуживающий</w:t>
            </w:r>
            <w:r w:rsidRPr="002F48B2">
              <w:rPr>
                <w:rFonts w:cs="Times New Roman"/>
                <w:sz w:val="24"/>
                <w:szCs w:val="24"/>
              </w:rPr>
              <w:t>: размещение объектов торговли, объектов транспортной и инженерной инфраструктуры, коммунально-складских объектов, объектов коммунального обслуживания территории)</w:t>
            </w:r>
          </w:p>
        </w:tc>
        <w:tc>
          <w:tcPr>
            <w:tcW w:w="2126" w:type="dxa"/>
            <w:vAlign w:val="center"/>
          </w:tcPr>
          <w:p w14:paraId="4A96B960" w14:textId="6F03D135" w:rsidR="000C3594" w:rsidRPr="002F48B2" w:rsidRDefault="000C3594" w:rsidP="000C3594">
            <w:pPr>
              <w:rPr>
                <w:rFonts w:eastAsia="Times New Roman" w:cs="Times New Roman"/>
                <w:color w:val="000000" w:themeColor="text1"/>
                <w:sz w:val="24"/>
                <w:szCs w:val="24"/>
              </w:rPr>
            </w:pPr>
            <w:r w:rsidRPr="002F48B2">
              <w:rPr>
                <w:rFonts w:eastAsia="Times New Roman" w:cs="Times New Roman"/>
                <w:color w:val="000000" w:themeColor="text1"/>
                <w:sz w:val="24"/>
                <w:szCs w:val="24"/>
              </w:rPr>
              <w:t>Земли населенных пунктов</w:t>
            </w:r>
          </w:p>
        </w:tc>
        <w:tc>
          <w:tcPr>
            <w:tcW w:w="2410" w:type="dxa"/>
            <w:vAlign w:val="center"/>
          </w:tcPr>
          <w:p w14:paraId="13526C06" w14:textId="007DDAF0" w:rsidR="000C3594" w:rsidRPr="002F48B2" w:rsidRDefault="000C3594" w:rsidP="000C3594">
            <w:pPr>
              <w:rPr>
                <w:rFonts w:eastAsia="Times New Roman" w:cs="Times New Roman"/>
                <w:color w:val="000000" w:themeColor="text1"/>
                <w:sz w:val="24"/>
                <w:szCs w:val="24"/>
              </w:rPr>
            </w:pPr>
            <w:r w:rsidRPr="002F48B2">
              <w:rPr>
                <w:rFonts w:eastAsia="Times New Roman" w:cs="Times New Roman"/>
                <w:color w:val="000000" w:themeColor="text1"/>
                <w:sz w:val="24"/>
                <w:szCs w:val="24"/>
              </w:rPr>
              <w:t>Земли населенных пунктов</w:t>
            </w:r>
          </w:p>
        </w:tc>
        <w:tc>
          <w:tcPr>
            <w:tcW w:w="1417" w:type="dxa"/>
            <w:vAlign w:val="center"/>
          </w:tcPr>
          <w:p w14:paraId="5C06D4FB" w14:textId="6B65B19B" w:rsidR="000C3594" w:rsidRPr="001E12D8" w:rsidRDefault="000C3594" w:rsidP="001E12D8">
            <w:pPr>
              <w:jc w:val="center"/>
              <w:rPr>
                <w:rFonts w:eastAsia="Times New Roman" w:cs="Times New Roman"/>
                <w:color w:val="000000" w:themeColor="text1"/>
                <w:sz w:val="24"/>
                <w:szCs w:val="24"/>
              </w:rPr>
            </w:pPr>
            <w:r w:rsidRPr="001E12D8">
              <w:rPr>
                <w:rFonts w:eastAsia="Times New Roman" w:cs="Times New Roman"/>
                <w:color w:val="000000"/>
                <w:sz w:val="24"/>
                <w:szCs w:val="24"/>
              </w:rPr>
              <w:t>55770</w:t>
            </w:r>
          </w:p>
        </w:tc>
        <w:tc>
          <w:tcPr>
            <w:tcW w:w="3329" w:type="dxa"/>
            <w:noWrap/>
            <w:vAlign w:val="center"/>
          </w:tcPr>
          <w:p w14:paraId="0D2580DF" w14:textId="69DA4DE4" w:rsidR="000C3594" w:rsidRDefault="000C3594" w:rsidP="000C3594">
            <w:pPr>
              <w:rPr>
                <w:rFonts w:eastAsia="Times New Roman" w:cs="Times New Roman"/>
                <w:color w:val="000000" w:themeColor="text1"/>
                <w:sz w:val="24"/>
                <w:szCs w:val="24"/>
              </w:rPr>
            </w:pPr>
            <w:r>
              <w:rPr>
                <w:rFonts w:eastAsia="Times New Roman" w:cs="Times New Roman"/>
                <w:color w:val="000000" w:themeColor="text1"/>
                <w:sz w:val="24"/>
                <w:szCs w:val="24"/>
              </w:rPr>
              <w:t>А</w:t>
            </w:r>
            <w:r w:rsidRPr="002F48B2">
              <w:rPr>
                <w:rFonts w:eastAsia="Times New Roman" w:cs="Times New Roman"/>
                <w:color w:val="000000" w:themeColor="text1"/>
                <w:sz w:val="24"/>
                <w:szCs w:val="24"/>
              </w:rPr>
              <w:t>ктуализация границы по сведения</w:t>
            </w:r>
            <w:r>
              <w:rPr>
                <w:rFonts w:eastAsia="Times New Roman" w:cs="Times New Roman"/>
                <w:color w:val="000000" w:themeColor="text1"/>
                <w:sz w:val="24"/>
                <w:szCs w:val="24"/>
              </w:rPr>
              <w:t>м</w:t>
            </w:r>
            <w:r w:rsidRPr="002F48B2">
              <w:rPr>
                <w:rFonts w:eastAsia="Times New Roman" w:cs="Times New Roman"/>
                <w:color w:val="000000" w:themeColor="text1"/>
                <w:sz w:val="24"/>
                <w:szCs w:val="24"/>
              </w:rPr>
              <w:t xml:space="preserve"> из ЕГРН</w:t>
            </w:r>
          </w:p>
        </w:tc>
      </w:tr>
      <w:tr w:rsidR="000C3594" w:rsidRPr="002F48B2" w14:paraId="7DE57B7E" w14:textId="77777777" w:rsidTr="000C3594">
        <w:trPr>
          <w:trHeight w:val="574"/>
        </w:trPr>
        <w:tc>
          <w:tcPr>
            <w:tcW w:w="2235" w:type="dxa"/>
            <w:noWrap/>
            <w:vAlign w:val="center"/>
          </w:tcPr>
          <w:p w14:paraId="5EBE090E" w14:textId="2EBEC9B7" w:rsidR="000C3594" w:rsidRPr="008E09EC" w:rsidRDefault="000C3594" w:rsidP="000C3594">
            <w:pPr>
              <w:jc w:val="left"/>
              <w:rPr>
                <w:rFonts w:eastAsia="Times New Roman" w:cs="Times New Roman"/>
                <w:color w:val="000000" w:themeColor="text1"/>
                <w:sz w:val="24"/>
                <w:szCs w:val="24"/>
              </w:rPr>
            </w:pPr>
            <w:r w:rsidRPr="000B29BF">
              <w:rPr>
                <w:rFonts w:eastAsia="Calibri" w:cs="Times New Roman"/>
                <w:sz w:val="24"/>
                <w:szCs w:val="24"/>
                <w:lang w:eastAsia="en-US"/>
              </w:rPr>
              <w:t>09:08:0020103:275</w:t>
            </w:r>
          </w:p>
        </w:tc>
        <w:tc>
          <w:tcPr>
            <w:tcW w:w="3969" w:type="dxa"/>
            <w:vMerge/>
            <w:vAlign w:val="center"/>
          </w:tcPr>
          <w:p w14:paraId="3B6E3FDE" w14:textId="30D13FE1" w:rsidR="000C3594" w:rsidRPr="002F48B2" w:rsidRDefault="000C3594" w:rsidP="00CB7D90">
            <w:pPr>
              <w:rPr>
                <w:rFonts w:cs="Times New Roman"/>
                <w:sz w:val="24"/>
                <w:szCs w:val="24"/>
              </w:rPr>
            </w:pPr>
          </w:p>
        </w:tc>
        <w:tc>
          <w:tcPr>
            <w:tcW w:w="2126" w:type="dxa"/>
            <w:vAlign w:val="center"/>
          </w:tcPr>
          <w:p w14:paraId="0F950310" w14:textId="0C0588C5" w:rsidR="000C3594" w:rsidRPr="002F48B2" w:rsidRDefault="000C3594" w:rsidP="000C3594">
            <w:pPr>
              <w:rPr>
                <w:rFonts w:eastAsia="Times New Roman" w:cs="Times New Roman"/>
                <w:color w:val="000000" w:themeColor="text1"/>
                <w:sz w:val="24"/>
                <w:szCs w:val="24"/>
              </w:rPr>
            </w:pPr>
            <w:r w:rsidRPr="002F48B2">
              <w:rPr>
                <w:rFonts w:eastAsia="Times New Roman" w:cs="Times New Roman"/>
                <w:color w:val="000000" w:themeColor="text1"/>
                <w:sz w:val="24"/>
                <w:szCs w:val="24"/>
              </w:rPr>
              <w:t>Земли населенных пунктов</w:t>
            </w:r>
          </w:p>
        </w:tc>
        <w:tc>
          <w:tcPr>
            <w:tcW w:w="2410" w:type="dxa"/>
            <w:vAlign w:val="center"/>
          </w:tcPr>
          <w:p w14:paraId="62A3475D" w14:textId="4B5CA011" w:rsidR="000C3594" w:rsidRPr="002F48B2" w:rsidRDefault="000C3594" w:rsidP="000C3594">
            <w:pPr>
              <w:rPr>
                <w:rFonts w:eastAsia="Times New Roman" w:cs="Times New Roman"/>
                <w:color w:val="000000" w:themeColor="text1"/>
                <w:sz w:val="24"/>
                <w:szCs w:val="24"/>
              </w:rPr>
            </w:pPr>
            <w:r w:rsidRPr="002F48B2">
              <w:rPr>
                <w:rFonts w:eastAsia="Times New Roman" w:cs="Times New Roman"/>
                <w:color w:val="000000" w:themeColor="text1"/>
                <w:sz w:val="24"/>
                <w:szCs w:val="24"/>
              </w:rPr>
              <w:t>Земли населенных пунктов</w:t>
            </w:r>
          </w:p>
        </w:tc>
        <w:tc>
          <w:tcPr>
            <w:tcW w:w="1417" w:type="dxa"/>
            <w:vAlign w:val="center"/>
          </w:tcPr>
          <w:p w14:paraId="2CF5B0B9" w14:textId="725CEDB5" w:rsidR="000C3594" w:rsidRPr="001E12D8" w:rsidRDefault="000C3594" w:rsidP="001E12D8">
            <w:pPr>
              <w:jc w:val="center"/>
              <w:rPr>
                <w:rFonts w:eastAsia="Times New Roman" w:cs="Times New Roman"/>
                <w:color w:val="000000" w:themeColor="text1"/>
                <w:sz w:val="24"/>
                <w:szCs w:val="24"/>
              </w:rPr>
            </w:pPr>
            <w:r w:rsidRPr="001E12D8">
              <w:rPr>
                <w:rFonts w:eastAsia="Times New Roman" w:cs="Times New Roman"/>
                <w:color w:val="000000"/>
                <w:sz w:val="24"/>
                <w:szCs w:val="24"/>
              </w:rPr>
              <w:t>1533094</w:t>
            </w:r>
          </w:p>
        </w:tc>
        <w:tc>
          <w:tcPr>
            <w:tcW w:w="3329" w:type="dxa"/>
            <w:noWrap/>
            <w:vAlign w:val="center"/>
          </w:tcPr>
          <w:p w14:paraId="68897F4C" w14:textId="41FDE62E" w:rsidR="000C3594" w:rsidRDefault="000C3594" w:rsidP="000C3594">
            <w:pPr>
              <w:rPr>
                <w:rFonts w:eastAsia="Times New Roman" w:cs="Times New Roman"/>
                <w:color w:val="000000" w:themeColor="text1"/>
                <w:sz w:val="24"/>
                <w:szCs w:val="24"/>
              </w:rPr>
            </w:pPr>
            <w:r>
              <w:rPr>
                <w:rFonts w:eastAsia="Times New Roman" w:cs="Times New Roman"/>
                <w:color w:val="000000" w:themeColor="text1"/>
                <w:sz w:val="24"/>
                <w:szCs w:val="24"/>
              </w:rPr>
              <w:t>А</w:t>
            </w:r>
            <w:r w:rsidRPr="002F48B2">
              <w:rPr>
                <w:rFonts w:eastAsia="Times New Roman" w:cs="Times New Roman"/>
                <w:color w:val="000000" w:themeColor="text1"/>
                <w:sz w:val="24"/>
                <w:szCs w:val="24"/>
              </w:rPr>
              <w:t>ктуализация границы по сведения</w:t>
            </w:r>
            <w:r>
              <w:rPr>
                <w:rFonts w:eastAsia="Times New Roman" w:cs="Times New Roman"/>
                <w:color w:val="000000" w:themeColor="text1"/>
                <w:sz w:val="24"/>
                <w:szCs w:val="24"/>
              </w:rPr>
              <w:t>м</w:t>
            </w:r>
            <w:r w:rsidRPr="002F48B2">
              <w:rPr>
                <w:rFonts w:eastAsia="Times New Roman" w:cs="Times New Roman"/>
                <w:color w:val="000000" w:themeColor="text1"/>
                <w:sz w:val="24"/>
                <w:szCs w:val="24"/>
              </w:rPr>
              <w:t xml:space="preserve"> из ЕГРН</w:t>
            </w:r>
          </w:p>
        </w:tc>
      </w:tr>
      <w:tr w:rsidR="000C3594" w:rsidRPr="002F48B2" w14:paraId="0250CDFD" w14:textId="77777777" w:rsidTr="000C3594">
        <w:trPr>
          <w:trHeight w:val="574"/>
        </w:trPr>
        <w:tc>
          <w:tcPr>
            <w:tcW w:w="2235" w:type="dxa"/>
            <w:noWrap/>
            <w:vAlign w:val="center"/>
          </w:tcPr>
          <w:p w14:paraId="52318598" w14:textId="7960F04F" w:rsidR="000C3594" w:rsidRPr="008E09EC" w:rsidRDefault="000C3594" w:rsidP="000C3594">
            <w:pPr>
              <w:jc w:val="left"/>
              <w:rPr>
                <w:rFonts w:eastAsia="Times New Roman" w:cs="Times New Roman"/>
                <w:color w:val="000000" w:themeColor="text1"/>
                <w:sz w:val="24"/>
                <w:szCs w:val="24"/>
              </w:rPr>
            </w:pPr>
            <w:r w:rsidRPr="000B29BF">
              <w:rPr>
                <w:rFonts w:eastAsia="Calibri" w:cs="Times New Roman"/>
                <w:sz w:val="24"/>
                <w:szCs w:val="24"/>
                <w:lang w:eastAsia="en-US"/>
              </w:rPr>
              <w:t>09:08:0020103:289</w:t>
            </w:r>
          </w:p>
        </w:tc>
        <w:tc>
          <w:tcPr>
            <w:tcW w:w="3969" w:type="dxa"/>
            <w:vMerge/>
            <w:vAlign w:val="center"/>
          </w:tcPr>
          <w:p w14:paraId="50DEF1FB" w14:textId="1F2821D8" w:rsidR="000C3594" w:rsidRPr="002F48B2" w:rsidRDefault="000C3594" w:rsidP="00CB7D90">
            <w:pPr>
              <w:rPr>
                <w:rFonts w:cs="Times New Roman"/>
                <w:sz w:val="24"/>
                <w:szCs w:val="24"/>
              </w:rPr>
            </w:pPr>
          </w:p>
        </w:tc>
        <w:tc>
          <w:tcPr>
            <w:tcW w:w="2126" w:type="dxa"/>
            <w:vAlign w:val="center"/>
          </w:tcPr>
          <w:p w14:paraId="13F61B41" w14:textId="1C3BB17C" w:rsidR="000C3594" w:rsidRPr="002F48B2" w:rsidRDefault="000C3594" w:rsidP="000C3594">
            <w:pPr>
              <w:rPr>
                <w:rFonts w:eastAsia="Times New Roman" w:cs="Times New Roman"/>
                <w:color w:val="000000" w:themeColor="text1"/>
                <w:sz w:val="24"/>
                <w:szCs w:val="24"/>
              </w:rPr>
            </w:pPr>
            <w:r w:rsidRPr="002F48B2">
              <w:rPr>
                <w:rFonts w:eastAsia="Times New Roman" w:cs="Times New Roman"/>
                <w:color w:val="000000" w:themeColor="text1"/>
                <w:sz w:val="24"/>
                <w:szCs w:val="24"/>
              </w:rPr>
              <w:t>Земли населенных пунктов</w:t>
            </w:r>
          </w:p>
        </w:tc>
        <w:tc>
          <w:tcPr>
            <w:tcW w:w="2410" w:type="dxa"/>
            <w:vAlign w:val="center"/>
          </w:tcPr>
          <w:p w14:paraId="638043C2" w14:textId="3914B033" w:rsidR="000C3594" w:rsidRPr="002F48B2" w:rsidRDefault="000C3594" w:rsidP="000C3594">
            <w:pPr>
              <w:rPr>
                <w:rFonts w:eastAsia="Times New Roman" w:cs="Times New Roman"/>
                <w:color w:val="000000" w:themeColor="text1"/>
                <w:sz w:val="24"/>
                <w:szCs w:val="24"/>
              </w:rPr>
            </w:pPr>
            <w:r w:rsidRPr="002F48B2">
              <w:rPr>
                <w:rFonts w:eastAsia="Times New Roman" w:cs="Times New Roman"/>
                <w:color w:val="000000" w:themeColor="text1"/>
                <w:sz w:val="24"/>
                <w:szCs w:val="24"/>
              </w:rPr>
              <w:t>Земли населенных пунктов</w:t>
            </w:r>
          </w:p>
        </w:tc>
        <w:tc>
          <w:tcPr>
            <w:tcW w:w="1417" w:type="dxa"/>
            <w:vAlign w:val="center"/>
          </w:tcPr>
          <w:p w14:paraId="4AB45DB1" w14:textId="751A18E1" w:rsidR="000C3594" w:rsidRPr="001E12D8" w:rsidRDefault="000C3594" w:rsidP="001E12D8">
            <w:pPr>
              <w:jc w:val="center"/>
              <w:rPr>
                <w:rFonts w:eastAsia="Times New Roman" w:cs="Times New Roman"/>
                <w:color w:val="000000" w:themeColor="text1"/>
                <w:sz w:val="24"/>
                <w:szCs w:val="24"/>
              </w:rPr>
            </w:pPr>
            <w:r w:rsidRPr="001E12D8">
              <w:rPr>
                <w:rFonts w:eastAsia="Times New Roman" w:cs="Times New Roman"/>
                <w:color w:val="000000"/>
                <w:sz w:val="24"/>
                <w:szCs w:val="24"/>
              </w:rPr>
              <w:t>781505</w:t>
            </w:r>
          </w:p>
        </w:tc>
        <w:tc>
          <w:tcPr>
            <w:tcW w:w="3329" w:type="dxa"/>
            <w:noWrap/>
            <w:vAlign w:val="center"/>
          </w:tcPr>
          <w:p w14:paraId="047B1E94" w14:textId="23F65F67" w:rsidR="000C3594" w:rsidRDefault="000C3594" w:rsidP="000C3594">
            <w:pPr>
              <w:rPr>
                <w:rFonts w:eastAsia="Times New Roman" w:cs="Times New Roman"/>
                <w:color w:val="000000" w:themeColor="text1"/>
                <w:sz w:val="24"/>
                <w:szCs w:val="24"/>
              </w:rPr>
            </w:pPr>
            <w:r>
              <w:rPr>
                <w:rFonts w:eastAsia="Times New Roman" w:cs="Times New Roman"/>
                <w:color w:val="000000" w:themeColor="text1"/>
                <w:sz w:val="24"/>
                <w:szCs w:val="24"/>
              </w:rPr>
              <w:t>А</w:t>
            </w:r>
            <w:r w:rsidRPr="002F48B2">
              <w:rPr>
                <w:rFonts w:eastAsia="Times New Roman" w:cs="Times New Roman"/>
                <w:color w:val="000000" w:themeColor="text1"/>
                <w:sz w:val="24"/>
                <w:szCs w:val="24"/>
              </w:rPr>
              <w:t>ктуализация границы по сведения из ЕГРН</w:t>
            </w:r>
          </w:p>
        </w:tc>
      </w:tr>
      <w:tr w:rsidR="000C3594" w:rsidRPr="002F48B2" w14:paraId="1B63B42E" w14:textId="77777777" w:rsidTr="000C3594">
        <w:trPr>
          <w:trHeight w:val="574"/>
        </w:trPr>
        <w:tc>
          <w:tcPr>
            <w:tcW w:w="2235" w:type="dxa"/>
            <w:noWrap/>
            <w:vAlign w:val="center"/>
          </w:tcPr>
          <w:p w14:paraId="5A4182BB" w14:textId="338D64CB" w:rsidR="000C3594" w:rsidRPr="002F48B2" w:rsidRDefault="000C3594" w:rsidP="000C3594">
            <w:pPr>
              <w:jc w:val="left"/>
              <w:rPr>
                <w:rFonts w:eastAsia="Times New Roman" w:cs="Times New Roman"/>
                <w:color w:val="000000" w:themeColor="text1"/>
                <w:sz w:val="24"/>
                <w:szCs w:val="24"/>
              </w:rPr>
            </w:pPr>
            <w:r w:rsidRPr="008E09EC">
              <w:rPr>
                <w:rFonts w:eastAsia="Times New Roman" w:cs="Times New Roman"/>
                <w:color w:val="000000" w:themeColor="text1"/>
                <w:sz w:val="24"/>
                <w:szCs w:val="24"/>
              </w:rPr>
              <w:t>09:08:0020103:690</w:t>
            </w:r>
          </w:p>
        </w:tc>
        <w:tc>
          <w:tcPr>
            <w:tcW w:w="3969" w:type="dxa"/>
            <w:vMerge/>
            <w:vAlign w:val="center"/>
          </w:tcPr>
          <w:p w14:paraId="629AA473" w14:textId="35E1AEFD" w:rsidR="000C3594" w:rsidRPr="002F48B2" w:rsidRDefault="000C3594" w:rsidP="000C3594">
            <w:pPr>
              <w:rPr>
                <w:rFonts w:eastAsia="Times New Roman" w:cs="Times New Roman"/>
                <w:color w:val="000000" w:themeColor="text1"/>
                <w:sz w:val="24"/>
                <w:szCs w:val="24"/>
              </w:rPr>
            </w:pPr>
          </w:p>
        </w:tc>
        <w:tc>
          <w:tcPr>
            <w:tcW w:w="2126" w:type="dxa"/>
            <w:vAlign w:val="center"/>
          </w:tcPr>
          <w:p w14:paraId="61A3AB57" w14:textId="77777777" w:rsidR="000C3594" w:rsidRPr="002F48B2" w:rsidRDefault="000C3594" w:rsidP="000C3594">
            <w:pPr>
              <w:rPr>
                <w:rFonts w:eastAsia="Times New Roman" w:cs="Times New Roman"/>
                <w:color w:val="000000" w:themeColor="text1"/>
                <w:sz w:val="24"/>
                <w:szCs w:val="24"/>
              </w:rPr>
            </w:pPr>
            <w:r w:rsidRPr="002F48B2">
              <w:rPr>
                <w:rFonts w:eastAsia="Times New Roman" w:cs="Times New Roman"/>
                <w:color w:val="000000" w:themeColor="text1"/>
                <w:sz w:val="24"/>
                <w:szCs w:val="24"/>
              </w:rPr>
              <w:t>Земли населенных пунктов</w:t>
            </w:r>
          </w:p>
        </w:tc>
        <w:tc>
          <w:tcPr>
            <w:tcW w:w="2410" w:type="dxa"/>
            <w:vAlign w:val="center"/>
          </w:tcPr>
          <w:p w14:paraId="5EF10118" w14:textId="77777777" w:rsidR="000C3594" w:rsidRPr="002F48B2" w:rsidRDefault="000C3594" w:rsidP="000C3594">
            <w:pPr>
              <w:rPr>
                <w:rFonts w:eastAsia="Times New Roman" w:cs="Times New Roman"/>
                <w:color w:val="000000" w:themeColor="text1"/>
                <w:sz w:val="24"/>
                <w:szCs w:val="24"/>
              </w:rPr>
            </w:pPr>
            <w:r w:rsidRPr="002F48B2">
              <w:rPr>
                <w:rFonts w:eastAsia="Times New Roman" w:cs="Times New Roman"/>
                <w:color w:val="000000" w:themeColor="text1"/>
                <w:sz w:val="24"/>
                <w:szCs w:val="24"/>
              </w:rPr>
              <w:t>Земли населенных пунктов</w:t>
            </w:r>
          </w:p>
        </w:tc>
        <w:tc>
          <w:tcPr>
            <w:tcW w:w="1417" w:type="dxa"/>
            <w:vAlign w:val="center"/>
          </w:tcPr>
          <w:p w14:paraId="5EC3E36A" w14:textId="4DE1053A" w:rsidR="000C3594" w:rsidRPr="001E12D8" w:rsidRDefault="000C3594" w:rsidP="001E12D8">
            <w:pPr>
              <w:jc w:val="center"/>
              <w:rPr>
                <w:rFonts w:eastAsia="Times New Roman" w:cs="Times New Roman"/>
                <w:color w:val="000000" w:themeColor="text1"/>
                <w:sz w:val="24"/>
                <w:szCs w:val="24"/>
              </w:rPr>
            </w:pPr>
            <w:r w:rsidRPr="001E12D8">
              <w:rPr>
                <w:rFonts w:eastAsia="Times New Roman" w:cs="Times New Roman"/>
                <w:color w:val="000000" w:themeColor="text1"/>
                <w:sz w:val="24"/>
                <w:szCs w:val="24"/>
              </w:rPr>
              <w:t>1189973</w:t>
            </w:r>
          </w:p>
        </w:tc>
        <w:tc>
          <w:tcPr>
            <w:tcW w:w="3329" w:type="dxa"/>
            <w:noWrap/>
            <w:vAlign w:val="center"/>
          </w:tcPr>
          <w:p w14:paraId="1BF8305A" w14:textId="515C6F5D" w:rsidR="000C3594" w:rsidRPr="002F48B2" w:rsidRDefault="000C3594" w:rsidP="000C3594">
            <w:pPr>
              <w:rPr>
                <w:sz w:val="24"/>
                <w:szCs w:val="24"/>
              </w:rPr>
            </w:pPr>
            <w:r>
              <w:rPr>
                <w:rFonts w:eastAsia="Times New Roman" w:cs="Times New Roman"/>
                <w:color w:val="000000" w:themeColor="text1"/>
                <w:sz w:val="24"/>
                <w:szCs w:val="24"/>
              </w:rPr>
              <w:t>А</w:t>
            </w:r>
            <w:r w:rsidRPr="002F48B2">
              <w:rPr>
                <w:rFonts w:eastAsia="Times New Roman" w:cs="Times New Roman"/>
                <w:color w:val="000000" w:themeColor="text1"/>
                <w:sz w:val="24"/>
                <w:szCs w:val="24"/>
              </w:rPr>
              <w:t>ктуализация границы по сведения</w:t>
            </w:r>
            <w:r>
              <w:rPr>
                <w:rFonts w:eastAsia="Times New Roman" w:cs="Times New Roman"/>
                <w:color w:val="000000" w:themeColor="text1"/>
                <w:sz w:val="24"/>
                <w:szCs w:val="24"/>
              </w:rPr>
              <w:t>м</w:t>
            </w:r>
            <w:r w:rsidRPr="002F48B2">
              <w:rPr>
                <w:rFonts w:eastAsia="Times New Roman" w:cs="Times New Roman"/>
                <w:color w:val="000000" w:themeColor="text1"/>
                <w:sz w:val="24"/>
                <w:szCs w:val="24"/>
              </w:rPr>
              <w:t xml:space="preserve"> из ЕГРН</w:t>
            </w:r>
          </w:p>
        </w:tc>
      </w:tr>
      <w:tr w:rsidR="000C3594" w:rsidRPr="002F48B2" w14:paraId="4D9A06A7" w14:textId="77777777" w:rsidTr="000C3594">
        <w:trPr>
          <w:trHeight w:val="1867"/>
        </w:trPr>
        <w:tc>
          <w:tcPr>
            <w:tcW w:w="2235" w:type="dxa"/>
            <w:noWrap/>
            <w:vAlign w:val="center"/>
          </w:tcPr>
          <w:p w14:paraId="502E52EA" w14:textId="724EBA16" w:rsidR="000C3594" w:rsidRPr="000B29BF" w:rsidRDefault="000C3594" w:rsidP="000C3594">
            <w:pPr>
              <w:jc w:val="left"/>
              <w:rPr>
                <w:rFonts w:eastAsia="Times New Roman" w:cs="Times New Roman"/>
                <w:color w:val="000000" w:themeColor="text1"/>
                <w:sz w:val="24"/>
                <w:szCs w:val="24"/>
              </w:rPr>
            </w:pPr>
            <w:r w:rsidRPr="000B29BF">
              <w:rPr>
                <w:rFonts w:eastAsia="Calibri" w:cs="Times New Roman"/>
                <w:sz w:val="24"/>
                <w:szCs w:val="24"/>
                <w:lang w:eastAsia="en-US"/>
              </w:rPr>
              <w:t>09:08:0020103:1213</w:t>
            </w:r>
          </w:p>
        </w:tc>
        <w:tc>
          <w:tcPr>
            <w:tcW w:w="3969" w:type="dxa"/>
            <w:vMerge/>
          </w:tcPr>
          <w:p w14:paraId="1C2FB85F" w14:textId="77777777" w:rsidR="000C3594" w:rsidRPr="002F48B2" w:rsidRDefault="000C3594" w:rsidP="000C3594">
            <w:pPr>
              <w:rPr>
                <w:rFonts w:cs="Times New Roman"/>
                <w:sz w:val="24"/>
                <w:szCs w:val="24"/>
              </w:rPr>
            </w:pPr>
          </w:p>
        </w:tc>
        <w:tc>
          <w:tcPr>
            <w:tcW w:w="2126" w:type="dxa"/>
            <w:vAlign w:val="center"/>
          </w:tcPr>
          <w:p w14:paraId="6DC0D46C" w14:textId="14558775" w:rsidR="000C3594" w:rsidRPr="002A5D57" w:rsidRDefault="000C3594" w:rsidP="000C3594">
            <w:pPr>
              <w:rPr>
                <w:rFonts w:eastAsia="Times New Roman" w:cs="Times New Roman"/>
                <w:color w:val="000000" w:themeColor="text1"/>
                <w:sz w:val="24"/>
                <w:szCs w:val="24"/>
              </w:rPr>
            </w:pPr>
            <w:r w:rsidRPr="002A5D57">
              <w:rPr>
                <w:rFonts w:eastAsia="Times New Roman" w:cs="Times New Roman"/>
                <w:color w:val="000000"/>
                <w:sz w:val="24"/>
                <w:szCs w:val="24"/>
              </w:rPr>
              <w:t>Земли сельскохозяйственного назначения</w:t>
            </w:r>
          </w:p>
        </w:tc>
        <w:tc>
          <w:tcPr>
            <w:tcW w:w="2410" w:type="dxa"/>
            <w:vAlign w:val="center"/>
          </w:tcPr>
          <w:p w14:paraId="19A2311E" w14:textId="196F8A1D" w:rsidR="000C3594" w:rsidRPr="002A5D57" w:rsidRDefault="000C3594" w:rsidP="000C3594">
            <w:pPr>
              <w:rPr>
                <w:rFonts w:eastAsia="Times New Roman" w:cs="Times New Roman"/>
                <w:color w:val="000000" w:themeColor="text1"/>
                <w:sz w:val="24"/>
                <w:szCs w:val="24"/>
              </w:rPr>
            </w:pPr>
            <w:r w:rsidRPr="002F48B2">
              <w:rPr>
                <w:rFonts w:eastAsia="Times New Roman" w:cs="Times New Roman"/>
                <w:color w:val="000000" w:themeColor="text1"/>
                <w:sz w:val="24"/>
                <w:szCs w:val="24"/>
              </w:rPr>
              <w:t>Земли населенных пунктов</w:t>
            </w:r>
          </w:p>
        </w:tc>
        <w:tc>
          <w:tcPr>
            <w:tcW w:w="1417" w:type="dxa"/>
            <w:vAlign w:val="center"/>
          </w:tcPr>
          <w:p w14:paraId="7E43055D" w14:textId="7201172A" w:rsidR="000C3594" w:rsidRPr="001E12D8" w:rsidRDefault="000C3594" w:rsidP="001E12D8">
            <w:pPr>
              <w:jc w:val="center"/>
              <w:rPr>
                <w:rFonts w:eastAsia="Times New Roman" w:cs="Times New Roman"/>
                <w:color w:val="000000" w:themeColor="text1"/>
                <w:sz w:val="24"/>
                <w:szCs w:val="24"/>
              </w:rPr>
            </w:pPr>
            <w:r w:rsidRPr="001E12D8">
              <w:rPr>
                <w:rFonts w:eastAsia="Times New Roman" w:cs="Times New Roman"/>
                <w:color w:val="000000"/>
                <w:sz w:val="24"/>
                <w:szCs w:val="24"/>
              </w:rPr>
              <w:t>33692</w:t>
            </w:r>
          </w:p>
        </w:tc>
        <w:tc>
          <w:tcPr>
            <w:tcW w:w="3329" w:type="dxa"/>
            <w:noWrap/>
            <w:vAlign w:val="center"/>
          </w:tcPr>
          <w:p w14:paraId="5A567A0B" w14:textId="6DD3A160" w:rsidR="000C3594" w:rsidRDefault="000C3594" w:rsidP="000C3594">
            <w:pPr>
              <w:pStyle w:val="Default"/>
              <w:jc w:val="both"/>
              <w:rPr>
                <w:sz w:val="23"/>
                <w:szCs w:val="23"/>
              </w:rPr>
            </w:pPr>
            <w:r>
              <w:rPr>
                <w:sz w:val="23"/>
                <w:szCs w:val="23"/>
              </w:rPr>
              <w:t>Цель планируемого использования (устанавливаемая функциональная зона): «Жилая зона».</w:t>
            </w:r>
          </w:p>
          <w:p w14:paraId="4A00D12C" w14:textId="77777777" w:rsidR="000C3594" w:rsidRDefault="000C3594" w:rsidP="000C3594">
            <w:pPr>
              <w:pStyle w:val="Default"/>
              <w:jc w:val="both"/>
              <w:rPr>
                <w:sz w:val="23"/>
                <w:szCs w:val="23"/>
              </w:rPr>
            </w:pPr>
            <w:r>
              <w:rPr>
                <w:sz w:val="23"/>
                <w:szCs w:val="23"/>
              </w:rPr>
              <w:t>Категория земель, к которой планируется отнести включаемый земельный участок: «земли населенных пунктов».</w:t>
            </w:r>
          </w:p>
          <w:p w14:paraId="6C31CD33" w14:textId="78BEF929" w:rsidR="000C3594" w:rsidRPr="00756832" w:rsidRDefault="000C3594" w:rsidP="000C3594">
            <w:pPr>
              <w:pStyle w:val="Default"/>
              <w:jc w:val="both"/>
              <w:rPr>
                <w:sz w:val="23"/>
                <w:szCs w:val="23"/>
              </w:rPr>
            </w:pPr>
            <w:r>
              <w:rPr>
                <w:sz w:val="23"/>
                <w:szCs w:val="23"/>
              </w:rPr>
              <w:t>Основания изменения существующей категории земель: положения</w:t>
            </w:r>
            <w:r w:rsidR="0030480D">
              <w:rPr>
                <w:sz w:val="23"/>
                <w:szCs w:val="23"/>
              </w:rPr>
              <w:t xml:space="preserve"> </w:t>
            </w:r>
            <w:r w:rsidR="001D4BF5">
              <w:rPr>
                <w:sz w:val="23"/>
                <w:szCs w:val="23"/>
              </w:rPr>
              <w:t xml:space="preserve">пункта 3 статьи 7 Главы 2 </w:t>
            </w:r>
            <w:r>
              <w:rPr>
                <w:sz w:val="23"/>
                <w:szCs w:val="23"/>
              </w:rPr>
              <w:t>Федерального закона от 21.12.2004 № 172-ФЗ (в ред. на 25.12.2023)</w:t>
            </w:r>
            <w:r w:rsidR="008D5DC8">
              <w:rPr>
                <w:sz w:val="23"/>
                <w:szCs w:val="23"/>
              </w:rPr>
              <w:t>.</w:t>
            </w:r>
          </w:p>
        </w:tc>
      </w:tr>
    </w:tbl>
    <w:p w14:paraId="73B81597" w14:textId="023E85E0" w:rsidR="00186B41" w:rsidRDefault="00186B41" w:rsidP="0040228B">
      <w:pPr>
        <w:spacing w:after="200" w:line="276" w:lineRule="auto"/>
        <w:jc w:val="left"/>
      </w:pPr>
      <w:r>
        <w:br w:type="page"/>
      </w:r>
    </w:p>
    <w:p w14:paraId="1ABCB2D2" w14:textId="4239D4BA" w:rsidR="00C863FD" w:rsidRDefault="00E8458F" w:rsidP="00E8458F">
      <w:pPr>
        <w:pStyle w:val="1"/>
        <w:numPr>
          <w:ilvl w:val="0"/>
          <w:numId w:val="0"/>
        </w:numPr>
        <w:spacing w:before="120"/>
        <w:ind w:left="709"/>
        <w:rPr>
          <w:rFonts w:eastAsia="Calibri"/>
        </w:rPr>
      </w:pPr>
      <w:bookmarkStart w:id="81" w:name="_Toc200556140"/>
      <w:r w:rsidRPr="00ED4CF0">
        <w:rPr>
          <w:color w:val="000000" w:themeColor="text1"/>
        </w:rPr>
        <w:lastRenderedPageBreak/>
        <w:t xml:space="preserve">Приложение </w:t>
      </w:r>
      <w:r>
        <w:rPr>
          <w:color w:val="000000" w:themeColor="text1"/>
        </w:rPr>
        <w:t>2</w:t>
      </w:r>
      <w:r w:rsidRPr="00ED4CF0">
        <w:rPr>
          <w:color w:val="000000" w:themeColor="text1"/>
        </w:rPr>
        <w:t xml:space="preserve">. </w:t>
      </w:r>
      <w:r w:rsidRPr="00E8458F">
        <w:rPr>
          <w:rFonts w:eastAsia="Calibri"/>
        </w:rPr>
        <w:t>П</w:t>
      </w:r>
      <w:r w:rsidR="00795D55">
        <w:rPr>
          <w:rFonts w:eastAsia="Calibri"/>
        </w:rPr>
        <w:t>е</w:t>
      </w:r>
      <w:r w:rsidRPr="00E8458F">
        <w:rPr>
          <w:rFonts w:eastAsia="Calibri"/>
        </w:rPr>
        <w:t>речень земельных участков, для которых предусматривается изменение функционального зонирования, с указанием категорий земель, к которым планируется отнести эти земельные участки</w:t>
      </w:r>
      <w:bookmarkEnd w:id="81"/>
    </w:p>
    <w:tbl>
      <w:tblPr>
        <w:tblStyle w:val="ae"/>
        <w:tblW w:w="15310" w:type="dxa"/>
        <w:tblInd w:w="-34" w:type="dxa"/>
        <w:tblLayout w:type="fixed"/>
        <w:tblLook w:val="04A0" w:firstRow="1" w:lastRow="0" w:firstColumn="1" w:lastColumn="0" w:noHBand="0" w:noVBand="1"/>
      </w:tblPr>
      <w:tblGrid>
        <w:gridCol w:w="2270"/>
        <w:gridCol w:w="2692"/>
        <w:gridCol w:w="2126"/>
        <w:gridCol w:w="3119"/>
        <w:gridCol w:w="1275"/>
        <w:gridCol w:w="3828"/>
      </w:tblGrid>
      <w:tr w:rsidR="001E12D8" w:rsidRPr="00240810" w14:paraId="1968F10F" w14:textId="77777777" w:rsidTr="001E12D8">
        <w:trPr>
          <w:trHeight w:val="20"/>
          <w:tblHeader/>
        </w:trPr>
        <w:tc>
          <w:tcPr>
            <w:tcW w:w="2270" w:type="dxa"/>
            <w:vAlign w:val="center"/>
          </w:tcPr>
          <w:p w14:paraId="0DDAD7C5" w14:textId="1132B041" w:rsidR="001E12D8" w:rsidRPr="00240810" w:rsidRDefault="001E12D8" w:rsidP="001E12D8">
            <w:pPr>
              <w:jc w:val="center"/>
              <w:rPr>
                <w:rFonts w:eastAsia="Times New Roman" w:cs="Times New Roman"/>
                <w:color w:val="000000" w:themeColor="text1"/>
                <w:sz w:val="24"/>
                <w:szCs w:val="24"/>
              </w:rPr>
            </w:pPr>
            <w:r>
              <w:rPr>
                <w:rFonts w:eastAsia="Times New Roman" w:cs="Times New Roman"/>
                <w:color w:val="000000" w:themeColor="text1"/>
                <w:sz w:val="24"/>
                <w:szCs w:val="24"/>
              </w:rPr>
              <w:t>С</w:t>
            </w:r>
            <w:r w:rsidRPr="007A3728">
              <w:rPr>
                <w:rFonts w:eastAsia="Times New Roman" w:cs="Times New Roman"/>
                <w:color w:val="000000" w:themeColor="text1"/>
                <w:sz w:val="24"/>
                <w:szCs w:val="24"/>
              </w:rPr>
              <w:t>ведения о земельных участках</w:t>
            </w:r>
          </w:p>
        </w:tc>
        <w:tc>
          <w:tcPr>
            <w:tcW w:w="2692" w:type="dxa"/>
          </w:tcPr>
          <w:p w14:paraId="1F945CF6" w14:textId="30EC425D" w:rsidR="001E12D8" w:rsidRPr="00240810" w:rsidRDefault="001E12D8" w:rsidP="001E12D8">
            <w:pPr>
              <w:jc w:val="center"/>
              <w:rPr>
                <w:rFonts w:eastAsia="Times New Roman" w:cs="Times New Roman"/>
                <w:color w:val="000000" w:themeColor="text1"/>
                <w:sz w:val="24"/>
                <w:szCs w:val="24"/>
              </w:rPr>
            </w:pPr>
            <w:r>
              <w:rPr>
                <w:rFonts w:eastAsia="Times New Roman" w:cs="Times New Roman"/>
                <w:color w:val="000000" w:themeColor="text1"/>
                <w:sz w:val="24"/>
                <w:szCs w:val="24"/>
              </w:rPr>
              <w:t>Исходная функциональная зона</w:t>
            </w:r>
          </w:p>
        </w:tc>
        <w:tc>
          <w:tcPr>
            <w:tcW w:w="2126" w:type="dxa"/>
            <w:vAlign w:val="center"/>
          </w:tcPr>
          <w:p w14:paraId="19BF0C48" w14:textId="4A087E9D" w:rsidR="001E12D8" w:rsidRPr="00240810" w:rsidRDefault="001E12D8" w:rsidP="001E12D8">
            <w:pPr>
              <w:jc w:val="center"/>
              <w:rPr>
                <w:rFonts w:eastAsia="Times New Roman" w:cs="Times New Roman"/>
                <w:color w:val="000000" w:themeColor="text1"/>
                <w:sz w:val="24"/>
                <w:szCs w:val="24"/>
              </w:rPr>
            </w:pPr>
            <w:r>
              <w:rPr>
                <w:rFonts w:eastAsia="Times New Roman" w:cs="Times New Roman"/>
                <w:color w:val="000000" w:themeColor="text1"/>
                <w:sz w:val="24"/>
                <w:szCs w:val="24"/>
              </w:rPr>
              <w:t>Устанавливаемая функциональная зона</w:t>
            </w:r>
          </w:p>
        </w:tc>
        <w:tc>
          <w:tcPr>
            <w:tcW w:w="3119" w:type="dxa"/>
            <w:vAlign w:val="center"/>
          </w:tcPr>
          <w:p w14:paraId="5146E180" w14:textId="10157992" w:rsidR="001E12D8" w:rsidRPr="00240810" w:rsidRDefault="001E12D8" w:rsidP="001E12D8">
            <w:pPr>
              <w:jc w:val="center"/>
              <w:rPr>
                <w:rFonts w:eastAsia="Times New Roman" w:cs="Times New Roman"/>
                <w:color w:val="000000" w:themeColor="text1"/>
                <w:sz w:val="24"/>
                <w:szCs w:val="24"/>
              </w:rPr>
            </w:pPr>
            <w:r>
              <w:rPr>
                <w:rFonts w:eastAsia="Times New Roman" w:cs="Times New Roman"/>
                <w:color w:val="000000" w:themeColor="text1"/>
                <w:sz w:val="24"/>
                <w:szCs w:val="24"/>
              </w:rPr>
              <w:t>К</w:t>
            </w:r>
            <w:r w:rsidRPr="00EB46A2">
              <w:rPr>
                <w:rFonts w:eastAsia="Times New Roman" w:cs="Times New Roman"/>
                <w:color w:val="000000" w:themeColor="text1"/>
                <w:sz w:val="24"/>
                <w:szCs w:val="24"/>
              </w:rPr>
              <w:t>атегори</w:t>
            </w:r>
            <w:r>
              <w:rPr>
                <w:rFonts w:eastAsia="Times New Roman" w:cs="Times New Roman"/>
                <w:color w:val="000000" w:themeColor="text1"/>
                <w:sz w:val="24"/>
                <w:szCs w:val="24"/>
              </w:rPr>
              <w:t>я</w:t>
            </w:r>
            <w:r w:rsidRPr="00EB46A2">
              <w:rPr>
                <w:rFonts w:eastAsia="Times New Roman" w:cs="Times New Roman"/>
                <w:color w:val="000000" w:themeColor="text1"/>
                <w:sz w:val="24"/>
                <w:szCs w:val="24"/>
              </w:rPr>
              <w:t xml:space="preserve"> земель, к котор</w:t>
            </w:r>
            <w:r>
              <w:rPr>
                <w:rFonts w:eastAsia="Times New Roman" w:cs="Times New Roman"/>
                <w:color w:val="000000" w:themeColor="text1"/>
                <w:sz w:val="24"/>
                <w:szCs w:val="24"/>
              </w:rPr>
              <w:t>ой</w:t>
            </w:r>
            <w:r w:rsidRPr="00EB46A2">
              <w:rPr>
                <w:rFonts w:eastAsia="Times New Roman" w:cs="Times New Roman"/>
                <w:color w:val="000000" w:themeColor="text1"/>
                <w:sz w:val="24"/>
                <w:szCs w:val="24"/>
              </w:rPr>
              <w:t xml:space="preserve"> планируется отнести земельные участки</w:t>
            </w:r>
          </w:p>
        </w:tc>
        <w:tc>
          <w:tcPr>
            <w:tcW w:w="1275" w:type="dxa"/>
            <w:vAlign w:val="center"/>
          </w:tcPr>
          <w:p w14:paraId="142942AF" w14:textId="39C21832" w:rsidR="001E12D8" w:rsidRPr="00BF757A" w:rsidRDefault="001E12D8" w:rsidP="001E12D8">
            <w:pPr>
              <w:jc w:val="center"/>
              <w:rPr>
                <w:rFonts w:eastAsia="Times New Roman" w:cs="Times New Roman"/>
                <w:color w:val="000000" w:themeColor="text1"/>
                <w:sz w:val="24"/>
                <w:szCs w:val="24"/>
                <w:highlight w:val="yellow"/>
              </w:rPr>
            </w:pPr>
            <w:r>
              <w:rPr>
                <w:rFonts w:eastAsia="Times New Roman" w:cs="Times New Roman"/>
                <w:color w:val="000000" w:themeColor="text1"/>
                <w:sz w:val="24"/>
                <w:szCs w:val="24"/>
              </w:rPr>
              <w:t>П</w:t>
            </w:r>
            <w:r w:rsidRPr="007A3728">
              <w:rPr>
                <w:rFonts w:eastAsia="Times New Roman" w:cs="Times New Roman"/>
                <w:color w:val="000000" w:themeColor="text1"/>
                <w:sz w:val="24"/>
                <w:szCs w:val="24"/>
              </w:rPr>
              <w:t>лощадь</w:t>
            </w:r>
            <w:r>
              <w:rPr>
                <w:rFonts w:eastAsia="Times New Roman" w:cs="Times New Roman"/>
                <w:color w:val="000000" w:themeColor="text1"/>
                <w:sz w:val="24"/>
                <w:szCs w:val="24"/>
              </w:rPr>
              <w:t>, м</w:t>
            </w:r>
            <w:r>
              <w:rPr>
                <w:rFonts w:eastAsia="Times New Roman" w:cs="Times New Roman"/>
                <w:color w:val="000000" w:themeColor="text1"/>
                <w:sz w:val="24"/>
                <w:szCs w:val="24"/>
                <w:vertAlign w:val="superscript"/>
              </w:rPr>
              <w:t>2</w:t>
            </w:r>
          </w:p>
        </w:tc>
        <w:tc>
          <w:tcPr>
            <w:tcW w:w="3828" w:type="dxa"/>
            <w:noWrap/>
            <w:vAlign w:val="center"/>
          </w:tcPr>
          <w:p w14:paraId="39E17597" w14:textId="2BCC0CEF" w:rsidR="001E12D8" w:rsidRPr="00240810" w:rsidRDefault="001E12D8" w:rsidP="001E12D8">
            <w:pPr>
              <w:jc w:val="center"/>
              <w:rPr>
                <w:rFonts w:eastAsia="Times New Roman" w:cs="Times New Roman"/>
                <w:color w:val="000000" w:themeColor="text1"/>
                <w:sz w:val="24"/>
                <w:szCs w:val="24"/>
              </w:rPr>
            </w:pPr>
            <w:r>
              <w:rPr>
                <w:rFonts w:eastAsia="Times New Roman" w:cs="Times New Roman"/>
                <w:color w:val="000000" w:themeColor="text1"/>
                <w:sz w:val="24"/>
                <w:szCs w:val="24"/>
              </w:rPr>
              <w:t>Примечание</w:t>
            </w:r>
          </w:p>
        </w:tc>
      </w:tr>
      <w:tr w:rsidR="001E12D8" w:rsidRPr="00240810" w14:paraId="79802004" w14:textId="77777777" w:rsidTr="001E12D8">
        <w:trPr>
          <w:trHeight w:val="20"/>
        </w:trPr>
        <w:tc>
          <w:tcPr>
            <w:tcW w:w="2270" w:type="dxa"/>
            <w:noWrap/>
            <w:vAlign w:val="center"/>
          </w:tcPr>
          <w:p w14:paraId="218C990F" w14:textId="1330BEBA" w:rsidR="001E12D8" w:rsidRPr="00240810" w:rsidRDefault="001E12D8" w:rsidP="001E12D8">
            <w:pPr>
              <w:jc w:val="left"/>
              <w:rPr>
                <w:rFonts w:eastAsia="Times New Roman" w:cs="Times New Roman"/>
                <w:color w:val="000000" w:themeColor="text1"/>
                <w:sz w:val="24"/>
                <w:szCs w:val="24"/>
              </w:rPr>
            </w:pPr>
            <w:r w:rsidRPr="002A5D57">
              <w:rPr>
                <w:rFonts w:eastAsia="Calibri" w:cs="Times New Roman"/>
                <w:sz w:val="24"/>
                <w:szCs w:val="24"/>
                <w:lang w:eastAsia="en-US"/>
              </w:rPr>
              <w:t>09:08:0020103:248</w:t>
            </w:r>
          </w:p>
        </w:tc>
        <w:tc>
          <w:tcPr>
            <w:tcW w:w="2692" w:type="dxa"/>
          </w:tcPr>
          <w:p w14:paraId="29D88B73" w14:textId="078563EB"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Зоны сельскохозяйственного использования</w:t>
            </w:r>
          </w:p>
        </w:tc>
        <w:tc>
          <w:tcPr>
            <w:tcW w:w="2126" w:type="dxa"/>
            <w:vAlign w:val="center"/>
          </w:tcPr>
          <w:p w14:paraId="736A7AB0" w14:textId="677EEA60"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Жилая зона</w:t>
            </w:r>
          </w:p>
        </w:tc>
        <w:tc>
          <w:tcPr>
            <w:tcW w:w="3119" w:type="dxa"/>
            <w:vAlign w:val="center"/>
          </w:tcPr>
          <w:p w14:paraId="56F1AFD1" w14:textId="08CA79D5"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Земли населенных пунктов</w:t>
            </w:r>
          </w:p>
        </w:tc>
        <w:tc>
          <w:tcPr>
            <w:tcW w:w="1275" w:type="dxa"/>
            <w:vAlign w:val="center"/>
          </w:tcPr>
          <w:p w14:paraId="495CD9ED" w14:textId="66270656" w:rsidR="001E12D8" w:rsidRPr="00BF757A" w:rsidRDefault="001E12D8" w:rsidP="001E12D8">
            <w:pPr>
              <w:jc w:val="center"/>
              <w:rPr>
                <w:rFonts w:eastAsia="Times New Roman" w:cs="Times New Roman"/>
                <w:color w:val="000000"/>
                <w:sz w:val="24"/>
                <w:szCs w:val="24"/>
                <w:highlight w:val="yellow"/>
              </w:rPr>
            </w:pPr>
            <w:r w:rsidRPr="001E12D8">
              <w:rPr>
                <w:rFonts w:eastAsia="Times New Roman" w:cs="Times New Roman"/>
                <w:color w:val="000000"/>
                <w:sz w:val="24"/>
                <w:szCs w:val="24"/>
              </w:rPr>
              <w:t>55770</w:t>
            </w:r>
          </w:p>
        </w:tc>
        <w:tc>
          <w:tcPr>
            <w:tcW w:w="3828" w:type="dxa"/>
            <w:vMerge w:val="restart"/>
            <w:noWrap/>
            <w:vAlign w:val="center"/>
          </w:tcPr>
          <w:p w14:paraId="4C732C87" w14:textId="26FEE538" w:rsidR="001E12D8" w:rsidRPr="00240810" w:rsidRDefault="001E12D8" w:rsidP="001E12D8">
            <w:pPr>
              <w:rPr>
                <w:sz w:val="24"/>
                <w:szCs w:val="24"/>
              </w:rPr>
            </w:pPr>
            <w:r>
              <w:rPr>
                <w:sz w:val="24"/>
                <w:szCs w:val="24"/>
              </w:rPr>
              <w:t>Изменение существующей категории земель не требуется</w:t>
            </w:r>
          </w:p>
        </w:tc>
      </w:tr>
      <w:tr w:rsidR="001E12D8" w:rsidRPr="00240810" w14:paraId="3405C06A" w14:textId="77777777" w:rsidTr="001E12D8">
        <w:trPr>
          <w:trHeight w:val="20"/>
        </w:trPr>
        <w:tc>
          <w:tcPr>
            <w:tcW w:w="2270" w:type="dxa"/>
            <w:noWrap/>
            <w:vAlign w:val="center"/>
          </w:tcPr>
          <w:p w14:paraId="435925A6" w14:textId="50119E5E" w:rsidR="001E12D8" w:rsidRPr="00240810" w:rsidRDefault="001E12D8" w:rsidP="001E12D8">
            <w:pPr>
              <w:jc w:val="left"/>
              <w:rPr>
                <w:rFonts w:eastAsia="Times New Roman" w:cs="Times New Roman"/>
                <w:color w:val="000000" w:themeColor="text1"/>
                <w:sz w:val="24"/>
                <w:szCs w:val="24"/>
              </w:rPr>
            </w:pPr>
            <w:r w:rsidRPr="000B29BF">
              <w:rPr>
                <w:rFonts w:eastAsia="Calibri" w:cs="Times New Roman"/>
                <w:sz w:val="24"/>
                <w:szCs w:val="24"/>
                <w:lang w:eastAsia="en-US"/>
              </w:rPr>
              <w:t>09:08:0020103:275</w:t>
            </w:r>
          </w:p>
        </w:tc>
        <w:tc>
          <w:tcPr>
            <w:tcW w:w="2692" w:type="dxa"/>
          </w:tcPr>
          <w:p w14:paraId="4E06363C" w14:textId="6A7F8AF6"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Зоны сельскохозяйственного использования</w:t>
            </w:r>
          </w:p>
        </w:tc>
        <w:tc>
          <w:tcPr>
            <w:tcW w:w="2126" w:type="dxa"/>
            <w:vAlign w:val="center"/>
          </w:tcPr>
          <w:p w14:paraId="5F5B68F9" w14:textId="3A02F202"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Жилая зона</w:t>
            </w:r>
          </w:p>
        </w:tc>
        <w:tc>
          <w:tcPr>
            <w:tcW w:w="3119" w:type="dxa"/>
            <w:vAlign w:val="center"/>
          </w:tcPr>
          <w:p w14:paraId="50D6F5BE" w14:textId="1E0B0D1F"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Земли населенных пунктов</w:t>
            </w:r>
          </w:p>
        </w:tc>
        <w:tc>
          <w:tcPr>
            <w:tcW w:w="1275" w:type="dxa"/>
            <w:vAlign w:val="center"/>
          </w:tcPr>
          <w:p w14:paraId="3791E884" w14:textId="022AF8B9" w:rsidR="001E12D8" w:rsidRPr="00BF757A" w:rsidRDefault="001E12D8" w:rsidP="001E12D8">
            <w:pPr>
              <w:jc w:val="center"/>
              <w:rPr>
                <w:rFonts w:eastAsia="Times New Roman" w:cs="Times New Roman"/>
                <w:color w:val="000000"/>
                <w:sz w:val="24"/>
                <w:szCs w:val="24"/>
                <w:highlight w:val="yellow"/>
              </w:rPr>
            </w:pPr>
            <w:r w:rsidRPr="001E12D8">
              <w:rPr>
                <w:rFonts w:eastAsia="Times New Roman" w:cs="Times New Roman"/>
                <w:color w:val="000000"/>
                <w:sz w:val="24"/>
                <w:szCs w:val="24"/>
              </w:rPr>
              <w:t>1533094</w:t>
            </w:r>
          </w:p>
        </w:tc>
        <w:tc>
          <w:tcPr>
            <w:tcW w:w="3828" w:type="dxa"/>
            <w:vMerge/>
            <w:noWrap/>
            <w:vAlign w:val="center"/>
          </w:tcPr>
          <w:p w14:paraId="12D5ED85" w14:textId="77777777" w:rsidR="001E12D8" w:rsidRPr="00240810" w:rsidRDefault="001E12D8" w:rsidP="001E12D8">
            <w:pPr>
              <w:rPr>
                <w:rFonts w:eastAsia="Times New Roman" w:cs="Times New Roman"/>
                <w:color w:val="000000" w:themeColor="text1"/>
                <w:sz w:val="24"/>
                <w:szCs w:val="24"/>
              </w:rPr>
            </w:pPr>
          </w:p>
        </w:tc>
      </w:tr>
      <w:tr w:rsidR="001E12D8" w:rsidRPr="00240810" w14:paraId="4924CE4A" w14:textId="77777777" w:rsidTr="001E12D8">
        <w:trPr>
          <w:trHeight w:val="20"/>
        </w:trPr>
        <w:tc>
          <w:tcPr>
            <w:tcW w:w="2270" w:type="dxa"/>
            <w:noWrap/>
            <w:vAlign w:val="center"/>
          </w:tcPr>
          <w:p w14:paraId="5BB365B8" w14:textId="4EF549D9" w:rsidR="001E12D8" w:rsidRPr="00240810" w:rsidRDefault="001E12D8" w:rsidP="001E12D8">
            <w:pPr>
              <w:jc w:val="left"/>
              <w:rPr>
                <w:rFonts w:eastAsia="Times New Roman" w:cs="Times New Roman"/>
                <w:color w:val="000000" w:themeColor="text1"/>
                <w:sz w:val="24"/>
                <w:szCs w:val="24"/>
              </w:rPr>
            </w:pPr>
            <w:r w:rsidRPr="000B29BF">
              <w:rPr>
                <w:rFonts w:eastAsia="Calibri" w:cs="Times New Roman"/>
                <w:sz w:val="24"/>
                <w:szCs w:val="24"/>
                <w:lang w:eastAsia="en-US"/>
              </w:rPr>
              <w:t>09:08:0020103:289</w:t>
            </w:r>
          </w:p>
        </w:tc>
        <w:tc>
          <w:tcPr>
            <w:tcW w:w="2692" w:type="dxa"/>
          </w:tcPr>
          <w:p w14:paraId="0C521B10" w14:textId="36C811CC"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Зоны сельскохозяйственного использования</w:t>
            </w:r>
          </w:p>
        </w:tc>
        <w:tc>
          <w:tcPr>
            <w:tcW w:w="2126" w:type="dxa"/>
            <w:vAlign w:val="center"/>
          </w:tcPr>
          <w:p w14:paraId="44E4F8C6" w14:textId="345FA1DE"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Жилая зона</w:t>
            </w:r>
          </w:p>
        </w:tc>
        <w:tc>
          <w:tcPr>
            <w:tcW w:w="3119" w:type="dxa"/>
            <w:vAlign w:val="center"/>
          </w:tcPr>
          <w:p w14:paraId="1F28941B" w14:textId="53D1848F"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Земли населенных пунктов</w:t>
            </w:r>
          </w:p>
        </w:tc>
        <w:tc>
          <w:tcPr>
            <w:tcW w:w="1275" w:type="dxa"/>
            <w:vAlign w:val="center"/>
          </w:tcPr>
          <w:p w14:paraId="3C47CA82" w14:textId="45947EC3" w:rsidR="001E12D8" w:rsidRPr="00BF757A" w:rsidRDefault="001E12D8" w:rsidP="001E12D8">
            <w:pPr>
              <w:jc w:val="center"/>
              <w:rPr>
                <w:rFonts w:eastAsia="Times New Roman" w:cs="Times New Roman"/>
                <w:color w:val="000000"/>
                <w:sz w:val="24"/>
                <w:szCs w:val="24"/>
                <w:highlight w:val="yellow"/>
              </w:rPr>
            </w:pPr>
            <w:r w:rsidRPr="001E12D8">
              <w:rPr>
                <w:rFonts w:eastAsia="Times New Roman" w:cs="Times New Roman"/>
                <w:color w:val="000000"/>
                <w:sz w:val="24"/>
                <w:szCs w:val="24"/>
              </w:rPr>
              <w:t>781505</w:t>
            </w:r>
          </w:p>
        </w:tc>
        <w:tc>
          <w:tcPr>
            <w:tcW w:w="3828" w:type="dxa"/>
            <w:vMerge/>
            <w:noWrap/>
            <w:vAlign w:val="center"/>
          </w:tcPr>
          <w:p w14:paraId="46B281A7" w14:textId="77777777" w:rsidR="001E12D8" w:rsidRPr="00240810" w:rsidRDefault="001E12D8" w:rsidP="001E12D8">
            <w:pPr>
              <w:rPr>
                <w:rFonts w:eastAsia="Times New Roman" w:cs="Times New Roman"/>
                <w:color w:val="000000" w:themeColor="text1"/>
                <w:sz w:val="24"/>
                <w:szCs w:val="24"/>
              </w:rPr>
            </w:pPr>
          </w:p>
        </w:tc>
      </w:tr>
      <w:tr w:rsidR="001E12D8" w:rsidRPr="00240810" w14:paraId="4225DF01" w14:textId="77777777" w:rsidTr="001E12D8">
        <w:trPr>
          <w:trHeight w:val="20"/>
        </w:trPr>
        <w:tc>
          <w:tcPr>
            <w:tcW w:w="2270" w:type="dxa"/>
            <w:noWrap/>
            <w:vAlign w:val="center"/>
          </w:tcPr>
          <w:p w14:paraId="580B87E9" w14:textId="331EF189" w:rsidR="001E12D8" w:rsidRPr="00240810" w:rsidRDefault="001E12D8" w:rsidP="001E12D8">
            <w:pPr>
              <w:jc w:val="left"/>
              <w:rPr>
                <w:rFonts w:eastAsia="Times New Roman" w:cs="Times New Roman"/>
                <w:color w:val="000000" w:themeColor="text1"/>
                <w:sz w:val="24"/>
                <w:szCs w:val="24"/>
              </w:rPr>
            </w:pPr>
            <w:r w:rsidRPr="008E09EC">
              <w:rPr>
                <w:rFonts w:eastAsia="Times New Roman" w:cs="Times New Roman"/>
                <w:color w:val="000000" w:themeColor="text1"/>
                <w:sz w:val="24"/>
                <w:szCs w:val="24"/>
              </w:rPr>
              <w:t>09:08:0020103:690</w:t>
            </w:r>
          </w:p>
        </w:tc>
        <w:tc>
          <w:tcPr>
            <w:tcW w:w="2692" w:type="dxa"/>
          </w:tcPr>
          <w:p w14:paraId="4D69E73C" w14:textId="27D743A8"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Зоны сельскохозяйственного использования</w:t>
            </w:r>
          </w:p>
        </w:tc>
        <w:tc>
          <w:tcPr>
            <w:tcW w:w="2126" w:type="dxa"/>
            <w:vAlign w:val="center"/>
          </w:tcPr>
          <w:p w14:paraId="72D8D0B8" w14:textId="084B587B"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Жилая зона</w:t>
            </w:r>
          </w:p>
        </w:tc>
        <w:tc>
          <w:tcPr>
            <w:tcW w:w="3119" w:type="dxa"/>
            <w:vAlign w:val="center"/>
          </w:tcPr>
          <w:p w14:paraId="02CC2094" w14:textId="4D8E0EFF"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Земли населенных пунктов</w:t>
            </w:r>
          </w:p>
        </w:tc>
        <w:tc>
          <w:tcPr>
            <w:tcW w:w="1275" w:type="dxa"/>
            <w:vAlign w:val="center"/>
          </w:tcPr>
          <w:p w14:paraId="4E9545B5" w14:textId="6CCFE976" w:rsidR="001E12D8" w:rsidRPr="00BF757A" w:rsidRDefault="001E12D8" w:rsidP="001E12D8">
            <w:pPr>
              <w:jc w:val="center"/>
              <w:rPr>
                <w:rFonts w:eastAsia="Times New Roman" w:cs="Times New Roman"/>
                <w:color w:val="000000" w:themeColor="text1"/>
                <w:sz w:val="24"/>
                <w:szCs w:val="24"/>
                <w:highlight w:val="yellow"/>
              </w:rPr>
            </w:pPr>
            <w:r w:rsidRPr="001E12D8">
              <w:rPr>
                <w:rFonts w:eastAsia="Times New Roman" w:cs="Times New Roman"/>
                <w:color w:val="000000" w:themeColor="text1"/>
                <w:sz w:val="24"/>
                <w:szCs w:val="24"/>
              </w:rPr>
              <w:t>1189973</w:t>
            </w:r>
          </w:p>
        </w:tc>
        <w:tc>
          <w:tcPr>
            <w:tcW w:w="3828" w:type="dxa"/>
            <w:vMerge/>
            <w:noWrap/>
            <w:vAlign w:val="center"/>
          </w:tcPr>
          <w:p w14:paraId="68E206A5" w14:textId="77777777" w:rsidR="001E12D8" w:rsidRPr="00240810" w:rsidRDefault="001E12D8" w:rsidP="001E12D8">
            <w:pPr>
              <w:rPr>
                <w:rFonts w:eastAsia="Times New Roman" w:cs="Times New Roman"/>
                <w:color w:val="000000" w:themeColor="text1"/>
                <w:sz w:val="24"/>
                <w:szCs w:val="24"/>
              </w:rPr>
            </w:pPr>
          </w:p>
        </w:tc>
      </w:tr>
      <w:tr w:rsidR="001E12D8" w:rsidRPr="00240810" w14:paraId="712625D8" w14:textId="77777777" w:rsidTr="001E12D8">
        <w:trPr>
          <w:trHeight w:val="20"/>
        </w:trPr>
        <w:tc>
          <w:tcPr>
            <w:tcW w:w="2270" w:type="dxa"/>
            <w:noWrap/>
            <w:vAlign w:val="center"/>
          </w:tcPr>
          <w:p w14:paraId="240AD8EE" w14:textId="4524D73B" w:rsidR="001E12D8" w:rsidRPr="00240810" w:rsidRDefault="001E12D8" w:rsidP="001E12D8">
            <w:pPr>
              <w:jc w:val="left"/>
              <w:rPr>
                <w:rFonts w:eastAsia="Times New Roman" w:cs="Times New Roman"/>
                <w:color w:val="000000" w:themeColor="text1"/>
                <w:sz w:val="24"/>
                <w:szCs w:val="24"/>
              </w:rPr>
            </w:pPr>
            <w:r w:rsidRPr="000B29BF">
              <w:rPr>
                <w:rFonts w:eastAsia="Calibri" w:cs="Times New Roman"/>
                <w:sz w:val="24"/>
                <w:szCs w:val="24"/>
                <w:lang w:eastAsia="en-US"/>
              </w:rPr>
              <w:t>09:08:0020103:1213</w:t>
            </w:r>
          </w:p>
        </w:tc>
        <w:tc>
          <w:tcPr>
            <w:tcW w:w="2692" w:type="dxa"/>
            <w:vAlign w:val="center"/>
          </w:tcPr>
          <w:p w14:paraId="4F30F974" w14:textId="3C81B1CC"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Зоны сельскохозяйственного использования</w:t>
            </w:r>
          </w:p>
        </w:tc>
        <w:tc>
          <w:tcPr>
            <w:tcW w:w="2126" w:type="dxa"/>
            <w:vAlign w:val="center"/>
          </w:tcPr>
          <w:p w14:paraId="24DEAC90" w14:textId="528AF707"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Жилая зона</w:t>
            </w:r>
          </w:p>
        </w:tc>
        <w:tc>
          <w:tcPr>
            <w:tcW w:w="3119" w:type="dxa"/>
            <w:vAlign w:val="center"/>
          </w:tcPr>
          <w:p w14:paraId="0D8EC67D" w14:textId="3833A641" w:rsidR="001E12D8" w:rsidRPr="00240810" w:rsidRDefault="001E12D8" w:rsidP="001E12D8">
            <w:pPr>
              <w:jc w:val="left"/>
              <w:rPr>
                <w:rFonts w:eastAsia="Times New Roman" w:cs="Times New Roman"/>
                <w:color w:val="000000" w:themeColor="text1"/>
                <w:sz w:val="24"/>
                <w:szCs w:val="24"/>
              </w:rPr>
            </w:pPr>
            <w:r>
              <w:rPr>
                <w:rFonts w:eastAsia="Times New Roman" w:cs="Times New Roman"/>
                <w:color w:val="000000" w:themeColor="text1"/>
                <w:sz w:val="24"/>
                <w:szCs w:val="24"/>
              </w:rPr>
              <w:t>Земли населенных пунктов</w:t>
            </w:r>
          </w:p>
        </w:tc>
        <w:tc>
          <w:tcPr>
            <w:tcW w:w="1275" w:type="dxa"/>
            <w:vAlign w:val="center"/>
          </w:tcPr>
          <w:p w14:paraId="4A4774F1" w14:textId="7F3C56EA" w:rsidR="001E12D8" w:rsidRPr="00BF757A" w:rsidRDefault="001E12D8" w:rsidP="001E12D8">
            <w:pPr>
              <w:jc w:val="center"/>
              <w:rPr>
                <w:rFonts w:eastAsia="Times New Roman" w:cs="Times New Roman"/>
                <w:color w:val="000000"/>
                <w:sz w:val="24"/>
                <w:szCs w:val="24"/>
                <w:highlight w:val="yellow"/>
              </w:rPr>
            </w:pPr>
            <w:r w:rsidRPr="001E12D8">
              <w:rPr>
                <w:rFonts w:eastAsia="Times New Roman" w:cs="Times New Roman"/>
                <w:color w:val="000000"/>
                <w:sz w:val="24"/>
                <w:szCs w:val="24"/>
              </w:rPr>
              <w:t>33692</w:t>
            </w:r>
          </w:p>
        </w:tc>
        <w:tc>
          <w:tcPr>
            <w:tcW w:w="3828" w:type="dxa"/>
            <w:noWrap/>
          </w:tcPr>
          <w:p w14:paraId="69154C89" w14:textId="7D075C1B" w:rsidR="001E12D8" w:rsidRPr="008D5DC8" w:rsidRDefault="001E12D8" w:rsidP="001E12D8">
            <w:pPr>
              <w:rPr>
                <w:sz w:val="24"/>
                <w:szCs w:val="24"/>
              </w:rPr>
            </w:pPr>
            <w:r>
              <w:rPr>
                <w:sz w:val="24"/>
                <w:szCs w:val="24"/>
              </w:rPr>
              <w:t xml:space="preserve">Требуется изменение существующей категории земель из категории «земли сельскохозяйственного назначения» на категорию «земли населенных пунктов» по основаниям, установленным положениями п. 3 ч. 1 ст. 7 </w:t>
            </w:r>
            <w:r>
              <w:rPr>
                <w:sz w:val="23"/>
                <w:szCs w:val="23"/>
              </w:rPr>
              <w:t xml:space="preserve">Федерального закона от 21.12.2004 № 172-ФЗ (в ред. на 25.12.2023) с получением согласования по основаниям, установленным </w:t>
            </w:r>
            <w:r>
              <w:rPr>
                <w:sz w:val="24"/>
                <w:szCs w:val="24"/>
              </w:rPr>
              <w:t>п. 2 ч. 2 ст. 25 ГрК РФ.</w:t>
            </w:r>
          </w:p>
        </w:tc>
      </w:tr>
    </w:tbl>
    <w:p w14:paraId="632ADE79" w14:textId="09B9D988" w:rsidR="00E8458F" w:rsidRDefault="00E8458F" w:rsidP="00186B41"/>
    <w:sectPr w:rsidR="00E8458F" w:rsidSect="00E8458F">
      <w:pgSz w:w="16838" w:h="11906" w:orient="landscape"/>
      <w:pgMar w:top="567" w:right="1134" w:bottom="1134" w:left="1134"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B4299" w14:textId="77777777" w:rsidR="003F11F5" w:rsidRDefault="003F11F5" w:rsidP="00C07E8C">
      <w:r>
        <w:separator/>
      </w:r>
    </w:p>
  </w:endnote>
  <w:endnote w:type="continuationSeparator" w:id="0">
    <w:p w14:paraId="276A18BC" w14:textId="77777777" w:rsidR="003F11F5" w:rsidRDefault="003F11F5" w:rsidP="00C07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MS Sans Serif">
    <w:altName w:val="Arial"/>
    <w:panose1 w:val="00000000000000000000"/>
    <w:charset w:val="00"/>
    <w:family w:val="swiss"/>
    <w:notTrueType/>
    <w:pitch w:val="variable"/>
    <w:sig w:usb0="00000003" w:usb1="00000000" w:usb2="00000000" w:usb3="00000000" w:csb0="00000001" w:csb1="00000000"/>
  </w:font>
  <w:font w:name="TimesDL">
    <w:altName w:val="Arial"/>
    <w:charset w:val="00"/>
    <w:family w:val="auto"/>
    <w:pitch w:val="variable"/>
    <w:sig w:usb0="00000003" w:usb1="00000000" w:usb2="00000000" w:usb3="00000000" w:csb0="00000001" w:csb1="00000000"/>
  </w:font>
  <w:font w:name="KursivC">
    <w:altName w:val="Courier New"/>
    <w:panose1 w:val="00000000000000000000"/>
    <w:charset w:val="00"/>
    <w:family w:val="decorative"/>
    <w:notTrueType/>
    <w:pitch w:val="default"/>
    <w:sig w:usb0="00000003" w:usb1="00000000" w:usb2="00000000" w:usb3="00000000" w:csb0="00000001" w:csb1="00000000"/>
  </w:font>
  <w:font w:name="Utopia">
    <w:altName w:val="Times New Roman"/>
    <w:panose1 w:val="00000000000000000000"/>
    <w:charset w:val="00"/>
    <w:family w:val="roman"/>
    <w:notTrueType/>
    <w:pitch w:val="variable"/>
    <w:sig w:usb0="00000003" w:usb1="00000000" w:usb2="00000000" w:usb3="00000000" w:csb0="00000001" w:csb1="00000000"/>
  </w:font>
  <w:font w:name="NTHelvetica/Cyrillic">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PT Sans">
    <w:charset w:val="00"/>
    <w:family w:val="swiss"/>
    <w:pitch w:val="variable"/>
    <w:sig w:usb0="A00002EF" w:usb1="5000204B" w:usb2="00000000" w:usb3="00000000" w:csb0="00000097" w:csb1="00000000"/>
  </w:font>
  <w:font w:name="TimesNewRomanPSMT-Identity-H">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92395" w14:textId="23FF5E35" w:rsidR="008D2D07" w:rsidRDefault="008D2D07">
    <w:pPr>
      <w:spacing w:line="14" w:lineRule="auto"/>
      <w:rPr>
        <w:sz w:val="20"/>
        <w:szCs w:val="20"/>
      </w:rPr>
    </w:pPr>
    <w:r>
      <w:rPr>
        <w:noProof/>
        <w:sz w:val="22"/>
      </w:rPr>
      <mc:AlternateContent>
        <mc:Choice Requires="wps">
          <w:drawing>
            <wp:anchor distT="0" distB="0" distL="114300" distR="114300" simplePos="0" relativeHeight="251657728" behindDoc="1" locked="0" layoutInCell="1" allowOverlap="1" wp14:anchorId="41E679F8" wp14:editId="0EB3D502">
              <wp:simplePos x="0" y="0"/>
              <wp:positionH relativeFrom="page">
                <wp:posOffset>9704070</wp:posOffset>
              </wp:positionH>
              <wp:positionV relativeFrom="page">
                <wp:posOffset>6984365</wp:posOffset>
              </wp:positionV>
              <wp:extent cx="101600" cy="177800"/>
              <wp:effectExtent l="0" t="2540" r="0" b="63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5A5199" w14:textId="77777777" w:rsidR="008D2D07" w:rsidRDefault="008D2D07">
                          <w:pPr>
                            <w:pStyle w:val="aff4"/>
                            <w:spacing w:line="265" w:lineRule="exact"/>
                            <w:ind w:left="20"/>
                          </w:pPr>
                          <w: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E679F8" id="_x0000_t202" coordsize="21600,21600" o:spt="202" path="m,l,21600r21600,l21600,xe">
              <v:stroke joinstyle="miter"/>
              <v:path gradientshapeok="t" o:connecttype="rect"/>
            </v:shapetype>
            <v:shape id="Text Box 2" o:spid="_x0000_s1026" type="#_x0000_t202" style="position:absolute;left:0;text-align:left;margin-left:764.1pt;margin-top:549.95pt;width:8pt;height:14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" filled="f" stroked="f">
              <v:textbox inset="0,0,0,0">
                <w:txbxContent>
                  <w:p w14:paraId="575A5199" w14:textId="77777777" w:rsidR="008D2D07" w:rsidRDefault="008D2D07">
                    <w:pPr>
                      <w:pStyle w:val="aff4"/>
                      <w:spacing w:line="265" w:lineRule="exact"/>
                      <w:ind w:left="20"/>
                    </w:pPr>
                    <w:r>
                      <w:t>5</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30DCBE" w14:textId="77777777" w:rsidR="003F11F5" w:rsidRDefault="003F11F5" w:rsidP="00C07E8C">
      <w:r>
        <w:separator/>
      </w:r>
    </w:p>
  </w:footnote>
  <w:footnote w:type="continuationSeparator" w:id="0">
    <w:p w14:paraId="18C13182" w14:textId="77777777" w:rsidR="003F11F5" w:rsidRDefault="003F11F5" w:rsidP="00C07E8C">
      <w:r>
        <w:continuationSeparator/>
      </w:r>
    </w:p>
  </w:footnote>
  <w:footnote w:id="1">
    <w:p w14:paraId="2CCA3E73" w14:textId="39D765A9" w:rsidR="009D0923" w:rsidRDefault="009D0923">
      <w:pPr>
        <w:pStyle w:val="af3"/>
      </w:pPr>
      <w:r>
        <w:rPr>
          <w:rStyle w:val="af5"/>
        </w:rPr>
        <w:footnoteRef/>
      </w:r>
      <w:r>
        <w:t xml:space="preserve"> По состоянию на дату разработки настоящих материалов, 19 из 22 Государственных программ Карачаево-Черкесской Республики, включенных в Стратегию, утратили </w:t>
      </w:r>
      <w:r w:rsidR="00A85B45">
        <w:t xml:space="preserve">свою </w:t>
      </w:r>
      <w:r>
        <w:t>силу.</w:t>
      </w:r>
    </w:p>
  </w:footnote>
  <w:footnote w:id="2">
    <w:p w14:paraId="27007E44" w14:textId="7E6B1B41" w:rsidR="00EE6FE4" w:rsidRDefault="00EE6FE4">
      <w:pPr>
        <w:pStyle w:val="af3"/>
      </w:pPr>
      <w:r>
        <w:rPr>
          <w:rStyle w:val="af5"/>
        </w:rPr>
        <w:footnoteRef/>
      </w:r>
      <w:r>
        <w:t xml:space="preserve"> Объекты </w:t>
      </w:r>
      <w:r w:rsidRPr="00EE6FE4">
        <w:rPr>
          <w:rFonts w:cs="Times New Roman"/>
        </w:rPr>
        <w:t>физическ</w:t>
      </w:r>
      <w:r>
        <w:rPr>
          <w:rFonts w:cs="Times New Roman"/>
        </w:rPr>
        <w:t>ой</w:t>
      </w:r>
      <w:r w:rsidRPr="00EE6FE4">
        <w:rPr>
          <w:rFonts w:cs="Times New Roman"/>
        </w:rPr>
        <w:t xml:space="preserve"> культур</w:t>
      </w:r>
      <w:r>
        <w:rPr>
          <w:rFonts w:cs="Times New Roman"/>
        </w:rPr>
        <w:t>ы</w:t>
      </w:r>
      <w:r w:rsidRPr="00EE6FE4">
        <w:rPr>
          <w:rFonts w:cs="Times New Roman"/>
        </w:rPr>
        <w:t xml:space="preserve"> и массов</w:t>
      </w:r>
      <w:r>
        <w:rPr>
          <w:rFonts w:cs="Times New Roman"/>
        </w:rPr>
        <w:t>ого</w:t>
      </w:r>
      <w:r w:rsidRPr="00EE6FE4">
        <w:rPr>
          <w:rFonts w:cs="Times New Roman"/>
        </w:rPr>
        <w:t xml:space="preserve"> спорт</w:t>
      </w:r>
      <w:r>
        <w:rPr>
          <w:rFonts w:cs="Times New Roman"/>
        </w:rPr>
        <w:t>а, объекты культуры являются объектами</w:t>
      </w:r>
      <w:r>
        <w:t xml:space="preserve"> местного значения муниципального района (основание: подпункты «д» и «ж» пункта 1 части 3 статьи 19 ГрК РФ).</w:t>
      </w:r>
    </w:p>
  </w:footnote>
  <w:footnote w:id="3">
    <w:p w14:paraId="3F71B67E" w14:textId="7C2B9678" w:rsidR="00EE6FE4" w:rsidRDefault="00EE6FE4">
      <w:pPr>
        <w:pStyle w:val="af3"/>
      </w:pPr>
      <w:r>
        <w:rPr>
          <w:rStyle w:val="af5"/>
        </w:rPr>
        <w:footnoteRef/>
      </w:r>
      <w:r>
        <w:t xml:space="preserve"> Объекты образования </w:t>
      </w:r>
      <w:r>
        <w:rPr>
          <w:rFonts w:cs="Times New Roman"/>
        </w:rPr>
        <w:t>являются объектами</w:t>
      </w:r>
      <w:r>
        <w:t xml:space="preserve"> местного значения муниципального района (основание: подпункт «в» пункта 1 части 3 статьи 19 ГрК РФ).</w:t>
      </w:r>
    </w:p>
  </w:footnote>
  <w:footnote w:id="4">
    <w:p w14:paraId="49F8E59A" w14:textId="7DA1103F" w:rsidR="00EE6FE4" w:rsidRDefault="00EE6FE4">
      <w:pPr>
        <w:pStyle w:val="af3"/>
      </w:pPr>
      <w:r>
        <w:rPr>
          <w:rStyle w:val="af5"/>
        </w:rPr>
        <w:footnoteRef/>
      </w:r>
      <w:r w:rsidR="00286B02">
        <w:t>Детские сады (д</w:t>
      </w:r>
      <w:r w:rsidR="00286B02" w:rsidRPr="00011252">
        <w:t>ошкольн</w:t>
      </w:r>
      <w:r w:rsidR="00286B02">
        <w:t>ые</w:t>
      </w:r>
      <w:r w:rsidR="00286B02" w:rsidRPr="00011252">
        <w:t xml:space="preserve"> образовательн</w:t>
      </w:r>
      <w:r w:rsidR="00286B02">
        <w:t>ые</w:t>
      </w:r>
      <w:r w:rsidR="00286B02" w:rsidRPr="00011252">
        <w:t xml:space="preserve"> организаци</w:t>
      </w:r>
      <w:r w:rsidR="00286B02">
        <w:t>и) являются о</w:t>
      </w:r>
      <w:r>
        <w:t>бъект</w:t>
      </w:r>
      <w:r w:rsidR="00286B02">
        <w:t>ами</w:t>
      </w:r>
      <w:r>
        <w:t xml:space="preserve"> </w:t>
      </w:r>
      <w:r w:rsidR="00BB3937">
        <w:t xml:space="preserve">дошкольного </w:t>
      </w:r>
      <w:r>
        <w:t>образования</w:t>
      </w:r>
      <w:r w:rsidR="00286B02">
        <w:t>, соответственно,</w:t>
      </w:r>
      <w:r>
        <w:t xml:space="preserve"> </w:t>
      </w:r>
      <w:r>
        <w:rPr>
          <w:rFonts w:cs="Times New Roman"/>
        </w:rPr>
        <w:t>являются объектами</w:t>
      </w:r>
      <w:r>
        <w:t xml:space="preserve"> местного значения муниципального района (основание: подпункт «в» пункта 1 части 3 статьи 19 ГрК РФ).</w:t>
      </w:r>
    </w:p>
  </w:footnote>
  <w:footnote w:id="5">
    <w:p w14:paraId="31332C3F" w14:textId="0113082C" w:rsidR="0094280F" w:rsidRPr="00A718A9" w:rsidRDefault="0094280F">
      <w:pPr>
        <w:pStyle w:val="af3"/>
      </w:pPr>
      <w:r>
        <w:rPr>
          <w:rStyle w:val="af5"/>
        </w:rPr>
        <w:footnoteRef/>
      </w:r>
      <w:r>
        <w:t xml:space="preserve"> </w:t>
      </w:r>
      <w:r w:rsidR="001F3CF9" w:rsidRPr="001F3CF9">
        <w:t>М</w:t>
      </w:r>
      <w:r w:rsidR="0069692A" w:rsidRPr="001F3CF9">
        <w:t>естоположение</w:t>
      </w:r>
      <w:r w:rsidR="001F3CF9" w:rsidRPr="001F3CF9">
        <w:t>,</w:t>
      </w:r>
      <w:r w:rsidR="0069692A" w:rsidRPr="001F3CF9">
        <w:t xml:space="preserve"> основные параметры и характеристики указанных объектов инж</w:t>
      </w:r>
      <w:r w:rsidR="001F3CF9" w:rsidRPr="001F3CF9">
        <w:t>енерной</w:t>
      </w:r>
      <w:r w:rsidR="0069692A" w:rsidRPr="001F3CF9">
        <w:t xml:space="preserve"> инфраструктуры определяются на послед</w:t>
      </w:r>
      <w:r w:rsidR="001F3CF9" w:rsidRPr="001F3CF9">
        <w:t>ующих э</w:t>
      </w:r>
      <w:r w:rsidR="0069692A" w:rsidRPr="001F3CF9">
        <w:t>тапах</w:t>
      </w:r>
      <w:r w:rsidR="001F3CF9" w:rsidRPr="001F3CF9">
        <w:t xml:space="preserve">: при </w:t>
      </w:r>
      <w:r w:rsidR="0069692A" w:rsidRPr="001F3CF9">
        <w:t>разработк</w:t>
      </w:r>
      <w:r w:rsidR="001F3CF9" w:rsidRPr="001F3CF9">
        <w:t>е</w:t>
      </w:r>
      <w:r w:rsidR="0069692A" w:rsidRPr="001F3CF9">
        <w:t xml:space="preserve"> ДПТ и ППТ, с учетом получения </w:t>
      </w:r>
      <w:r w:rsidR="001F3CF9" w:rsidRPr="001F3CF9">
        <w:t>т</w:t>
      </w:r>
      <w:r w:rsidR="0069692A" w:rsidRPr="001F3CF9">
        <w:t>ех</w:t>
      </w:r>
      <w:r w:rsidR="001F3CF9" w:rsidRPr="001F3CF9">
        <w:t>нических условий на технологические присоединения.</w:t>
      </w:r>
      <w:r w:rsidR="0069692A" w:rsidRPr="001F3CF9">
        <w:t xml:space="preserve"> По </w:t>
      </w:r>
      <w:r w:rsidR="001F3CF9" w:rsidRPr="001F3CF9">
        <w:t>факту</w:t>
      </w:r>
      <w:r w:rsidR="0069692A" w:rsidRPr="001F3CF9">
        <w:t xml:space="preserve"> провед</w:t>
      </w:r>
      <w:r w:rsidR="001F3CF9" w:rsidRPr="001F3CF9">
        <w:t>ения указанных р</w:t>
      </w:r>
      <w:r w:rsidR="0069692A" w:rsidRPr="001F3CF9">
        <w:t>абот, результат подлежит внесению изменений в ПТП.</w:t>
      </w:r>
      <w:r w:rsidR="0069692A">
        <w:t xml:space="preserve"> </w:t>
      </w:r>
      <w:r w:rsidR="00495FD8">
        <w:t xml:space="preserve">Однако, </w:t>
      </w:r>
      <w:r w:rsidR="00A718A9">
        <w:t xml:space="preserve">указание на </w:t>
      </w:r>
      <w:r w:rsidR="00495FD8">
        <w:t>планирование размещения данной категории объектов, в настоящих материалах необходим</w:t>
      </w:r>
      <w:r w:rsidR="00A718A9">
        <w:t>о</w:t>
      </w:r>
      <w:r w:rsidR="00495FD8">
        <w:t xml:space="preserve"> как, в соответствие с положениями статей 19, 23, 26 ГрК РФ, так и в связи с необходимостью включения задач по планированию создания и размещения указанной категории объектов путем включения их в инвестиционные</w:t>
      </w:r>
      <w:r w:rsidR="00495FD8" w:rsidRPr="00495FD8">
        <w:rPr>
          <w:kern w:val="32"/>
        </w:rPr>
        <w:t xml:space="preserve"> </w:t>
      </w:r>
      <w:r w:rsidR="00495FD8" w:rsidRPr="00614043">
        <w:rPr>
          <w:kern w:val="32"/>
        </w:rPr>
        <w:t>программ</w:t>
      </w:r>
      <w:r w:rsidR="00495FD8">
        <w:rPr>
          <w:kern w:val="32"/>
        </w:rPr>
        <w:t>ы</w:t>
      </w:r>
      <w:r w:rsidR="00495FD8" w:rsidRPr="00614043">
        <w:rPr>
          <w:kern w:val="32"/>
        </w:rPr>
        <w:t xml:space="preserve"> субъектов естественных монополий </w:t>
      </w:r>
      <w:r w:rsidR="00495FD8">
        <w:rPr>
          <w:kern w:val="32"/>
        </w:rPr>
        <w:t xml:space="preserve">и предприятий коммунального комплекса, осуществляющих свою деятельность в границах территории сельского поселения, в </w:t>
      </w:r>
      <w:r w:rsidR="00495FD8" w:rsidRPr="00495FD8">
        <w:rPr>
          <w:color w:val="000000"/>
          <w:shd w:val="clear" w:color="auto" w:fill="FFFFFF"/>
        </w:rPr>
        <w:t>Программы комплексного развития систем коммунальной инфраструктуры поселений</w:t>
      </w:r>
      <w:r w:rsidR="00495FD8" w:rsidRPr="00A718A9">
        <w:rPr>
          <w:color w:val="000000"/>
          <w:shd w:val="clear" w:color="auto" w:fill="FFFFFF"/>
        </w:rPr>
        <w:t>.</w:t>
      </w:r>
      <w:r w:rsidR="00A718A9" w:rsidRPr="00A718A9">
        <w:rPr>
          <w:color w:val="000000"/>
          <w:shd w:val="clear" w:color="auto" w:fill="FFFFFF"/>
        </w:rPr>
        <w:t xml:space="preserve"> </w:t>
      </w:r>
      <w:r w:rsidR="00A718A9">
        <w:rPr>
          <w:color w:val="000000"/>
          <w:shd w:val="clear" w:color="auto" w:fill="FFFFFF"/>
        </w:rPr>
        <w:t>Обязательное и своевременное</w:t>
      </w:r>
      <w:r w:rsidR="00A718A9" w:rsidRPr="00A718A9">
        <w:rPr>
          <w:color w:val="000000"/>
          <w:shd w:val="clear" w:color="auto" w:fill="FFFFFF"/>
        </w:rPr>
        <w:t xml:space="preserve"> комплексно</w:t>
      </w:r>
      <w:r w:rsidR="00A718A9">
        <w:rPr>
          <w:color w:val="000000"/>
          <w:shd w:val="clear" w:color="auto" w:fill="FFFFFF"/>
        </w:rPr>
        <w:t>е</w:t>
      </w:r>
      <w:r w:rsidR="00A718A9" w:rsidRPr="00A718A9">
        <w:rPr>
          <w:color w:val="000000"/>
          <w:shd w:val="clear" w:color="auto" w:fill="FFFFFF"/>
        </w:rPr>
        <w:t xml:space="preserve"> развити</w:t>
      </w:r>
      <w:r w:rsidR="00A718A9">
        <w:rPr>
          <w:color w:val="000000"/>
          <w:shd w:val="clear" w:color="auto" w:fill="FFFFFF"/>
        </w:rPr>
        <w:t>е</w:t>
      </w:r>
      <w:r w:rsidR="00A718A9" w:rsidRPr="00A718A9">
        <w:rPr>
          <w:color w:val="000000"/>
          <w:shd w:val="clear" w:color="auto" w:fill="FFFFFF"/>
        </w:rPr>
        <w:t xml:space="preserve"> систем коммунальной инфраструктуры</w:t>
      </w:r>
      <w:r w:rsidR="00A718A9">
        <w:rPr>
          <w:color w:val="000000"/>
          <w:shd w:val="clear" w:color="auto" w:fill="FFFFFF"/>
        </w:rPr>
        <w:t xml:space="preserve"> является ключевым условием успешной реализации </w:t>
      </w:r>
      <w:r w:rsidR="00A718A9" w:rsidRPr="00A718A9">
        <w:t>масштабного инвестиционного проекта</w:t>
      </w:r>
      <w:r w:rsidR="00A718A9">
        <w:t xml:space="preserve"> на рассматриваемой территории.</w:t>
      </w:r>
    </w:p>
  </w:footnote>
  <w:footnote w:id="6">
    <w:p w14:paraId="372E090B" w14:textId="25D4E46F" w:rsidR="00F24DDD" w:rsidRDefault="00F24DDD">
      <w:pPr>
        <w:pStyle w:val="af3"/>
      </w:pPr>
      <w:r>
        <w:rPr>
          <w:rStyle w:val="af5"/>
        </w:rPr>
        <w:footnoteRef/>
      </w:r>
      <w:r>
        <w:t xml:space="preserve"> Объекты в области электроснабжения поселения </w:t>
      </w:r>
      <w:r>
        <w:rPr>
          <w:rFonts w:cs="Times New Roman"/>
        </w:rPr>
        <w:t>являются объектами</w:t>
      </w:r>
      <w:r>
        <w:t xml:space="preserve"> местного значения муниципального района (основание: подпункт «а» пункта 1 части 3 статьи 19 ГрК РФ).</w:t>
      </w:r>
    </w:p>
  </w:footnote>
  <w:footnote w:id="7">
    <w:p w14:paraId="3A6F63A4" w14:textId="3A456E37" w:rsidR="003908E5" w:rsidRDefault="003908E5">
      <w:pPr>
        <w:pStyle w:val="af3"/>
      </w:pPr>
      <w:r>
        <w:rPr>
          <w:rStyle w:val="af5"/>
        </w:rPr>
        <w:footnoteRef/>
      </w:r>
      <w:r>
        <w:t xml:space="preserve"> Объекты в области газоснабжения поселения </w:t>
      </w:r>
      <w:r>
        <w:rPr>
          <w:rFonts w:cs="Times New Roman"/>
        </w:rPr>
        <w:t>являются объектами</w:t>
      </w:r>
      <w:r>
        <w:t xml:space="preserve"> местного значения муниципального района (основание: подпункт «а» пункта 1 части 3 статьи 19 ГрК РФ).</w:t>
      </w:r>
    </w:p>
  </w:footnote>
  <w:footnote w:id="8">
    <w:p w14:paraId="4AADCAAD" w14:textId="3CA90481" w:rsidR="003908E5" w:rsidRDefault="003908E5">
      <w:pPr>
        <w:pStyle w:val="af3"/>
      </w:pPr>
      <w:r>
        <w:rPr>
          <w:rStyle w:val="af5"/>
        </w:rPr>
        <w:footnoteRef/>
      </w:r>
      <w:r>
        <w:t xml:space="preserve"> </w:t>
      </w:r>
      <w:r>
        <w:rPr>
          <w:color w:val="000000"/>
          <w:shd w:val="clear" w:color="auto" w:fill="FFFFFF"/>
        </w:rPr>
        <w:t>А</w:t>
      </w:r>
      <w:r w:rsidRPr="003908E5">
        <w:rPr>
          <w:color w:val="000000"/>
          <w:shd w:val="clear" w:color="auto" w:fill="FFFFFF"/>
        </w:rPr>
        <w:t>втомобильные дороги местного значения вне границ населенных пунктов в границах муниципального района</w:t>
      </w:r>
      <w:r>
        <w:rPr>
          <w:color w:val="000000"/>
          <w:sz w:val="30"/>
          <w:szCs w:val="30"/>
          <w:shd w:val="clear" w:color="auto" w:fill="FFFFFF"/>
        </w:rPr>
        <w:t xml:space="preserve"> </w:t>
      </w:r>
      <w:r>
        <w:rPr>
          <w:rFonts w:cs="Times New Roman"/>
        </w:rPr>
        <w:t>являются объектами</w:t>
      </w:r>
      <w:r>
        <w:t xml:space="preserve"> местного значения муниципального района (основание: подпункт «б» пункта 1 части 3 статьи 19 ГрК РФ).</w:t>
      </w:r>
    </w:p>
  </w:footnote>
  <w:footnote w:id="9">
    <w:p w14:paraId="359FA7BB" w14:textId="218F5328" w:rsidR="008D3528" w:rsidRDefault="008D3528">
      <w:pPr>
        <w:pStyle w:val="af3"/>
      </w:pPr>
      <w:r>
        <w:rPr>
          <w:rStyle w:val="af5"/>
        </w:rPr>
        <w:footnoteRef/>
      </w:r>
      <w:r>
        <w:t xml:space="preserve"> Плейсмейкинг – </w:t>
      </w:r>
      <w:r w:rsidRPr="008D3528">
        <w:rPr>
          <w:rFonts w:cs="Times New Roman"/>
          <w:color w:val="000000"/>
          <w:shd w:val="clear" w:color="auto" w:fill="FFFFFF"/>
        </w:rPr>
        <w:t>метод перестройки городского пространства, в</w:t>
      </w:r>
      <w:r>
        <w:rPr>
          <w:rFonts w:cs="Times New Roman"/>
          <w:color w:val="000000"/>
          <w:shd w:val="clear" w:color="auto" w:fill="FFFFFF"/>
        </w:rPr>
        <w:t xml:space="preserve"> </w:t>
      </w:r>
      <w:r w:rsidRPr="008D3528">
        <w:rPr>
          <w:rFonts w:cs="Times New Roman"/>
          <w:color w:val="000000"/>
          <w:shd w:val="clear" w:color="auto" w:fill="FFFFFF"/>
        </w:rPr>
        <w:t xml:space="preserve">котором </w:t>
      </w:r>
      <w:r w:rsidR="001E12D8">
        <w:rPr>
          <w:rFonts w:cs="Times New Roman"/>
          <w:color w:val="000000"/>
          <w:shd w:val="clear" w:color="auto" w:fill="FFFFFF"/>
        </w:rPr>
        <w:t xml:space="preserve">одновременно </w:t>
      </w:r>
      <w:r w:rsidRPr="008D3528">
        <w:rPr>
          <w:rFonts w:cs="Times New Roman"/>
          <w:color w:val="000000"/>
          <w:shd w:val="clear" w:color="auto" w:fill="FFFFFF"/>
        </w:rPr>
        <w:t>участвуют профессионалы и</w:t>
      </w:r>
      <w:r>
        <w:rPr>
          <w:rFonts w:cs="Times New Roman"/>
          <w:color w:val="000000"/>
          <w:shd w:val="clear" w:color="auto" w:fill="FFFFFF"/>
        </w:rPr>
        <w:t xml:space="preserve"> </w:t>
      </w:r>
      <w:r w:rsidRPr="008D3528">
        <w:rPr>
          <w:rFonts w:cs="Times New Roman"/>
          <w:color w:val="000000"/>
          <w:shd w:val="clear" w:color="auto" w:fill="FFFFFF"/>
        </w:rPr>
        <w:t>местные жители</w:t>
      </w:r>
      <w:r>
        <w:rPr>
          <w:rFonts w:cs="Times New Roman"/>
          <w:color w:val="000000"/>
          <w:shd w:val="clear" w:color="auto" w:fill="FFFFFF"/>
        </w:rPr>
        <w:t>.</w:t>
      </w:r>
    </w:p>
  </w:footnote>
  <w:footnote w:id="10">
    <w:p w14:paraId="5C4CF0C1" w14:textId="54E8E041" w:rsidR="00B010CD" w:rsidRDefault="00B010CD" w:rsidP="00B010CD">
      <w:pPr>
        <w:pStyle w:val="af3"/>
      </w:pPr>
      <w:r>
        <w:rPr>
          <w:rStyle w:val="af5"/>
        </w:rPr>
        <w:footnoteRef/>
      </w:r>
      <w:r>
        <w:t xml:space="preserve"> По состоянию на дату разработки настоящих материалов, 19 из 22 Государственных программ Карачаево-Черкесской Республики, включенных в Стратегию</w:t>
      </w:r>
      <w:r w:rsidR="003C1D9A">
        <w:t xml:space="preserve"> </w:t>
      </w:r>
      <w:r w:rsidR="003C1D9A" w:rsidRPr="00614043">
        <w:rPr>
          <w:color w:val="000000" w:themeColor="text1"/>
        </w:rPr>
        <w:t>социально-экономического развития Карачаево-Черкесской Республик</w:t>
      </w:r>
      <w:r>
        <w:t xml:space="preserve">, </w:t>
      </w:r>
      <w:r w:rsidR="003C1D9A">
        <w:t xml:space="preserve">упразднены и </w:t>
      </w:r>
      <w:r>
        <w:t>утратили свою силу</w:t>
      </w:r>
      <w:r w:rsidR="00C82683">
        <w:t xml:space="preserve"> уже в первой половине 2024 года</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21991"/>
      <w:docPartObj>
        <w:docPartGallery w:val="Page Numbers (Top of Page)"/>
        <w:docPartUnique/>
      </w:docPartObj>
    </w:sdtPr>
    <w:sdtEndPr/>
    <w:sdtContent>
      <w:p w14:paraId="153E9180" w14:textId="40F7DA3D" w:rsidR="008D2D07" w:rsidRDefault="008D2D07">
        <w:pPr>
          <w:pStyle w:val="af"/>
          <w:jc w:val="center"/>
        </w:pPr>
        <w:r>
          <w:fldChar w:fldCharType="begin"/>
        </w:r>
        <w:r>
          <w:instrText>PAGE   \* MERGEFORMAT</w:instrText>
        </w:r>
        <w:r>
          <w:fldChar w:fldCharType="separate"/>
        </w:r>
        <w:r w:rsidR="001E51DA">
          <w:rPr>
            <w:noProof/>
          </w:rPr>
          <w:t>15</w:t>
        </w:r>
        <w:r>
          <w:fldChar w:fldCharType="end"/>
        </w:r>
      </w:p>
    </w:sdtContent>
  </w:sdt>
  <w:p w14:paraId="5A018B2F" w14:textId="77777777" w:rsidR="008D2D07" w:rsidRDefault="008D2D07">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5D12FBA8"/>
    <w:styleLink w:val="19"/>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8C1C6E8A"/>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97180B7C"/>
    <w:lvl w:ilvl="0">
      <w:start w:val="1"/>
      <w:numFmt w:val="bullet"/>
      <w:pStyle w:val="2"/>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B6EC11B4"/>
    <w:styleLink w:val="116"/>
    <w:lvl w:ilvl="0">
      <w:start w:val="1"/>
      <w:numFmt w:val="decimal"/>
      <w:pStyle w:val="ConsNonformat"/>
      <w:lvlText w:val="%1."/>
      <w:lvlJc w:val="left"/>
      <w:pPr>
        <w:tabs>
          <w:tab w:val="num" w:pos="360"/>
        </w:tabs>
        <w:ind w:left="360" w:hanging="360"/>
      </w:pPr>
    </w:lvl>
  </w:abstractNum>
  <w:abstractNum w:abstractNumId="4" w15:restartNumberingAfterBreak="0">
    <w:nsid w:val="FFFFFF89"/>
    <w:multiLevelType w:val="singleLevel"/>
    <w:tmpl w:val="40486A9A"/>
    <w:lvl w:ilvl="0">
      <w:start w:val="1"/>
      <w:numFmt w:val="bullet"/>
      <w:pStyle w:val="a"/>
      <w:lvlText w:val=""/>
      <w:lvlJc w:val="left"/>
      <w:pPr>
        <w:tabs>
          <w:tab w:val="num" w:pos="360"/>
        </w:tabs>
        <w:ind w:left="360" w:hanging="360"/>
      </w:pPr>
      <w:rPr>
        <w:rFonts w:ascii="Symbol" w:hAnsi="Symbol" w:hint="default"/>
      </w:rPr>
    </w:lvl>
  </w:abstractNum>
  <w:abstractNum w:abstractNumId="5" w15:restartNumberingAfterBreak="0">
    <w:nsid w:val="00000002"/>
    <w:multiLevelType w:val="multilevel"/>
    <w:tmpl w:val="00000002"/>
    <w:name w:val="WW8Num2"/>
    <w:styleLink w:val="28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00000003"/>
    <w:multiLevelType w:val="multilevel"/>
    <w:tmpl w:val="00000003"/>
    <w:name w:val="WW8Num3"/>
    <w:styleLink w:val="3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0000000F"/>
    <w:multiLevelType w:val="singleLevel"/>
    <w:tmpl w:val="0000000F"/>
    <w:name w:val="WW8Num15"/>
    <w:styleLink w:val="182"/>
    <w:lvl w:ilvl="0">
      <w:numFmt w:val="bullet"/>
      <w:lvlText w:val=""/>
      <w:lvlJc w:val="left"/>
      <w:pPr>
        <w:tabs>
          <w:tab w:val="num" w:pos="1052"/>
        </w:tabs>
        <w:ind w:left="1052" w:hanging="332"/>
      </w:pPr>
      <w:rPr>
        <w:rFonts w:ascii="Symbol" w:hAnsi="Symbol" w:cs="Times New Roman"/>
      </w:rPr>
    </w:lvl>
  </w:abstractNum>
  <w:abstractNum w:abstractNumId="8" w15:restartNumberingAfterBreak="0">
    <w:nsid w:val="01C04E5C"/>
    <w:multiLevelType w:val="hybridMultilevel"/>
    <w:tmpl w:val="E5EAC12A"/>
    <w:styleLink w:val="192"/>
    <w:lvl w:ilvl="0" w:tplc="0000000F">
      <w:numFmt w:val="bullet"/>
      <w:lvlText w:val=""/>
      <w:lvlJc w:val="left"/>
      <w:pPr>
        <w:ind w:left="1429" w:hanging="360"/>
      </w:pPr>
      <w:rPr>
        <w:rFonts w:ascii="Symbol" w:hAnsi="Symbol"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7D82C4F"/>
    <w:multiLevelType w:val="hybridMultilevel"/>
    <w:tmpl w:val="D576B622"/>
    <w:styleLink w:val="1031"/>
    <w:lvl w:ilvl="0" w:tplc="A988495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9675946"/>
    <w:multiLevelType w:val="hybridMultilevel"/>
    <w:tmpl w:val="E2BE1DE6"/>
    <w:styleLink w:val="103"/>
    <w:lvl w:ilvl="0" w:tplc="A988495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9A66794"/>
    <w:multiLevelType w:val="multilevel"/>
    <w:tmpl w:val="A39C33E4"/>
    <w:styleLink w:val="a0"/>
    <w:lvl w:ilvl="0">
      <w:start w:val="1"/>
      <w:numFmt w:val="decimal"/>
      <w:lvlText w:val="%1."/>
      <w:lvlJc w:val="left"/>
      <w:pPr>
        <w:ind w:left="432" w:hanging="432"/>
      </w:pPr>
      <w:rPr>
        <w:rFonts w:ascii="Times New Roman" w:hAnsi="Times New Roman" w:hint="default"/>
        <w:color w:val="auto"/>
        <w:sz w:val="28"/>
      </w:rPr>
    </w:lvl>
    <w:lvl w:ilvl="1">
      <w:start w:val="1"/>
      <w:numFmt w:val="decimal"/>
      <w:lvlText w:val="%1.%2."/>
      <w:lvlJc w:val="left"/>
      <w:pPr>
        <w:ind w:left="576" w:hanging="576"/>
      </w:pPr>
      <w:rPr>
        <w:rFonts w:ascii="Times New Roman" w:hAnsi="Times New Roman" w:hint="default"/>
        <w:sz w:val="28"/>
      </w:rPr>
    </w:lvl>
    <w:lvl w:ilvl="2">
      <w:start w:val="1"/>
      <w:numFmt w:val="decimal"/>
      <w:lvlText w:val="%1.%2.%3."/>
      <w:lvlJc w:val="left"/>
      <w:pPr>
        <w:ind w:left="720" w:hanging="720"/>
      </w:pPr>
      <w:rPr>
        <w:rFonts w:ascii="Times New Roman" w:hAnsi="Times New Roman" w:hint="default"/>
        <w:sz w:val="28"/>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DB628B8"/>
    <w:multiLevelType w:val="hybridMultilevel"/>
    <w:tmpl w:val="BC6E64F4"/>
    <w:styleLink w:val="1102"/>
    <w:lvl w:ilvl="0" w:tplc="07EA20CA">
      <w:start w:val="1"/>
      <w:numFmt w:val="bullet"/>
      <w:lvlText w:val="–"/>
      <w:lvlJc w:val="left"/>
      <w:pPr>
        <w:tabs>
          <w:tab w:val="num" w:pos="2575"/>
        </w:tabs>
        <w:ind w:left="2575" w:hanging="360"/>
      </w:pPr>
      <w:rPr>
        <w:rFonts w:ascii="Arial" w:hAnsi="Arial" w:hint="default"/>
      </w:rPr>
    </w:lvl>
    <w:lvl w:ilvl="1" w:tplc="04190003" w:tentative="1">
      <w:start w:val="1"/>
      <w:numFmt w:val="bullet"/>
      <w:lvlText w:val="o"/>
      <w:lvlJc w:val="left"/>
      <w:pPr>
        <w:tabs>
          <w:tab w:val="num" w:pos="1582"/>
        </w:tabs>
        <w:ind w:left="1582" w:hanging="360"/>
      </w:pPr>
      <w:rPr>
        <w:rFonts w:ascii="Courier New" w:hAnsi="Courier New" w:cs="Courier New" w:hint="default"/>
      </w:rPr>
    </w:lvl>
    <w:lvl w:ilvl="2" w:tplc="04190005" w:tentative="1">
      <w:start w:val="1"/>
      <w:numFmt w:val="bullet"/>
      <w:lvlText w:val=""/>
      <w:lvlJc w:val="left"/>
      <w:pPr>
        <w:tabs>
          <w:tab w:val="num" w:pos="2302"/>
        </w:tabs>
        <w:ind w:left="2302" w:hanging="360"/>
      </w:pPr>
      <w:rPr>
        <w:rFonts w:ascii="Wingdings" w:hAnsi="Wingdings" w:hint="default"/>
      </w:rPr>
    </w:lvl>
    <w:lvl w:ilvl="3" w:tplc="04190001" w:tentative="1">
      <w:start w:val="1"/>
      <w:numFmt w:val="bullet"/>
      <w:lvlText w:val=""/>
      <w:lvlJc w:val="left"/>
      <w:pPr>
        <w:tabs>
          <w:tab w:val="num" w:pos="3022"/>
        </w:tabs>
        <w:ind w:left="3022" w:hanging="360"/>
      </w:pPr>
      <w:rPr>
        <w:rFonts w:ascii="Symbol" w:hAnsi="Symbol" w:hint="default"/>
      </w:rPr>
    </w:lvl>
    <w:lvl w:ilvl="4" w:tplc="04190003" w:tentative="1">
      <w:start w:val="1"/>
      <w:numFmt w:val="bullet"/>
      <w:lvlText w:val="o"/>
      <w:lvlJc w:val="left"/>
      <w:pPr>
        <w:tabs>
          <w:tab w:val="num" w:pos="3742"/>
        </w:tabs>
        <w:ind w:left="3742" w:hanging="360"/>
      </w:pPr>
      <w:rPr>
        <w:rFonts w:ascii="Courier New" w:hAnsi="Courier New" w:cs="Courier New" w:hint="default"/>
      </w:rPr>
    </w:lvl>
    <w:lvl w:ilvl="5" w:tplc="04190005" w:tentative="1">
      <w:start w:val="1"/>
      <w:numFmt w:val="bullet"/>
      <w:lvlText w:val=""/>
      <w:lvlJc w:val="left"/>
      <w:pPr>
        <w:tabs>
          <w:tab w:val="num" w:pos="4462"/>
        </w:tabs>
        <w:ind w:left="4462" w:hanging="360"/>
      </w:pPr>
      <w:rPr>
        <w:rFonts w:ascii="Wingdings" w:hAnsi="Wingdings" w:hint="default"/>
      </w:rPr>
    </w:lvl>
    <w:lvl w:ilvl="6" w:tplc="04190001" w:tentative="1">
      <w:start w:val="1"/>
      <w:numFmt w:val="bullet"/>
      <w:lvlText w:val=""/>
      <w:lvlJc w:val="left"/>
      <w:pPr>
        <w:tabs>
          <w:tab w:val="num" w:pos="5182"/>
        </w:tabs>
        <w:ind w:left="5182" w:hanging="360"/>
      </w:pPr>
      <w:rPr>
        <w:rFonts w:ascii="Symbol" w:hAnsi="Symbol" w:hint="default"/>
      </w:rPr>
    </w:lvl>
    <w:lvl w:ilvl="7" w:tplc="04190003" w:tentative="1">
      <w:start w:val="1"/>
      <w:numFmt w:val="bullet"/>
      <w:lvlText w:val="o"/>
      <w:lvlJc w:val="left"/>
      <w:pPr>
        <w:tabs>
          <w:tab w:val="num" w:pos="5902"/>
        </w:tabs>
        <w:ind w:left="5902" w:hanging="360"/>
      </w:pPr>
      <w:rPr>
        <w:rFonts w:ascii="Courier New" w:hAnsi="Courier New" w:cs="Courier New" w:hint="default"/>
      </w:rPr>
    </w:lvl>
    <w:lvl w:ilvl="8" w:tplc="04190005" w:tentative="1">
      <w:start w:val="1"/>
      <w:numFmt w:val="bullet"/>
      <w:lvlText w:val=""/>
      <w:lvlJc w:val="left"/>
      <w:pPr>
        <w:tabs>
          <w:tab w:val="num" w:pos="6622"/>
        </w:tabs>
        <w:ind w:left="6622" w:hanging="360"/>
      </w:pPr>
      <w:rPr>
        <w:rFonts w:ascii="Wingdings" w:hAnsi="Wingdings" w:hint="default"/>
      </w:rPr>
    </w:lvl>
  </w:abstractNum>
  <w:abstractNum w:abstractNumId="13" w15:restartNumberingAfterBreak="0">
    <w:nsid w:val="0FAB5306"/>
    <w:multiLevelType w:val="hybridMultilevel"/>
    <w:tmpl w:val="AE5ED586"/>
    <w:styleLink w:val="292"/>
    <w:lvl w:ilvl="0" w:tplc="0030897E">
      <w:start w:val="1"/>
      <w:numFmt w:val="bullet"/>
      <w:lvlText w:val="−"/>
      <w:lvlJc w:val="left"/>
      <w:pPr>
        <w:ind w:left="1429" w:hanging="360"/>
      </w:pPr>
      <w:rPr>
        <w:rFonts w:ascii="Times New Roman" w:hAnsi="Times New Roman" w:cs="Times New Roman" w:hint="default"/>
        <w:b w:val="0"/>
        <w:i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1B04898"/>
    <w:multiLevelType w:val="singleLevel"/>
    <w:tmpl w:val="6F0C9448"/>
    <w:lvl w:ilvl="0">
      <w:start w:val="1"/>
      <w:numFmt w:val="bullet"/>
      <w:pStyle w:val="a1"/>
      <w:lvlText w:val=""/>
      <w:lvlJc w:val="left"/>
      <w:pPr>
        <w:tabs>
          <w:tab w:val="num" w:pos="360"/>
        </w:tabs>
        <w:ind w:left="0" w:firstLine="0"/>
      </w:pPr>
      <w:rPr>
        <w:rFonts w:ascii="Symbol" w:hAnsi="Symbol" w:hint="default"/>
        <w:caps w:val="0"/>
        <w:vanish w:val="0"/>
        <w:webHidden w:val="0"/>
        <w:color w:val="auto"/>
        <w:sz w:val="16"/>
        <w:specVanish w:val="0"/>
      </w:rPr>
    </w:lvl>
  </w:abstractNum>
  <w:abstractNum w:abstractNumId="15" w15:restartNumberingAfterBreak="0">
    <w:nsid w:val="14831BA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4A87A08"/>
    <w:multiLevelType w:val="hybridMultilevel"/>
    <w:tmpl w:val="984038B8"/>
    <w:styleLink w:val="30"/>
    <w:lvl w:ilvl="0" w:tplc="04190001">
      <w:start w:val="1"/>
      <w:numFmt w:val="bullet"/>
      <w:lvlText w:val=""/>
      <w:lvlJc w:val="left"/>
      <w:pPr>
        <w:tabs>
          <w:tab w:val="num" w:pos="720"/>
        </w:tabs>
        <w:ind w:left="72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2EB80AA3"/>
    <w:multiLevelType w:val="multilevel"/>
    <w:tmpl w:val="0419001F"/>
    <w:styleLink w:val="110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6730947"/>
    <w:multiLevelType w:val="hybridMultilevel"/>
    <w:tmpl w:val="044AC47A"/>
    <w:styleLink w:val="293"/>
    <w:lvl w:ilvl="0" w:tplc="D84EE79C">
      <w:start w:val="1"/>
      <w:numFmt w:val="decimal"/>
      <w:lvlText w:val="%1."/>
      <w:lvlJc w:val="center"/>
      <w:pPr>
        <w:ind w:left="720" w:hanging="360"/>
      </w:pPr>
      <w:rPr>
        <w:rFonts w:hint="default"/>
      </w:rPr>
    </w:lvl>
    <w:lvl w:ilvl="1" w:tplc="FBF8F5E0" w:tentative="1">
      <w:start w:val="1"/>
      <w:numFmt w:val="lowerLetter"/>
      <w:lvlText w:val="%2."/>
      <w:lvlJc w:val="left"/>
      <w:pPr>
        <w:ind w:left="1440" w:hanging="360"/>
      </w:pPr>
    </w:lvl>
    <w:lvl w:ilvl="2" w:tplc="1600631C" w:tentative="1">
      <w:start w:val="1"/>
      <w:numFmt w:val="lowerRoman"/>
      <w:lvlText w:val="%3."/>
      <w:lvlJc w:val="right"/>
      <w:pPr>
        <w:ind w:left="2160" w:hanging="180"/>
      </w:pPr>
    </w:lvl>
    <w:lvl w:ilvl="3" w:tplc="85F2124A" w:tentative="1">
      <w:start w:val="1"/>
      <w:numFmt w:val="decimal"/>
      <w:lvlText w:val="%4."/>
      <w:lvlJc w:val="left"/>
      <w:pPr>
        <w:ind w:left="2880" w:hanging="360"/>
      </w:pPr>
    </w:lvl>
    <w:lvl w:ilvl="4" w:tplc="FA16DF8C" w:tentative="1">
      <w:start w:val="1"/>
      <w:numFmt w:val="lowerLetter"/>
      <w:lvlText w:val="%5."/>
      <w:lvlJc w:val="left"/>
      <w:pPr>
        <w:ind w:left="3600" w:hanging="360"/>
      </w:pPr>
    </w:lvl>
    <w:lvl w:ilvl="5" w:tplc="A37C559C" w:tentative="1">
      <w:start w:val="1"/>
      <w:numFmt w:val="lowerRoman"/>
      <w:lvlText w:val="%6."/>
      <w:lvlJc w:val="right"/>
      <w:pPr>
        <w:ind w:left="4320" w:hanging="180"/>
      </w:pPr>
    </w:lvl>
    <w:lvl w:ilvl="6" w:tplc="A9D49432" w:tentative="1">
      <w:start w:val="1"/>
      <w:numFmt w:val="decimal"/>
      <w:lvlText w:val="%7."/>
      <w:lvlJc w:val="left"/>
      <w:pPr>
        <w:ind w:left="5040" w:hanging="360"/>
      </w:pPr>
    </w:lvl>
    <w:lvl w:ilvl="7" w:tplc="A7641C2E" w:tentative="1">
      <w:start w:val="1"/>
      <w:numFmt w:val="lowerLetter"/>
      <w:lvlText w:val="%8."/>
      <w:lvlJc w:val="left"/>
      <w:pPr>
        <w:ind w:left="5760" w:hanging="360"/>
      </w:pPr>
    </w:lvl>
    <w:lvl w:ilvl="8" w:tplc="63623E92" w:tentative="1">
      <w:start w:val="1"/>
      <w:numFmt w:val="lowerRoman"/>
      <w:lvlText w:val="%9."/>
      <w:lvlJc w:val="right"/>
      <w:pPr>
        <w:ind w:left="6480" w:hanging="180"/>
      </w:pPr>
    </w:lvl>
  </w:abstractNum>
  <w:abstractNum w:abstractNumId="19" w15:restartNumberingAfterBreak="0">
    <w:nsid w:val="3780741D"/>
    <w:multiLevelType w:val="hybridMultilevel"/>
    <w:tmpl w:val="7076D4EC"/>
    <w:styleLink w:val="193"/>
    <w:lvl w:ilvl="0" w:tplc="79B69B3E">
      <w:start w:val="1"/>
      <w:numFmt w:val="decimal"/>
      <w:lvlText w:val="%1."/>
      <w:lvlJc w:val="center"/>
      <w:pPr>
        <w:ind w:left="1429" w:hanging="360"/>
      </w:pPr>
      <w:rPr>
        <w:rFonts w:hint="default"/>
      </w:rPr>
    </w:lvl>
    <w:lvl w:ilvl="1" w:tplc="4326660C" w:tentative="1">
      <w:start w:val="1"/>
      <w:numFmt w:val="lowerLetter"/>
      <w:lvlText w:val="%2."/>
      <w:lvlJc w:val="left"/>
      <w:pPr>
        <w:ind w:left="2149" w:hanging="360"/>
      </w:pPr>
    </w:lvl>
    <w:lvl w:ilvl="2" w:tplc="6BB8DD84" w:tentative="1">
      <w:start w:val="1"/>
      <w:numFmt w:val="lowerRoman"/>
      <w:lvlText w:val="%3."/>
      <w:lvlJc w:val="right"/>
      <w:pPr>
        <w:ind w:left="2869" w:hanging="180"/>
      </w:pPr>
    </w:lvl>
    <w:lvl w:ilvl="3" w:tplc="BE74E370" w:tentative="1">
      <w:start w:val="1"/>
      <w:numFmt w:val="decimal"/>
      <w:lvlText w:val="%4."/>
      <w:lvlJc w:val="left"/>
      <w:pPr>
        <w:ind w:left="3589" w:hanging="360"/>
      </w:pPr>
    </w:lvl>
    <w:lvl w:ilvl="4" w:tplc="BC5E15A6" w:tentative="1">
      <w:start w:val="1"/>
      <w:numFmt w:val="lowerLetter"/>
      <w:lvlText w:val="%5."/>
      <w:lvlJc w:val="left"/>
      <w:pPr>
        <w:ind w:left="4309" w:hanging="360"/>
      </w:pPr>
    </w:lvl>
    <w:lvl w:ilvl="5" w:tplc="DFB24618" w:tentative="1">
      <w:start w:val="1"/>
      <w:numFmt w:val="lowerRoman"/>
      <w:lvlText w:val="%6."/>
      <w:lvlJc w:val="right"/>
      <w:pPr>
        <w:ind w:left="5029" w:hanging="180"/>
      </w:pPr>
    </w:lvl>
    <w:lvl w:ilvl="6" w:tplc="6BD8D5FE" w:tentative="1">
      <w:start w:val="1"/>
      <w:numFmt w:val="decimal"/>
      <w:lvlText w:val="%7."/>
      <w:lvlJc w:val="left"/>
      <w:pPr>
        <w:ind w:left="5749" w:hanging="360"/>
      </w:pPr>
    </w:lvl>
    <w:lvl w:ilvl="7" w:tplc="117885FC" w:tentative="1">
      <w:start w:val="1"/>
      <w:numFmt w:val="lowerLetter"/>
      <w:lvlText w:val="%8."/>
      <w:lvlJc w:val="left"/>
      <w:pPr>
        <w:ind w:left="6469" w:hanging="360"/>
      </w:pPr>
    </w:lvl>
    <w:lvl w:ilvl="8" w:tplc="A7B0B34C" w:tentative="1">
      <w:start w:val="1"/>
      <w:numFmt w:val="lowerRoman"/>
      <w:lvlText w:val="%9."/>
      <w:lvlJc w:val="right"/>
      <w:pPr>
        <w:ind w:left="7189" w:hanging="180"/>
      </w:pPr>
    </w:lvl>
  </w:abstractNum>
  <w:abstractNum w:abstractNumId="20" w15:restartNumberingAfterBreak="0">
    <w:nsid w:val="396C20AC"/>
    <w:multiLevelType w:val="hybridMultilevel"/>
    <w:tmpl w:val="2BFE1DC8"/>
    <w:styleLink w:val="183"/>
    <w:lvl w:ilvl="0" w:tplc="A9884956">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1" w15:restartNumberingAfterBreak="0">
    <w:nsid w:val="3E685F61"/>
    <w:multiLevelType w:val="hybridMultilevel"/>
    <w:tmpl w:val="7898F470"/>
    <w:styleLink w:val="28"/>
    <w:lvl w:ilvl="0" w:tplc="D424E130">
      <w:start w:val="1"/>
      <w:numFmt w:val="decimal"/>
      <w:lvlText w:val="%1."/>
      <w:lvlJc w:val="left"/>
      <w:pPr>
        <w:ind w:left="720" w:hanging="360"/>
      </w:pPr>
      <w:rPr>
        <w:rFonts w:hint="default"/>
      </w:rPr>
    </w:lvl>
    <w:lvl w:ilvl="1" w:tplc="9A36A202" w:tentative="1">
      <w:start w:val="1"/>
      <w:numFmt w:val="lowerLetter"/>
      <w:lvlText w:val="%2."/>
      <w:lvlJc w:val="left"/>
      <w:pPr>
        <w:ind w:left="1440" w:hanging="360"/>
      </w:pPr>
    </w:lvl>
    <w:lvl w:ilvl="2" w:tplc="C34268DE" w:tentative="1">
      <w:start w:val="1"/>
      <w:numFmt w:val="lowerRoman"/>
      <w:lvlText w:val="%3."/>
      <w:lvlJc w:val="right"/>
      <w:pPr>
        <w:ind w:left="2160" w:hanging="180"/>
      </w:pPr>
    </w:lvl>
    <w:lvl w:ilvl="3" w:tplc="90E2AAB4" w:tentative="1">
      <w:start w:val="1"/>
      <w:numFmt w:val="decimal"/>
      <w:lvlText w:val="%4."/>
      <w:lvlJc w:val="left"/>
      <w:pPr>
        <w:ind w:left="2880" w:hanging="360"/>
      </w:pPr>
    </w:lvl>
    <w:lvl w:ilvl="4" w:tplc="28F0DA66" w:tentative="1">
      <w:start w:val="1"/>
      <w:numFmt w:val="lowerLetter"/>
      <w:lvlText w:val="%5."/>
      <w:lvlJc w:val="left"/>
      <w:pPr>
        <w:ind w:left="3600" w:hanging="360"/>
      </w:pPr>
    </w:lvl>
    <w:lvl w:ilvl="5" w:tplc="25522C1C" w:tentative="1">
      <w:start w:val="1"/>
      <w:numFmt w:val="lowerRoman"/>
      <w:lvlText w:val="%6."/>
      <w:lvlJc w:val="right"/>
      <w:pPr>
        <w:ind w:left="4320" w:hanging="180"/>
      </w:pPr>
    </w:lvl>
    <w:lvl w:ilvl="6" w:tplc="7DB04B7E" w:tentative="1">
      <w:start w:val="1"/>
      <w:numFmt w:val="decimal"/>
      <w:lvlText w:val="%7."/>
      <w:lvlJc w:val="left"/>
      <w:pPr>
        <w:ind w:left="5040" w:hanging="360"/>
      </w:pPr>
    </w:lvl>
    <w:lvl w:ilvl="7" w:tplc="987A19EA" w:tentative="1">
      <w:start w:val="1"/>
      <w:numFmt w:val="lowerLetter"/>
      <w:lvlText w:val="%8."/>
      <w:lvlJc w:val="left"/>
      <w:pPr>
        <w:ind w:left="5760" w:hanging="360"/>
      </w:pPr>
    </w:lvl>
    <w:lvl w:ilvl="8" w:tplc="879CCE90" w:tentative="1">
      <w:start w:val="1"/>
      <w:numFmt w:val="lowerRoman"/>
      <w:lvlText w:val="%9."/>
      <w:lvlJc w:val="right"/>
      <w:pPr>
        <w:ind w:left="6480" w:hanging="180"/>
      </w:pPr>
    </w:lvl>
  </w:abstractNum>
  <w:abstractNum w:abstractNumId="22" w15:restartNumberingAfterBreak="0">
    <w:nsid w:val="3E8772FF"/>
    <w:multiLevelType w:val="hybridMultilevel"/>
    <w:tmpl w:val="CB60A1D2"/>
    <w:lvl w:ilvl="0" w:tplc="80E0A6A8">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7387A20"/>
    <w:multiLevelType w:val="multilevel"/>
    <w:tmpl w:val="04190025"/>
    <w:lvl w:ilvl="0">
      <w:start w:val="1"/>
      <w:numFmt w:val="decimal"/>
      <w:pStyle w:val="1"/>
      <w:lvlText w:val="%1"/>
      <w:lvlJc w:val="left"/>
      <w:pPr>
        <w:ind w:left="432" w:hanging="432"/>
      </w:pPr>
    </w:lvl>
    <w:lvl w:ilvl="1">
      <w:start w:val="1"/>
      <w:numFmt w:val="decimal"/>
      <w:lvlText w:val="%1.%2"/>
      <w:lvlJc w:val="left"/>
      <w:pPr>
        <w:ind w:left="3128" w:hanging="576"/>
      </w:pPr>
    </w:lvl>
    <w:lvl w:ilvl="2">
      <w:start w:val="1"/>
      <w:numFmt w:val="decimal"/>
      <w:pStyle w:val="31"/>
      <w:lvlText w:val="%1.%2.%3"/>
      <w:lvlJc w:val="left"/>
      <w:pPr>
        <w:ind w:left="1430" w:hanging="720"/>
      </w:pPr>
    </w:lvl>
    <w:lvl w:ilvl="3">
      <w:start w:val="1"/>
      <w:numFmt w:val="decimal"/>
      <w:pStyle w:val="40"/>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4" w15:restartNumberingAfterBreak="0">
    <w:nsid w:val="4D4A6631"/>
    <w:multiLevelType w:val="hybridMultilevel"/>
    <w:tmpl w:val="2FCC0C34"/>
    <w:styleLink w:val="215"/>
    <w:lvl w:ilvl="0" w:tplc="E8442B66">
      <w:start w:val="1"/>
      <w:numFmt w:val="decimal"/>
      <w:lvlText w:val="%1."/>
      <w:lvlJc w:val="left"/>
      <w:pPr>
        <w:tabs>
          <w:tab w:val="num" w:pos="360"/>
        </w:tabs>
        <w:ind w:left="360" w:hanging="360"/>
      </w:pPr>
    </w:lvl>
    <w:lvl w:ilvl="1" w:tplc="5100E02A" w:tentative="1">
      <w:start w:val="1"/>
      <w:numFmt w:val="lowerLetter"/>
      <w:lvlText w:val="%2."/>
      <w:lvlJc w:val="left"/>
      <w:pPr>
        <w:tabs>
          <w:tab w:val="num" w:pos="1080"/>
        </w:tabs>
        <w:ind w:left="1080" w:hanging="360"/>
      </w:pPr>
    </w:lvl>
    <w:lvl w:ilvl="2" w:tplc="517E9EA4" w:tentative="1">
      <w:start w:val="1"/>
      <w:numFmt w:val="lowerRoman"/>
      <w:lvlText w:val="%3."/>
      <w:lvlJc w:val="right"/>
      <w:pPr>
        <w:tabs>
          <w:tab w:val="num" w:pos="1800"/>
        </w:tabs>
        <w:ind w:left="1800" w:hanging="180"/>
      </w:pPr>
    </w:lvl>
    <w:lvl w:ilvl="3" w:tplc="A854133C" w:tentative="1">
      <w:start w:val="1"/>
      <w:numFmt w:val="decimal"/>
      <w:lvlText w:val="%4."/>
      <w:lvlJc w:val="left"/>
      <w:pPr>
        <w:tabs>
          <w:tab w:val="num" w:pos="2520"/>
        </w:tabs>
        <w:ind w:left="2520" w:hanging="360"/>
      </w:pPr>
    </w:lvl>
    <w:lvl w:ilvl="4" w:tplc="43D49286" w:tentative="1">
      <w:start w:val="1"/>
      <w:numFmt w:val="lowerLetter"/>
      <w:lvlText w:val="%5."/>
      <w:lvlJc w:val="left"/>
      <w:pPr>
        <w:tabs>
          <w:tab w:val="num" w:pos="3240"/>
        </w:tabs>
        <w:ind w:left="3240" w:hanging="360"/>
      </w:pPr>
    </w:lvl>
    <w:lvl w:ilvl="5" w:tplc="B878578E" w:tentative="1">
      <w:start w:val="1"/>
      <w:numFmt w:val="lowerRoman"/>
      <w:lvlText w:val="%6."/>
      <w:lvlJc w:val="right"/>
      <w:pPr>
        <w:tabs>
          <w:tab w:val="num" w:pos="3960"/>
        </w:tabs>
        <w:ind w:left="3960" w:hanging="180"/>
      </w:pPr>
    </w:lvl>
    <w:lvl w:ilvl="6" w:tplc="41D0451E" w:tentative="1">
      <w:start w:val="1"/>
      <w:numFmt w:val="decimal"/>
      <w:lvlText w:val="%7."/>
      <w:lvlJc w:val="left"/>
      <w:pPr>
        <w:tabs>
          <w:tab w:val="num" w:pos="4680"/>
        </w:tabs>
        <w:ind w:left="4680" w:hanging="360"/>
      </w:pPr>
    </w:lvl>
    <w:lvl w:ilvl="7" w:tplc="ED66E116" w:tentative="1">
      <w:start w:val="1"/>
      <w:numFmt w:val="lowerLetter"/>
      <w:lvlText w:val="%8."/>
      <w:lvlJc w:val="left"/>
      <w:pPr>
        <w:tabs>
          <w:tab w:val="num" w:pos="5400"/>
        </w:tabs>
        <w:ind w:left="5400" w:hanging="360"/>
      </w:pPr>
    </w:lvl>
    <w:lvl w:ilvl="8" w:tplc="BDE23788" w:tentative="1">
      <w:start w:val="1"/>
      <w:numFmt w:val="lowerRoman"/>
      <w:lvlText w:val="%9."/>
      <w:lvlJc w:val="right"/>
      <w:pPr>
        <w:tabs>
          <w:tab w:val="num" w:pos="6120"/>
        </w:tabs>
        <w:ind w:left="6120" w:hanging="180"/>
      </w:pPr>
    </w:lvl>
  </w:abstractNum>
  <w:abstractNum w:abstractNumId="25" w15:restartNumberingAfterBreak="0">
    <w:nsid w:val="57B03904"/>
    <w:multiLevelType w:val="hybridMultilevel"/>
    <w:tmpl w:val="9DFE9CBA"/>
    <w:styleLink w:val="283"/>
    <w:lvl w:ilvl="0" w:tplc="9B2C6A8C">
      <w:start w:val="1"/>
      <w:numFmt w:val="decimal"/>
      <w:pStyle w:val="10"/>
      <w:lvlText w:val="%1."/>
      <w:lvlJc w:val="left"/>
      <w:pPr>
        <w:tabs>
          <w:tab w:val="num" w:pos="1130"/>
        </w:tabs>
        <w:ind w:left="1130" w:hanging="420"/>
      </w:pPr>
      <w:rPr>
        <w:rFonts w:hint="default"/>
      </w:rPr>
    </w:lvl>
    <w:lvl w:ilvl="1" w:tplc="E422A9B4">
      <w:numFmt w:val="none"/>
      <w:pStyle w:val="20"/>
      <w:lvlText w:val=""/>
      <w:lvlJc w:val="left"/>
      <w:pPr>
        <w:tabs>
          <w:tab w:val="num" w:pos="360"/>
        </w:tabs>
      </w:pPr>
    </w:lvl>
    <w:lvl w:ilvl="2" w:tplc="F6BE6ADE">
      <w:numFmt w:val="none"/>
      <w:lvlText w:val=""/>
      <w:lvlJc w:val="left"/>
      <w:pPr>
        <w:tabs>
          <w:tab w:val="num" w:pos="360"/>
        </w:tabs>
      </w:pPr>
    </w:lvl>
    <w:lvl w:ilvl="3" w:tplc="53F8C52C">
      <w:numFmt w:val="none"/>
      <w:lvlText w:val=""/>
      <w:lvlJc w:val="left"/>
      <w:pPr>
        <w:tabs>
          <w:tab w:val="num" w:pos="360"/>
        </w:tabs>
      </w:pPr>
    </w:lvl>
    <w:lvl w:ilvl="4" w:tplc="E206A728">
      <w:numFmt w:val="none"/>
      <w:lvlText w:val=""/>
      <w:lvlJc w:val="left"/>
      <w:pPr>
        <w:tabs>
          <w:tab w:val="num" w:pos="360"/>
        </w:tabs>
      </w:pPr>
    </w:lvl>
    <w:lvl w:ilvl="5" w:tplc="5D9C841A">
      <w:numFmt w:val="none"/>
      <w:lvlText w:val=""/>
      <w:lvlJc w:val="left"/>
      <w:pPr>
        <w:tabs>
          <w:tab w:val="num" w:pos="360"/>
        </w:tabs>
      </w:pPr>
    </w:lvl>
    <w:lvl w:ilvl="6" w:tplc="658E4F46">
      <w:numFmt w:val="none"/>
      <w:lvlText w:val=""/>
      <w:lvlJc w:val="left"/>
      <w:pPr>
        <w:tabs>
          <w:tab w:val="num" w:pos="360"/>
        </w:tabs>
      </w:pPr>
    </w:lvl>
    <w:lvl w:ilvl="7" w:tplc="BE8C7A94">
      <w:numFmt w:val="none"/>
      <w:lvlText w:val=""/>
      <w:lvlJc w:val="left"/>
      <w:pPr>
        <w:tabs>
          <w:tab w:val="num" w:pos="360"/>
        </w:tabs>
      </w:pPr>
    </w:lvl>
    <w:lvl w:ilvl="8" w:tplc="DE68D866">
      <w:numFmt w:val="none"/>
      <w:lvlText w:val=""/>
      <w:lvlJc w:val="left"/>
      <w:pPr>
        <w:tabs>
          <w:tab w:val="num" w:pos="360"/>
        </w:tabs>
      </w:pPr>
    </w:lvl>
  </w:abstractNum>
  <w:abstractNum w:abstractNumId="26" w15:restartNumberingAfterBreak="0">
    <w:nsid w:val="5AB3426C"/>
    <w:multiLevelType w:val="hybridMultilevel"/>
    <w:tmpl w:val="CDB67A0E"/>
    <w:lvl w:ilvl="0" w:tplc="A9884956">
      <w:start w:val="1"/>
      <w:numFmt w:val="bullet"/>
      <w:pStyle w:val="11"/>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7" w15:restartNumberingAfterBreak="0">
    <w:nsid w:val="5CA85964"/>
    <w:multiLevelType w:val="multilevel"/>
    <w:tmpl w:val="EC40179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5D8805E0"/>
    <w:multiLevelType w:val="hybridMultilevel"/>
    <w:tmpl w:val="3BD83E08"/>
    <w:styleLink w:val="102"/>
    <w:lvl w:ilvl="0" w:tplc="EDCA25AC">
      <w:start w:val="1"/>
      <w:numFmt w:val="bullet"/>
      <w:lvlText w:val="–"/>
      <w:lvlJc w:val="left"/>
      <w:pPr>
        <w:tabs>
          <w:tab w:val="num" w:pos="3153"/>
        </w:tabs>
        <w:ind w:left="3153" w:hanging="360"/>
      </w:pPr>
      <w:rPr>
        <w:rFonts w:ascii="Arial" w:hAnsi="Aria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9" w15:restartNumberingAfterBreak="0">
    <w:nsid w:val="602F2474"/>
    <w:multiLevelType w:val="multilevel"/>
    <w:tmpl w:val="5CDCE97A"/>
    <w:lvl w:ilvl="0">
      <w:start w:val="1"/>
      <w:numFmt w:val="decimal"/>
      <w:pStyle w:val="12"/>
      <w:suff w:val="space"/>
      <w:lvlText w:val="%1."/>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1"/>
      <w:suff w:val="space"/>
      <w:lvlText w:val="%1.%2."/>
      <w:lvlJc w:val="left"/>
      <w:pPr>
        <w:ind w:left="964" w:firstLine="0"/>
      </w:pPr>
      <w:rPr>
        <w:rFonts w:hint="default"/>
      </w:rPr>
    </w:lvl>
    <w:lvl w:ilvl="2">
      <w:start w:val="1"/>
      <w:numFmt w:val="decimal"/>
      <w:pStyle w:val="12"/>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30" w15:restartNumberingAfterBreak="0">
    <w:nsid w:val="6AF17F71"/>
    <w:multiLevelType w:val="hybridMultilevel"/>
    <w:tmpl w:val="D8F0EBF8"/>
    <w:lvl w:ilvl="0" w:tplc="80E0A6A8">
      <w:start w:val="2"/>
      <w:numFmt w:val="bullet"/>
      <w:lvlText w:val="–"/>
      <w:lvlJc w:val="left"/>
      <w:pPr>
        <w:tabs>
          <w:tab w:val="num" w:pos="5037"/>
        </w:tabs>
        <w:ind w:left="5037" w:hanging="360"/>
      </w:pPr>
      <w:rPr>
        <w:rFonts w:ascii="Times New Roman" w:eastAsia="Times New Roman" w:hAnsi="Times New Roman" w:cs="Times New Roman" w:hint="default"/>
      </w:rPr>
    </w:lvl>
    <w:lvl w:ilvl="1" w:tplc="F0382BB2" w:tentative="1">
      <w:start w:val="1"/>
      <w:numFmt w:val="bullet"/>
      <w:lvlText w:val="o"/>
      <w:lvlJc w:val="left"/>
      <w:pPr>
        <w:tabs>
          <w:tab w:val="num" w:pos="1440"/>
        </w:tabs>
        <w:ind w:left="1440" w:hanging="360"/>
      </w:pPr>
      <w:rPr>
        <w:rFonts w:ascii="Courier New" w:hAnsi="Courier New" w:cs="Courier New" w:hint="default"/>
      </w:rPr>
    </w:lvl>
    <w:lvl w:ilvl="2" w:tplc="CF78C87A" w:tentative="1">
      <w:start w:val="1"/>
      <w:numFmt w:val="bullet"/>
      <w:lvlText w:val=""/>
      <w:lvlJc w:val="left"/>
      <w:pPr>
        <w:tabs>
          <w:tab w:val="num" w:pos="2160"/>
        </w:tabs>
        <w:ind w:left="2160" w:hanging="360"/>
      </w:pPr>
      <w:rPr>
        <w:rFonts w:ascii="Wingdings" w:hAnsi="Wingdings" w:hint="default"/>
      </w:rPr>
    </w:lvl>
    <w:lvl w:ilvl="3" w:tplc="7C3EF7A4" w:tentative="1">
      <w:start w:val="1"/>
      <w:numFmt w:val="bullet"/>
      <w:lvlText w:val=""/>
      <w:lvlJc w:val="left"/>
      <w:pPr>
        <w:tabs>
          <w:tab w:val="num" w:pos="2880"/>
        </w:tabs>
        <w:ind w:left="2880" w:hanging="360"/>
      </w:pPr>
      <w:rPr>
        <w:rFonts w:ascii="Symbol" w:hAnsi="Symbol" w:hint="default"/>
      </w:rPr>
    </w:lvl>
    <w:lvl w:ilvl="4" w:tplc="EFD685BC" w:tentative="1">
      <w:start w:val="1"/>
      <w:numFmt w:val="bullet"/>
      <w:lvlText w:val="o"/>
      <w:lvlJc w:val="left"/>
      <w:pPr>
        <w:tabs>
          <w:tab w:val="num" w:pos="3600"/>
        </w:tabs>
        <w:ind w:left="3600" w:hanging="360"/>
      </w:pPr>
      <w:rPr>
        <w:rFonts w:ascii="Courier New" w:hAnsi="Courier New" w:cs="Courier New" w:hint="default"/>
      </w:rPr>
    </w:lvl>
    <w:lvl w:ilvl="5" w:tplc="23281462" w:tentative="1">
      <w:start w:val="1"/>
      <w:numFmt w:val="bullet"/>
      <w:lvlText w:val=""/>
      <w:lvlJc w:val="left"/>
      <w:pPr>
        <w:tabs>
          <w:tab w:val="num" w:pos="4320"/>
        </w:tabs>
        <w:ind w:left="4320" w:hanging="360"/>
      </w:pPr>
      <w:rPr>
        <w:rFonts w:ascii="Wingdings" w:hAnsi="Wingdings" w:hint="default"/>
      </w:rPr>
    </w:lvl>
    <w:lvl w:ilvl="6" w:tplc="4342B3EC" w:tentative="1">
      <w:start w:val="1"/>
      <w:numFmt w:val="bullet"/>
      <w:lvlText w:val=""/>
      <w:lvlJc w:val="left"/>
      <w:pPr>
        <w:tabs>
          <w:tab w:val="num" w:pos="5040"/>
        </w:tabs>
        <w:ind w:left="5040" w:hanging="360"/>
      </w:pPr>
      <w:rPr>
        <w:rFonts w:ascii="Symbol" w:hAnsi="Symbol" w:hint="default"/>
      </w:rPr>
    </w:lvl>
    <w:lvl w:ilvl="7" w:tplc="F1667972" w:tentative="1">
      <w:start w:val="1"/>
      <w:numFmt w:val="bullet"/>
      <w:lvlText w:val="o"/>
      <w:lvlJc w:val="left"/>
      <w:pPr>
        <w:tabs>
          <w:tab w:val="num" w:pos="5760"/>
        </w:tabs>
        <w:ind w:left="5760" w:hanging="360"/>
      </w:pPr>
      <w:rPr>
        <w:rFonts w:ascii="Courier New" w:hAnsi="Courier New" w:cs="Courier New" w:hint="default"/>
      </w:rPr>
    </w:lvl>
    <w:lvl w:ilvl="8" w:tplc="708E6418"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B9137D"/>
    <w:multiLevelType w:val="hybridMultilevel"/>
    <w:tmpl w:val="7E8E9FC6"/>
    <w:lvl w:ilvl="0" w:tplc="6518BB9A">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15:restartNumberingAfterBreak="0">
    <w:nsid w:val="6DF4779E"/>
    <w:multiLevelType w:val="multilevel"/>
    <w:tmpl w:val="3FEA6AB6"/>
    <w:styleLink w:val="100"/>
    <w:lvl w:ilvl="0">
      <w:start w:val="1"/>
      <w:numFmt w:val="decimal"/>
      <w:lvlText w:val="%1.)"/>
      <w:lvlJc w:val="left"/>
      <w:pPr>
        <w:tabs>
          <w:tab w:val="num" w:pos="720"/>
        </w:tabs>
        <w:ind w:left="720" w:hanging="360"/>
      </w:pPr>
      <w:rPr>
        <w:sz w:val="24"/>
      </w:rPr>
    </w:lvl>
    <w:lvl w:ilvl="1">
      <w:start w:val="1"/>
      <w:numFmt w:val="lowerLetter"/>
      <w:lvlText w:val="%2)"/>
      <w:lvlJc w:val="left"/>
      <w:pPr>
        <w:tabs>
          <w:tab w:val="num" w:pos="1080"/>
        </w:tabs>
        <w:ind w:left="1080" w:hanging="360"/>
      </w:pPr>
    </w:lvl>
    <w:lvl w:ilvl="2">
      <w:start w:val="1"/>
      <w:numFmt w:val="lowerRoman"/>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Roman"/>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Roman"/>
      <w:lvlText w:val="%9."/>
      <w:lvlJc w:val="left"/>
      <w:pPr>
        <w:tabs>
          <w:tab w:val="num" w:pos="3600"/>
        </w:tabs>
        <w:ind w:left="3600" w:hanging="360"/>
      </w:pPr>
    </w:lvl>
  </w:abstractNum>
  <w:abstractNum w:abstractNumId="33" w15:restartNumberingAfterBreak="0">
    <w:nsid w:val="6EA047F4"/>
    <w:multiLevelType w:val="hybridMultilevel"/>
    <w:tmpl w:val="47AC102C"/>
    <w:styleLink w:val="114"/>
    <w:lvl w:ilvl="0" w:tplc="B02ACB36">
      <w:start w:val="1"/>
      <w:numFmt w:val="bullet"/>
      <w:lvlText w:val=""/>
      <w:lvlJc w:val="left"/>
      <w:pPr>
        <w:tabs>
          <w:tab w:val="num" w:pos="927"/>
        </w:tabs>
        <w:ind w:left="927" w:hanging="360"/>
      </w:pPr>
      <w:rPr>
        <w:rFonts w:ascii="Symbol" w:hAnsi="Symbol" w:hint="default"/>
      </w:rPr>
    </w:lvl>
    <w:lvl w:ilvl="1" w:tplc="5AB0698A" w:tentative="1">
      <w:start w:val="1"/>
      <w:numFmt w:val="bullet"/>
      <w:lvlText w:val="o"/>
      <w:lvlJc w:val="left"/>
      <w:pPr>
        <w:tabs>
          <w:tab w:val="num" w:pos="1440"/>
        </w:tabs>
        <w:ind w:left="1440" w:hanging="360"/>
      </w:pPr>
      <w:rPr>
        <w:rFonts w:ascii="Courier New" w:hAnsi="Courier New" w:cs="Courier New" w:hint="default"/>
      </w:rPr>
    </w:lvl>
    <w:lvl w:ilvl="2" w:tplc="6D0865BA" w:tentative="1">
      <w:start w:val="1"/>
      <w:numFmt w:val="bullet"/>
      <w:lvlText w:val=""/>
      <w:lvlJc w:val="left"/>
      <w:pPr>
        <w:tabs>
          <w:tab w:val="num" w:pos="2160"/>
        </w:tabs>
        <w:ind w:left="2160" w:hanging="360"/>
      </w:pPr>
      <w:rPr>
        <w:rFonts w:ascii="Wingdings" w:hAnsi="Wingdings" w:hint="default"/>
      </w:rPr>
    </w:lvl>
    <w:lvl w:ilvl="3" w:tplc="1D64F966" w:tentative="1">
      <w:start w:val="1"/>
      <w:numFmt w:val="bullet"/>
      <w:lvlText w:val=""/>
      <w:lvlJc w:val="left"/>
      <w:pPr>
        <w:tabs>
          <w:tab w:val="num" w:pos="2880"/>
        </w:tabs>
        <w:ind w:left="2880" w:hanging="360"/>
      </w:pPr>
      <w:rPr>
        <w:rFonts w:ascii="Symbol" w:hAnsi="Symbol" w:hint="default"/>
      </w:rPr>
    </w:lvl>
    <w:lvl w:ilvl="4" w:tplc="4462D06A" w:tentative="1">
      <w:start w:val="1"/>
      <w:numFmt w:val="bullet"/>
      <w:lvlText w:val="o"/>
      <w:lvlJc w:val="left"/>
      <w:pPr>
        <w:tabs>
          <w:tab w:val="num" w:pos="3600"/>
        </w:tabs>
        <w:ind w:left="3600" w:hanging="360"/>
      </w:pPr>
      <w:rPr>
        <w:rFonts w:ascii="Courier New" w:hAnsi="Courier New" w:cs="Courier New" w:hint="default"/>
      </w:rPr>
    </w:lvl>
    <w:lvl w:ilvl="5" w:tplc="09682724" w:tentative="1">
      <w:start w:val="1"/>
      <w:numFmt w:val="bullet"/>
      <w:lvlText w:val=""/>
      <w:lvlJc w:val="left"/>
      <w:pPr>
        <w:tabs>
          <w:tab w:val="num" w:pos="4320"/>
        </w:tabs>
        <w:ind w:left="4320" w:hanging="360"/>
      </w:pPr>
      <w:rPr>
        <w:rFonts w:ascii="Wingdings" w:hAnsi="Wingdings" w:hint="default"/>
      </w:rPr>
    </w:lvl>
    <w:lvl w:ilvl="6" w:tplc="F86E59A6" w:tentative="1">
      <w:start w:val="1"/>
      <w:numFmt w:val="bullet"/>
      <w:lvlText w:val=""/>
      <w:lvlJc w:val="left"/>
      <w:pPr>
        <w:tabs>
          <w:tab w:val="num" w:pos="5040"/>
        </w:tabs>
        <w:ind w:left="5040" w:hanging="360"/>
      </w:pPr>
      <w:rPr>
        <w:rFonts w:ascii="Symbol" w:hAnsi="Symbol" w:hint="default"/>
      </w:rPr>
    </w:lvl>
    <w:lvl w:ilvl="7" w:tplc="C414B9F4" w:tentative="1">
      <w:start w:val="1"/>
      <w:numFmt w:val="bullet"/>
      <w:lvlText w:val="o"/>
      <w:lvlJc w:val="left"/>
      <w:pPr>
        <w:tabs>
          <w:tab w:val="num" w:pos="5760"/>
        </w:tabs>
        <w:ind w:left="5760" w:hanging="360"/>
      </w:pPr>
      <w:rPr>
        <w:rFonts w:ascii="Courier New" w:hAnsi="Courier New" w:cs="Courier New" w:hint="default"/>
      </w:rPr>
    </w:lvl>
    <w:lvl w:ilvl="8" w:tplc="3586A282"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5854A68"/>
    <w:multiLevelType w:val="hybridMultilevel"/>
    <w:tmpl w:val="F2AEB302"/>
    <w:styleLink w:val="213"/>
    <w:lvl w:ilvl="0" w:tplc="2A544E9A">
      <w:start w:val="1"/>
      <w:numFmt w:val="bullet"/>
      <w:lvlText w:val=""/>
      <w:lvlJc w:val="left"/>
      <w:pPr>
        <w:ind w:left="1287" w:hanging="360"/>
      </w:pPr>
      <w:rPr>
        <w:rFonts w:ascii="Symbol" w:hAnsi="Symbol" w:hint="default"/>
      </w:rPr>
    </w:lvl>
    <w:lvl w:ilvl="1" w:tplc="E87A3FC6" w:tentative="1">
      <w:start w:val="1"/>
      <w:numFmt w:val="bullet"/>
      <w:lvlText w:val="o"/>
      <w:lvlJc w:val="left"/>
      <w:pPr>
        <w:ind w:left="2007" w:hanging="360"/>
      </w:pPr>
      <w:rPr>
        <w:rFonts w:ascii="Courier New" w:hAnsi="Courier New" w:cs="Courier New" w:hint="default"/>
      </w:rPr>
    </w:lvl>
    <w:lvl w:ilvl="2" w:tplc="DC74F38C" w:tentative="1">
      <w:start w:val="1"/>
      <w:numFmt w:val="bullet"/>
      <w:lvlText w:val=""/>
      <w:lvlJc w:val="left"/>
      <w:pPr>
        <w:ind w:left="2727" w:hanging="360"/>
      </w:pPr>
      <w:rPr>
        <w:rFonts w:ascii="Wingdings" w:hAnsi="Wingdings" w:hint="default"/>
      </w:rPr>
    </w:lvl>
    <w:lvl w:ilvl="3" w:tplc="DD9A01FC" w:tentative="1">
      <w:start w:val="1"/>
      <w:numFmt w:val="bullet"/>
      <w:lvlText w:val=""/>
      <w:lvlJc w:val="left"/>
      <w:pPr>
        <w:ind w:left="3447" w:hanging="360"/>
      </w:pPr>
      <w:rPr>
        <w:rFonts w:ascii="Symbol" w:hAnsi="Symbol" w:hint="default"/>
      </w:rPr>
    </w:lvl>
    <w:lvl w:ilvl="4" w:tplc="76C013F6" w:tentative="1">
      <w:start w:val="1"/>
      <w:numFmt w:val="bullet"/>
      <w:lvlText w:val="o"/>
      <w:lvlJc w:val="left"/>
      <w:pPr>
        <w:ind w:left="4167" w:hanging="360"/>
      </w:pPr>
      <w:rPr>
        <w:rFonts w:ascii="Courier New" w:hAnsi="Courier New" w:cs="Courier New" w:hint="default"/>
      </w:rPr>
    </w:lvl>
    <w:lvl w:ilvl="5" w:tplc="2F787594" w:tentative="1">
      <w:start w:val="1"/>
      <w:numFmt w:val="bullet"/>
      <w:lvlText w:val=""/>
      <w:lvlJc w:val="left"/>
      <w:pPr>
        <w:ind w:left="4887" w:hanging="360"/>
      </w:pPr>
      <w:rPr>
        <w:rFonts w:ascii="Wingdings" w:hAnsi="Wingdings" w:hint="default"/>
      </w:rPr>
    </w:lvl>
    <w:lvl w:ilvl="6" w:tplc="0A26AE12" w:tentative="1">
      <w:start w:val="1"/>
      <w:numFmt w:val="bullet"/>
      <w:lvlText w:val=""/>
      <w:lvlJc w:val="left"/>
      <w:pPr>
        <w:ind w:left="5607" w:hanging="360"/>
      </w:pPr>
      <w:rPr>
        <w:rFonts w:ascii="Symbol" w:hAnsi="Symbol" w:hint="default"/>
      </w:rPr>
    </w:lvl>
    <w:lvl w:ilvl="7" w:tplc="7C96FF1C" w:tentative="1">
      <w:start w:val="1"/>
      <w:numFmt w:val="bullet"/>
      <w:lvlText w:val="o"/>
      <w:lvlJc w:val="left"/>
      <w:pPr>
        <w:ind w:left="6327" w:hanging="360"/>
      </w:pPr>
      <w:rPr>
        <w:rFonts w:ascii="Courier New" w:hAnsi="Courier New" w:cs="Courier New" w:hint="default"/>
      </w:rPr>
    </w:lvl>
    <w:lvl w:ilvl="8" w:tplc="89AE7956" w:tentative="1">
      <w:start w:val="1"/>
      <w:numFmt w:val="bullet"/>
      <w:lvlText w:val=""/>
      <w:lvlJc w:val="left"/>
      <w:pPr>
        <w:ind w:left="7047" w:hanging="360"/>
      </w:pPr>
      <w:rPr>
        <w:rFonts w:ascii="Wingdings" w:hAnsi="Wingdings" w:hint="default"/>
      </w:rPr>
    </w:lvl>
  </w:abstractNum>
  <w:num w:numId="1">
    <w:abstractNumId w:val="9"/>
  </w:num>
  <w:num w:numId="2">
    <w:abstractNumId w:val="23"/>
  </w:num>
  <w:num w:numId="3">
    <w:abstractNumId w:val="10"/>
  </w:num>
  <w:num w:numId="4">
    <w:abstractNumId w:val="19"/>
  </w:num>
  <w:num w:numId="5">
    <w:abstractNumId w:val="17"/>
  </w:num>
  <w:num w:numId="6">
    <w:abstractNumId w:val="18"/>
  </w:num>
  <w:num w:numId="7">
    <w:abstractNumId w:val="20"/>
  </w:num>
  <w:num w:numId="8">
    <w:abstractNumId w:val="25"/>
  </w:num>
  <w:num w:numId="9">
    <w:abstractNumId w:val="4"/>
  </w:num>
  <w:num w:numId="10">
    <w:abstractNumId w:val="2"/>
  </w:num>
  <w:num w:numId="11">
    <w:abstractNumId w:val="1"/>
  </w:num>
  <w:num w:numId="12">
    <w:abstractNumId w:val="0"/>
  </w:num>
  <w:num w:numId="13">
    <w:abstractNumId w:val="32"/>
  </w:num>
  <w:num w:numId="14">
    <w:abstractNumId w:val="6"/>
  </w:num>
  <w:num w:numId="15">
    <w:abstractNumId w:val="5"/>
  </w:num>
  <w:num w:numId="16">
    <w:abstractNumId w:val="3"/>
  </w:num>
  <w:num w:numId="17">
    <w:abstractNumId w:val="24"/>
  </w:num>
  <w:num w:numId="18">
    <w:abstractNumId w:val="14"/>
  </w:num>
  <w:num w:numId="19">
    <w:abstractNumId w:val="21"/>
  </w:num>
  <w:num w:numId="20">
    <w:abstractNumId w:val="16"/>
  </w:num>
  <w:num w:numId="21">
    <w:abstractNumId w:val="33"/>
  </w:num>
  <w:num w:numId="22">
    <w:abstractNumId w:val="34"/>
  </w:num>
  <w:num w:numId="23">
    <w:abstractNumId w:val="8"/>
  </w:num>
  <w:num w:numId="24">
    <w:abstractNumId w:val="28"/>
  </w:num>
  <w:num w:numId="25">
    <w:abstractNumId w:val="12"/>
  </w:num>
  <w:num w:numId="26">
    <w:abstractNumId w:val="13"/>
  </w:num>
  <w:num w:numId="27">
    <w:abstractNumId w:val="7"/>
  </w:num>
  <w:num w:numId="28">
    <w:abstractNumId w:val="11"/>
  </w:num>
  <w:num w:numId="29">
    <w:abstractNumId w:val="26"/>
  </w:num>
  <w:num w:numId="30">
    <w:abstractNumId w:val="15"/>
  </w:num>
  <w:num w:numId="31">
    <w:abstractNumId w:val="29"/>
  </w:num>
  <w:num w:numId="32">
    <w:abstractNumId w:val="30"/>
  </w:num>
  <w:num w:numId="33">
    <w:abstractNumId w:val="22"/>
  </w:num>
  <w:num w:numId="34">
    <w:abstractNumId w:val="27"/>
  </w:num>
  <w:num w:numId="35">
    <w:abstractNumId w:val="31"/>
  </w:num>
  <w:num w:numId="36">
    <w:abstractNumId w:val="2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75A52"/>
    <w:rsid w:val="0000044F"/>
    <w:rsid w:val="00001149"/>
    <w:rsid w:val="00001186"/>
    <w:rsid w:val="00001A7C"/>
    <w:rsid w:val="00001B1A"/>
    <w:rsid w:val="00001D86"/>
    <w:rsid w:val="00002410"/>
    <w:rsid w:val="00003A64"/>
    <w:rsid w:val="00005493"/>
    <w:rsid w:val="0000570F"/>
    <w:rsid w:val="00005760"/>
    <w:rsid w:val="000057CF"/>
    <w:rsid w:val="0000596E"/>
    <w:rsid w:val="00005AA6"/>
    <w:rsid w:val="00005C0E"/>
    <w:rsid w:val="00005CF5"/>
    <w:rsid w:val="00005F72"/>
    <w:rsid w:val="000069A0"/>
    <w:rsid w:val="00007894"/>
    <w:rsid w:val="00007966"/>
    <w:rsid w:val="00010A05"/>
    <w:rsid w:val="00011118"/>
    <w:rsid w:val="00011BA3"/>
    <w:rsid w:val="00012B66"/>
    <w:rsid w:val="000130A5"/>
    <w:rsid w:val="000133EB"/>
    <w:rsid w:val="00013D47"/>
    <w:rsid w:val="000144F4"/>
    <w:rsid w:val="000145E9"/>
    <w:rsid w:val="00014768"/>
    <w:rsid w:val="000148C3"/>
    <w:rsid w:val="00014B2F"/>
    <w:rsid w:val="00014F46"/>
    <w:rsid w:val="00016D2B"/>
    <w:rsid w:val="00016DF7"/>
    <w:rsid w:val="00016EB7"/>
    <w:rsid w:val="00017027"/>
    <w:rsid w:val="00017339"/>
    <w:rsid w:val="00017C85"/>
    <w:rsid w:val="00017DA4"/>
    <w:rsid w:val="00020294"/>
    <w:rsid w:val="000204C2"/>
    <w:rsid w:val="00020552"/>
    <w:rsid w:val="00020A40"/>
    <w:rsid w:val="00020E70"/>
    <w:rsid w:val="00021474"/>
    <w:rsid w:val="000215F6"/>
    <w:rsid w:val="00021693"/>
    <w:rsid w:val="00021804"/>
    <w:rsid w:val="00022D95"/>
    <w:rsid w:val="000232BE"/>
    <w:rsid w:val="00023D0C"/>
    <w:rsid w:val="00024F94"/>
    <w:rsid w:val="00025236"/>
    <w:rsid w:val="0002597C"/>
    <w:rsid w:val="000269AD"/>
    <w:rsid w:val="00026AE8"/>
    <w:rsid w:val="00027187"/>
    <w:rsid w:val="000275B0"/>
    <w:rsid w:val="00030A46"/>
    <w:rsid w:val="00030FE1"/>
    <w:rsid w:val="00031FDE"/>
    <w:rsid w:val="000321E7"/>
    <w:rsid w:val="00032FEA"/>
    <w:rsid w:val="00035598"/>
    <w:rsid w:val="0003573F"/>
    <w:rsid w:val="0003579A"/>
    <w:rsid w:val="00036273"/>
    <w:rsid w:val="0003672F"/>
    <w:rsid w:val="0003691B"/>
    <w:rsid w:val="00036E46"/>
    <w:rsid w:val="0003731E"/>
    <w:rsid w:val="000404A6"/>
    <w:rsid w:val="00040647"/>
    <w:rsid w:val="00040BE5"/>
    <w:rsid w:val="00040FF4"/>
    <w:rsid w:val="00041249"/>
    <w:rsid w:val="0004146D"/>
    <w:rsid w:val="000414E8"/>
    <w:rsid w:val="000417C8"/>
    <w:rsid w:val="0004185B"/>
    <w:rsid w:val="0004189D"/>
    <w:rsid w:val="00041E22"/>
    <w:rsid w:val="00042395"/>
    <w:rsid w:val="00042444"/>
    <w:rsid w:val="00043C52"/>
    <w:rsid w:val="0004459C"/>
    <w:rsid w:val="0004465B"/>
    <w:rsid w:val="00045227"/>
    <w:rsid w:val="000452CA"/>
    <w:rsid w:val="00045E35"/>
    <w:rsid w:val="00046205"/>
    <w:rsid w:val="00046DBE"/>
    <w:rsid w:val="000473FB"/>
    <w:rsid w:val="000476DC"/>
    <w:rsid w:val="00047D82"/>
    <w:rsid w:val="0005024D"/>
    <w:rsid w:val="00051914"/>
    <w:rsid w:val="00051B95"/>
    <w:rsid w:val="00051D79"/>
    <w:rsid w:val="000523EF"/>
    <w:rsid w:val="00053508"/>
    <w:rsid w:val="0005396A"/>
    <w:rsid w:val="000539AD"/>
    <w:rsid w:val="00054339"/>
    <w:rsid w:val="000546CD"/>
    <w:rsid w:val="00054A73"/>
    <w:rsid w:val="00054C25"/>
    <w:rsid w:val="00056427"/>
    <w:rsid w:val="00056AAF"/>
    <w:rsid w:val="00056B68"/>
    <w:rsid w:val="000578AE"/>
    <w:rsid w:val="00057D46"/>
    <w:rsid w:val="00060105"/>
    <w:rsid w:val="000608FD"/>
    <w:rsid w:val="00060EEB"/>
    <w:rsid w:val="00061459"/>
    <w:rsid w:val="00061890"/>
    <w:rsid w:val="00062555"/>
    <w:rsid w:val="0006343D"/>
    <w:rsid w:val="00063FD3"/>
    <w:rsid w:val="00064445"/>
    <w:rsid w:val="00064D75"/>
    <w:rsid w:val="00066736"/>
    <w:rsid w:val="000668CB"/>
    <w:rsid w:val="00066F1E"/>
    <w:rsid w:val="00066FCE"/>
    <w:rsid w:val="00067157"/>
    <w:rsid w:val="00067300"/>
    <w:rsid w:val="00067675"/>
    <w:rsid w:val="00067B9D"/>
    <w:rsid w:val="000701A2"/>
    <w:rsid w:val="00070262"/>
    <w:rsid w:val="00070555"/>
    <w:rsid w:val="00070656"/>
    <w:rsid w:val="00071C1C"/>
    <w:rsid w:val="00071F6A"/>
    <w:rsid w:val="0007315B"/>
    <w:rsid w:val="000736E9"/>
    <w:rsid w:val="00073BA9"/>
    <w:rsid w:val="00073BFC"/>
    <w:rsid w:val="00073F72"/>
    <w:rsid w:val="000740A3"/>
    <w:rsid w:val="00075058"/>
    <w:rsid w:val="000751D9"/>
    <w:rsid w:val="000762D8"/>
    <w:rsid w:val="00076B3A"/>
    <w:rsid w:val="00077FD7"/>
    <w:rsid w:val="000809E5"/>
    <w:rsid w:val="00080BD5"/>
    <w:rsid w:val="00082C60"/>
    <w:rsid w:val="00082C6D"/>
    <w:rsid w:val="00083472"/>
    <w:rsid w:val="000856AE"/>
    <w:rsid w:val="00085993"/>
    <w:rsid w:val="00085BD4"/>
    <w:rsid w:val="00086703"/>
    <w:rsid w:val="000871F3"/>
    <w:rsid w:val="0008796D"/>
    <w:rsid w:val="0009034B"/>
    <w:rsid w:val="00090446"/>
    <w:rsid w:val="0009089C"/>
    <w:rsid w:val="00091A7A"/>
    <w:rsid w:val="00092A18"/>
    <w:rsid w:val="00092AC7"/>
    <w:rsid w:val="000934D7"/>
    <w:rsid w:val="00093875"/>
    <w:rsid w:val="000939AF"/>
    <w:rsid w:val="000948A4"/>
    <w:rsid w:val="00094C19"/>
    <w:rsid w:val="00095063"/>
    <w:rsid w:val="000962F8"/>
    <w:rsid w:val="0009676C"/>
    <w:rsid w:val="00096DFE"/>
    <w:rsid w:val="000A0F07"/>
    <w:rsid w:val="000A1403"/>
    <w:rsid w:val="000A2705"/>
    <w:rsid w:val="000A2A77"/>
    <w:rsid w:val="000A4CCC"/>
    <w:rsid w:val="000A4E9A"/>
    <w:rsid w:val="000A6A31"/>
    <w:rsid w:val="000A6ACD"/>
    <w:rsid w:val="000A738B"/>
    <w:rsid w:val="000B0FA7"/>
    <w:rsid w:val="000B120F"/>
    <w:rsid w:val="000B12FD"/>
    <w:rsid w:val="000B14B4"/>
    <w:rsid w:val="000B1967"/>
    <w:rsid w:val="000B218F"/>
    <w:rsid w:val="000B27A8"/>
    <w:rsid w:val="000B29BF"/>
    <w:rsid w:val="000B2BB1"/>
    <w:rsid w:val="000B2D41"/>
    <w:rsid w:val="000B2DAC"/>
    <w:rsid w:val="000B3124"/>
    <w:rsid w:val="000B47BE"/>
    <w:rsid w:val="000B4E4D"/>
    <w:rsid w:val="000B63DD"/>
    <w:rsid w:val="000B6555"/>
    <w:rsid w:val="000B67D4"/>
    <w:rsid w:val="000B6E10"/>
    <w:rsid w:val="000B7624"/>
    <w:rsid w:val="000C0C01"/>
    <w:rsid w:val="000C0CF3"/>
    <w:rsid w:val="000C1211"/>
    <w:rsid w:val="000C16E6"/>
    <w:rsid w:val="000C23EB"/>
    <w:rsid w:val="000C2545"/>
    <w:rsid w:val="000C3594"/>
    <w:rsid w:val="000C43AB"/>
    <w:rsid w:val="000C44D0"/>
    <w:rsid w:val="000C53EE"/>
    <w:rsid w:val="000C5454"/>
    <w:rsid w:val="000C593B"/>
    <w:rsid w:val="000C5A90"/>
    <w:rsid w:val="000C5C69"/>
    <w:rsid w:val="000C760E"/>
    <w:rsid w:val="000D02B5"/>
    <w:rsid w:val="000D06C5"/>
    <w:rsid w:val="000D09F4"/>
    <w:rsid w:val="000D0F33"/>
    <w:rsid w:val="000D12F0"/>
    <w:rsid w:val="000D1487"/>
    <w:rsid w:val="000D1F15"/>
    <w:rsid w:val="000D2689"/>
    <w:rsid w:val="000D2996"/>
    <w:rsid w:val="000D29B8"/>
    <w:rsid w:val="000D3032"/>
    <w:rsid w:val="000D39DC"/>
    <w:rsid w:val="000D4401"/>
    <w:rsid w:val="000D4AD6"/>
    <w:rsid w:val="000D533E"/>
    <w:rsid w:val="000D5372"/>
    <w:rsid w:val="000D570B"/>
    <w:rsid w:val="000D60D4"/>
    <w:rsid w:val="000D60E1"/>
    <w:rsid w:val="000D61F6"/>
    <w:rsid w:val="000D6686"/>
    <w:rsid w:val="000D66E3"/>
    <w:rsid w:val="000D7C94"/>
    <w:rsid w:val="000E0D1F"/>
    <w:rsid w:val="000E0D78"/>
    <w:rsid w:val="000E0DE2"/>
    <w:rsid w:val="000E166F"/>
    <w:rsid w:val="000E17A4"/>
    <w:rsid w:val="000E2688"/>
    <w:rsid w:val="000E2CF4"/>
    <w:rsid w:val="000E3644"/>
    <w:rsid w:val="000E38A0"/>
    <w:rsid w:val="000E3C9C"/>
    <w:rsid w:val="000E4923"/>
    <w:rsid w:val="000E4B41"/>
    <w:rsid w:val="000E4DC7"/>
    <w:rsid w:val="000E4E12"/>
    <w:rsid w:val="000E51CA"/>
    <w:rsid w:val="000E5D05"/>
    <w:rsid w:val="000E69A9"/>
    <w:rsid w:val="000E709F"/>
    <w:rsid w:val="000E749F"/>
    <w:rsid w:val="000E7CCE"/>
    <w:rsid w:val="000F02A0"/>
    <w:rsid w:val="000F1A65"/>
    <w:rsid w:val="000F1E1F"/>
    <w:rsid w:val="000F2541"/>
    <w:rsid w:val="000F288A"/>
    <w:rsid w:val="000F349F"/>
    <w:rsid w:val="000F364A"/>
    <w:rsid w:val="000F3710"/>
    <w:rsid w:val="000F38CF"/>
    <w:rsid w:val="000F3C5C"/>
    <w:rsid w:val="000F45DB"/>
    <w:rsid w:val="000F4B7C"/>
    <w:rsid w:val="000F4C68"/>
    <w:rsid w:val="000F4D6D"/>
    <w:rsid w:val="000F5E08"/>
    <w:rsid w:val="000F5F61"/>
    <w:rsid w:val="000F65EF"/>
    <w:rsid w:val="000F6B34"/>
    <w:rsid w:val="000F6FD0"/>
    <w:rsid w:val="000F7073"/>
    <w:rsid w:val="000F74BF"/>
    <w:rsid w:val="001004AE"/>
    <w:rsid w:val="0010095A"/>
    <w:rsid w:val="00100A8F"/>
    <w:rsid w:val="00100EBE"/>
    <w:rsid w:val="00100EF1"/>
    <w:rsid w:val="00101A0A"/>
    <w:rsid w:val="00101B26"/>
    <w:rsid w:val="00101DD5"/>
    <w:rsid w:val="00101FC6"/>
    <w:rsid w:val="0010213F"/>
    <w:rsid w:val="00102BCF"/>
    <w:rsid w:val="0010312F"/>
    <w:rsid w:val="00103173"/>
    <w:rsid w:val="0010375F"/>
    <w:rsid w:val="00103E3D"/>
    <w:rsid w:val="00103EA8"/>
    <w:rsid w:val="00104230"/>
    <w:rsid w:val="00104C8A"/>
    <w:rsid w:val="00104DE3"/>
    <w:rsid w:val="0010513C"/>
    <w:rsid w:val="00105ED3"/>
    <w:rsid w:val="00106898"/>
    <w:rsid w:val="001068AD"/>
    <w:rsid w:val="0010733C"/>
    <w:rsid w:val="00107BC4"/>
    <w:rsid w:val="0011011C"/>
    <w:rsid w:val="001104DB"/>
    <w:rsid w:val="001105E2"/>
    <w:rsid w:val="0011060A"/>
    <w:rsid w:val="00111197"/>
    <w:rsid w:val="0011123A"/>
    <w:rsid w:val="00111C61"/>
    <w:rsid w:val="0011363A"/>
    <w:rsid w:val="00113D1F"/>
    <w:rsid w:val="0011426B"/>
    <w:rsid w:val="00114633"/>
    <w:rsid w:val="0011480D"/>
    <w:rsid w:val="0011589E"/>
    <w:rsid w:val="001164DB"/>
    <w:rsid w:val="00116A8A"/>
    <w:rsid w:val="00116F51"/>
    <w:rsid w:val="001172B6"/>
    <w:rsid w:val="001200BF"/>
    <w:rsid w:val="0012069E"/>
    <w:rsid w:val="00121356"/>
    <w:rsid w:val="001217E0"/>
    <w:rsid w:val="001222B6"/>
    <w:rsid w:val="00123495"/>
    <w:rsid w:val="0012379E"/>
    <w:rsid w:val="001238DE"/>
    <w:rsid w:val="00123AAD"/>
    <w:rsid w:val="00123FFE"/>
    <w:rsid w:val="001248BB"/>
    <w:rsid w:val="001249C1"/>
    <w:rsid w:val="00124AD8"/>
    <w:rsid w:val="0012505E"/>
    <w:rsid w:val="00125415"/>
    <w:rsid w:val="00126540"/>
    <w:rsid w:val="00126AEE"/>
    <w:rsid w:val="00126ED8"/>
    <w:rsid w:val="001306AE"/>
    <w:rsid w:val="00130C59"/>
    <w:rsid w:val="00130E40"/>
    <w:rsid w:val="00131BCB"/>
    <w:rsid w:val="00132356"/>
    <w:rsid w:val="00132391"/>
    <w:rsid w:val="0013290C"/>
    <w:rsid w:val="00132C9C"/>
    <w:rsid w:val="00132ED0"/>
    <w:rsid w:val="001332C5"/>
    <w:rsid w:val="0013414B"/>
    <w:rsid w:val="001350B7"/>
    <w:rsid w:val="00135225"/>
    <w:rsid w:val="00135386"/>
    <w:rsid w:val="001354BB"/>
    <w:rsid w:val="00135F17"/>
    <w:rsid w:val="001360AF"/>
    <w:rsid w:val="0013616E"/>
    <w:rsid w:val="001362C0"/>
    <w:rsid w:val="001363E9"/>
    <w:rsid w:val="001368E6"/>
    <w:rsid w:val="00136B2A"/>
    <w:rsid w:val="00137D50"/>
    <w:rsid w:val="0014078C"/>
    <w:rsid w:val="0014129D"/>
    <w:rsid w:val="001415AC"/>
    <w:rsid w:val="00142A1C"/>
    <w:rsid w:val="001433A9"/>
    <w:rsid w:val="0014399F"/>
    <w:rsid w:val="00143A38"/>
    <w:rsid w:val="00143DDA"/>
    <w:rsid w:val="00144607"/>
    <w:rsid w:val="00144908"/>
    <w:rsid w:val="001458B2"/>
    <w:rsid w:val="00145BA6"/>
    <w:rsid w:val="00147DE4"/>
    <w:rsid w:val="00150B4D"/>
    <w:rsid w:val="00152237"/>
    <w:rsid w:val="001522FF"/>
    <w:rsid w:val="0015232E"/>
    <w:rsid w:val="00152657"/>
    <w:rsid w:val="00153A91"/>
    <w:rsid w:val="00153AED"/>
    <w:rsid w:val="00153DC6"/>
    <w:rsid w:val="00153E17"/>
    <w:rsid w:val="001551C2"/>
    <w:rsid w:val="0015524B"/>
    <w:rsid w:val="001559E9"/>
    <w:rsid w:val="00156BB4"/>
    <w:rsid w:val="001571EE"/>
    <w:rsid w:val="0015721A"/>
    <w:rsid w:val="00160877"/>
    <w:rsid w:val="001611CF"/>
    <w:rsid w:val="00161245"/>
    <w:rsid w:val="00161756"/>
    <w:rsid w:val="0016287D"/>
    <w:rsid w:val="00162D0D"/>
    <w:rsid w:val="00163415"/>
    <w:rsid w:val="00164006"/>
    <w:rsid w:val="00165E00"/>
    <w:rsid w:val="0016621C"/>
    <w:rsid w:val="0016660F"/>
    <w:rsid w:val="00166A2E"/>
    <w:rsid w:val="00166B2C"/>
    <w:rsid w:val="001677D3"/>
    <w:rsid w:val="0016786F"/>
    <w:rsid w:val="00167DCB"/>
    <w:rsid w:val="00167E46"/>
    <w:rsid w:val="001701C4"/>
    <w:rsid w:val="00170CE0"/>
    <w:rsid w:val="001714D4"/>
    <w:rsid w:val="001716C1"/>
    <w:rsid w:val="001717A0"/>
    <w:rsid w:val="00171894"/>
    <w:rsid w:val="00171934"/>
    <w:rsid w:val="00172049"/>
    <w:rsid w:val="0017240B"/>
    <w:rsid w:val="0017265D"/>
    <w:rsid w:val="001726C5"/>
    <w:rsid w:val="00172782"/>
    <w:rsid w:val="00172899"/>
    <w:rsid w:val="0017291D"/>
    <w:rsid w:val="001735C4"/>
    <w:rsid w:val="00173F89"/>
    <w:rsid w:val="00174296"/>
    <w:rsid w:val="00175D3A"/>
    <w:rsid w:val="00176506"/>
    <w:rsid w:val="001769DA"/>
    <w:rsid w:val="00177798"/>
    <w:rsid w:val="0017794F"/>
    <w:rsid w:val="00177C55"/>
    <w:rsid w:val="00177CA4"/>
    <w:rsid w:val="00177D1C"/>
    <w:rsid w:val="001800B9"/>
    <w:rsid w:val="00180F83"/>
    <w:rsid w:val="00181958"/>
    <w:rsid w:val="00181B61"/>
    <w:rsid w:val="00182798"/>
    <w:rsid w:val="00182BBD"/>
    <w:rsid w:val="001833E6"/>
    <w:rsid w:val="001835D1"/>
    <w:rsid w:val="00183C0B"/>
    <w:rsid w:val="0018409B"/>
    <w:rsid w:val="00184380"/>
    <w:rsid w:val="00184850"/>
    <w:rsid w:val="0018497E"/>
    <w:rsid w:val="001857B1"/>
    <w:rsid w:val="001860F6"/>
    <w:rsid w:val="00186689"/>
    <w:rsid w:val="001868C7"/>
    <w:rsid w:val="00186B41"/>
    <w:rsid w:val="00186D19"/>
    <w:rsid w:val="00187140"/>
    <w:rsid w:val="00187145"/>
    <w:rsid w:val="001874B9"/>
    <w:rsid w:val="00190543"/>
    <w:rsid w:val="00190AA9"/>
    <w:rsid w:val="001925D9"/>
    <w:rsid w:val="00193405"/>
    <w:rsid w:val="001937F0"/>
    <w:rsid w:val="001938AA"/>
    <w:rsid w:val="00193B64"/>
    <w:rsid w:val="0019404B"/>
    <w:rsid w:val="001948BE"/>
    <w:rsid w:val="00195924"/>
    <w:rsid w:val="00196C6F"/>
    <w:rsid w:val="00196D16"/>
    <w:rsid w:val="0019770C"/>
    <w:rsid w:val="00197D8D"/>
    <w:rsid w:val="001A1608"/>
    <w:rsid w:val="001A24A2"/>
    <w:rsid w:val="001A2CDA"/>
    <w:rsid w:val="001A2FC1"/>
    <w:rsid w:val="001A317E"/>
    <w:rsid w:val="001A338E"/>
    <w:rsid w:val="001A36B7"/>
    <w:rsid w:val="001A37FE"/>
    <w:rsid w:val="001A3CB0"/>
    <w:rsid w:val="001A3E4B"/>
    <w:rsid w:val="001A4269"/>
    <w:rsid w:val="001A54CE"/>
    <w:rsid w:val="001A580B"/>
    <w:rsid w:val="001A5DA6"/>
    <w:rsid w:val="001A6BBE"/>
    <w:rsid w:val="001A7FCB"/>
    <w:rsid w:val="001B016B"/>
    <w:rsid w:val="001B02F6"/>
    <w:rsid w:val="001B039A"/>
    <w:rsid w:val="001B05EE"/>
    <w:rsid w:val="001B12ED"/>
    <w:rsid w:val="001B1473"/>
    <w:rsid w:val="001B147F"/>
    <w:rsid w:val="001B1BE1"/>
    <w:rsid w:val="001B2932"/>
    <w:rsid w:val="001B30C7"/>
    <w:rsid w:val="001B390C"/>
    <w:rsid w:val="001B487F"/>
    <w:rsid w:val="001B4FB0"/>
    <w:rsid w:val="001B5900"/>
    <w:rsid w:val="001B5F07"/>
    <w:rsid w:val="001B6851"/>
    <w:rsid w:val="001B6C80"/>
    <w:rsid w:val="001B6D5F"/>
    <w:rsid w:val="001B709C"/>
    <w:rsid w:val="001B7132"/>
    <w:rsid w:val="001B7902"/>
    <w:rsid w:val="001C159F"/>
    <w:rsid w:val="001C18AD"/>
    <w:rsid w:val="001C2CB2"/>
    <w:rsid w:val="001C3446"/>
    <w:rsid w:val="001C4DC2"/>
    <w:rsid w:val="001C644C"/>
    <w:rsid w:val="001C654F"/>
    <w:rsid w:val="001C7A5C"/>
    <w:rsid w:val="001C7AA2"/>
    <w:rsid w:val="001D0600"/>
    <w:rsid w:val="001D0977"/>
    <w:rsid w:val="001D09B1"/>
    <w:rsid w:val="001D0BA6"/>
    <w:rsid w:val="001D1C79"/>
    <w:rsid w:val="001D420E"/>
    <w:rsid w:val="001D4BF5"/>
    <w:rsid w:val="001D5548"/>
    <w:rsid w:val="001D6269"/>
    <w:rsid w:val="001D639F"/>
    <w:rsid w:val="001D768B"/>
    <w:rsid w:val="001E001B"/>
    <w:rsid w:val="001E043D"/>
    <w:rsid w:val="001E0A3B"/>
    <w:rsid w:val="001E12D8"/>
    <w:rsid w:val="001E14E5"/>
    <w:rsid w:val="001E1C56"/>
    <w:rsid w:val="001E2445"/>
    <w:rsid w:val="001E25B4"/>
    <w:rsid w:val="001E2C90"/>
    <w:rsid w:val="001E2FA2"/>
    <w:rsid w:val="001E3CF4"/>
    <w:rsid w:val="001E4874"/>
    <w:rsid w:val="001E51DA"/>
    <w:rsid w:val="001E523C"/>
    <w:rsid w:val="001E5532"/>
    <w:rsid w:val="001E5609"/>
    <w:rsid w:val="001E64C9"/>
    <w:rsid w:val="001E7097"/>
    <w:rsid w:val="001E78C7"/>
    <w:rsid w:val="001E7ED8"/>
    <w:rsid w:val="001F02D8"/>
    <w:rsid w:val="001F08F7"/>
    <w:rsid w:val="001F1138"/>
    <w:rsid w:val="001F1C02"/>
    <w:rsid w:val="001F1E70"/>
    <w:rsid w:val="001F1F42"/>
    <w:rsid w:val="001F2AD9"/>
    <w:rsid w:val="001F2C9E"/>
    <w:rsid w:val="001F36DD"/>
    <w:rsid w:val="001F399E"/>
    <w:rsid w:val="001F3CA3"/>
    <w:rsid w:val="001F3CF9"/>
    <w:rsid w:val="001F48D8"/>
    <w:rsid w:val="001F4F18"/>
    <w:rsid w:val="001F6D1C"/>
    <w:rsid w:val="001F70DC"/>
    <w:rsid w:val="001F79A9"/>
    <w:rsid w:val="001F7D57"/>
    <w:rsid w:val="001F7F98"/>
    <w:rsid w:val="00200EB2"/>
    <w:rsid w:val="002016EB"/>
    <w:rsid w:val="00201CFB"/>
    <w:rsid w:val="00202379"/>
    <w:rsid w:val="002032BD"/>
    <w:rsid w:val="0020465E"/>
    <w:rsid w:val="0020505A"/>
    <w:rsid w:val="0020540F"/>
    <w:rsid w:val="00205E66"/>
    <w:rsid w:val="00206734"/>
    <w:rsid w:val="00206A85"/>
    <w:rsid w:val="002073DC"/>
    <w:rsid w:val="00207C61"/>
    <w:rsid w:val="00207D8D"/>
    <w:rsid w:val="00211E93"/>
    <w:rsid w:val="00212B4F"/>
    <w:rsid w:val="00212EE2"/>
    <w:rsid w:val="0021330B"/>
    <w:rsid w:val="00213B57"/>
    <w:rsid w:val="00213E20"/>
    <w:rsid w:val="00215005"/>
    <w:rsid w:val="002159C9"/>
    <w:rsid w:val="0021607C"/>
    <w:rsid w:val="00216977"/>
    <w:rsid w:val="002174A5"/>
    <w:rsid w:val="00217A58"/>
    <w:rsid w:val="002208C2"/>
    <w:rsid w:val="002209AF"/>
    <w:rsid w:val="00220C37"/>
    <w:rsid w:val="00221047"/>
    <w:rsid w:val="00222B5E"/>
    <w:rsid w:val="0022346C"/>
    <w:rsid w:val="002235E0"/>
    <w:rsid w:val="0022409D"/>
    <w:rsid w:val="00224DB0"/>
    <w:rsid w:val="002262C1"/>
    <w:rsid w:val="00226E82"/>
    <w:rsid w:val="00226FD4"/>
    <w:rsid w:val="00230246"/>
    <w:rsid w:val="0023037D"/>
    <w:rsid w:val="00231119"/>
    <w:rsid w:val="00232965"/>
    <w:rsid w:val="002329DC"/>
    <w:rsid w:val="0023334C"/>
    <w:rsid w:val="00233831"/>
    <w:rsid w:val="00233C6C"/>
    <w:rsid w:val="002341A7"/>
    <w:rsid w:val="0023464D"/>
    <w:rsid w:val="00235046"/>
    <w:rsid w:val="002351BA"/>
    <w:rsid w:val="00235871"/>
    <w:rsid w:val="00235DE9"/>
    <w:rsid w:val="002365D7"/>
    <w:rsid w:val="00236D1B"/>
    <w:rsid w:val="00236D45"/>
    <w:rsid w:val="00237074"/>
    <w:rsid w:val="002376A6"/>
    <w:rsid w:val="002379E6"/>
    <w:rsid w:val="00237A68"/>
    <w:rsid w:val="00240810"/>
    <w:rsid w:val="00240F1F"/>
    <w:rsid w:val="00240F36"/>
    <w:rsid w:val="002411FB"/>
    <w:rsid w:val="0024121C"/>
    <w:rsid w:val="00241D6E"/>
    <w:rsid w:val="00242009"/>
    <w:rsid w:val="00243121"/>
    <w:rsid w:val="00243363"/>
    <w:rsid w:val="00243CC0"/>
    <w:rsid w:val="00244827"/>
    <w:rsid w:val="00244B73"/>
    <w:rsid w:val="00245471"/>
    <w:rsid w:val="002457EF"/>
    <w:rsid w:val="00245E9A"/>
    <w:rsid w:val="0024600F"/>
    <w:rsid w:val="00246175"/>
    <w:rsid w:val="00246642"/>
    <w:rsid w:val="0025058E"/>
    <w:rsid w:val="002513F4"/>
    <w:rsid w:val="0025198D"/>
    <w:rsid w:val="0025212A"/>
    <w:rsid w:val="0025229A"/>
    <w:rsid w:val="002527C4"/>
    <w:rsid w:val="00253239"/>
    <w:rsid w:val="0025573C"/>
    <w:rsid w:val="00256800"/>
    <w:rsid w:val="00256F08"/>
    <w:rsid w:val="002577A0"/>
    <w:rsid w:val="002618B1"/>
    <w:rsid w:val="00261940"/>
    <w:rsid w:val="00261A23"/>
    <w:rsid w:val="00261F3E"/>
    <w:rsid w:val="00262CA8"/>
    <w:rsid w:val="002631F5"/>
    <w:rsid w:val="002633BC"/>
    <w:rsid w:val="0026377F"/>
    <w:rsid w:val="00263951"/>
    <w:rsid w:val="00264926"/>
    <w:rsid w:val="00264E80"/>
    <w:rsid w:val="0026574F"/>
    <w:rsid w:val="00266C91"/>
    <w:rsid w:val="00267ABB"/>
    <w:rsid w:val="00267F43"/>
    <w:rsid w:val="002704C8"/>
    <w:rsid w:val="0027098F"/>
    <w:rsid w:val="00271126"/>
    <w:rsid w:val="00271214"/>
    <w:rsid w:val="00271968"/>
    <w:rsid w:val="00272297"/>
    <w:rsid w:val="00272804"/>
    <w:rsid w:val="00272CCA"/>
    <w:rsid w:val="002730DC"/>
    <w:rsid w:val="00273C48"/>
    <w:rsid w:val="0027447E"/>
    <w:rsid w:val="00274593"/>
    <w:rsid w:val="00274625"/>
    <w:rsid w:val="002753F6"/>
    <w:rsid w:val="00275659"/>
    <w:rsid w:val="00275B71"/>
    <w:rsid w:val="002766A6"/>
    <w:rsid w:val="00276C39"/>
    <w:rsid w:val="002778E7"/>
    <w:rsid w:val="002779F4"/>
    <w:rsid w:val="00277DB0"/>
    <w:rsid w:val="00277E46"/>
    <w:rsid w:val="00281AD4"/>
    <w:rsid w:val="00282086"/>
    <w:rsid w:val="002821A9"/>
    <w:rsid w:val="00282B6E"/>
    <w:rsid w:val="00283BA7"/>
    <w:rsid w:val="00284981"/>
    <w:rsid w:val="002855B4"/>
    <w:rsid w:val="00285F3A"/>
    <w:rsid w:val="0028609F"/>
    <w:rsid w:val="002866D7"/>
    <w:rsid w:val="00286B02"/>
    <w:rsid w:val="00287514"/>
    <w:rsid w:val="00287841"/>
    <w:rsid w:val="00291227"/>
    <w:rsid w:val="00291713"/>
    <w:rsid w:val="0029198C"/>
    <w:rsid w:val="00292027"/>
    <w:rsid w:val="0029236E"/>
    <w:rsid w:val="00292B85"/>
    <w:rsid w:val="00292CA0"/>
    <w:rsid w:val="00293361"/>
    <w:rsid w:val="00294557"/>
    <w:rsid w:val="00294874"/>
    <w:rsid w:val="00294BD4"/>
    <w:rsid w:val="00295030"/>
    <w:rsid w:val="0029538B"/>
    <w:rsid w:val="002953D4"/>
    <w:rsid w:val="00295521"/>
    <w:rsid w:val="0029559A"/>
    <w:rsid w:val="00295AEA"/>
    <w:rsid w:val="00295B9B"/>
    <w:rsid w:val="00295C61"/>
    <w:rsid w:val="002960FE"/>
    <w:rsid w:val="002966A8"/>
    <w:rsid w:val="00296AB7"/>
    <w:rsid w:val="00296B30"/>
    <w:rsid w:val="002971AA"/>
    <w:rsid w:val="002977A2"/>
    <w:rsid w:val="00297A16"/>
    <w:rsid w:val="002A0EC9"/>
    <w:rsid w:val="002A0F41"/>
    <w:rsid w:val="002A246D"/>
    <w:rsid w:val="002A2AC4"/>
    <w:rsid w:val="002A2DBC"/>
    <w:rsid w:val="002A2EBE"/>
    <w:rsid w:val="002A34AE"/>
    <w:rsid w:val="002A3ADA"/>
    <w:rsid w:val="002A3BD0"/>
    <w:rsid w:val="002A5330"/>
    <w:rsid w:val="002A5D57"/>
    <w:rsid w:val="002A6756"/>
    <w:rsid w:val="002A6CA6"/>
    <w:rsid w:val="002A6DA1"/>
    <w:rsid w:val="002A75F0"/>
    <w:rsid w:val="002A77AF"/>
    <w:rsid w:val="002A7DE1"/>
    <w:rsid w:val="002B0122"/>
    <w:rsid w:val="002B0A0D"/>
    <w:rsid w:val="002B0A42"/>
    <w:rsid w:val="002B0C14"/>
    <w:rsid w:val="002B1505"/>
    <w:rsid w:val="002B1A6C"/>
    <w:rsid w:val="002B1C3F"/>
    <w:rsid w:val="002B1C51"/>
    <w:rsid w:val="002B1F84"/>
    <w:rsid w:val="002B21C7"/>
    <w:rsid w:val="002B35DE"/>
    <w:rsid w:val="002B398A"/>
    <w:rsid w:val="002B4DFB"/>
    <w:rsid w:val="002B504A"/>
    <w:rsid w:val="002B55CE"/>
    <w:rsid w:val="002B5651"/>
    <w:rsid w:val="002B575D"/>
    <w:rsid w:val="002B57DF"/>
    <w:rsid w:val="002B6D56"/>
    <w:rsid w:val="002B7915"/>
    <w:rsid w:val="002C1139"/>
    <w:rsid w:val="002C2A0C"/>
    <w:rsid w:val="002C444C"/>
    <w:rsid w:val="002C492D"/>
    <w:rsid w:val="002C4AEF"/>
    <w:rsid w:val="002C4E3B"/>
    <w:rsid w:val="002C4EED"/>
    <w:rsid w:val="002C555F"/>
    <w:rsid w:val="002C5620"/>
    <w:rsid w:val="002C574F"/>
    <w:rsid w:val="002C5B80"/>
    <w:rsid w:val="002C5CCD"/>
    <w:rsid w:val="002C5EB8"/>
    <w:rsid w:val="002C64F2"/>
    <w:rsid w:val="002C6601"/>
    <w:rsid w:val="002C6D5B"/>
    <w:rsid w:val="002C6FD7"/>
    <w:rsid w:val="002D0074"/>
    <w:rsid w:val="002D0316"/>
    <w:rsid w:val="002D0340"/>
    <w:rsid w:val="002D0E0C"/>
    <w:rsid w:val="002D196C"/>
    <w:rsid w:val="002D19D6"/>
    <w:rsid w:val="002D20EE"/>
    <w:rsid w:val="002D20F8"/>
    <w:rsid w:val="002D2365"/>
    <w:rsid w:val="002D31D4"/>
    <w:rsid w:val="002D35F3"/>
    <w:rsid w:val="002D385E"/>
    <w:rsid w:val="002D3E89"/>
    <w:rsid w:val="002D4284"/>
    <w:rsid w:val="002D42C9"/>
    <w:rsid w:val="002D4347"/>
    <w:rsid w:val="002D4B9F"/>
    <w:rsid w:val="002D4D97"/>
    <w:rsid w:val="002D4F55"/>
    <w:rsid w:val="002D5049"/>
    <w:rsid w:val="002D520A"/>
    <w:rsid w:val="002D5463"/>
    <w:rsid w:val="002D5D08"/>
    <w:rsid w:val="002D62B5"/>
    <w:rsid w:val="002D6B0C"/>
    <w:rsid w:val="002D7BB1"/>
    <w:rsid w:val="002E0561"/>
    <w:rsid w:val="002E07C5"/>
    <w:rsid w:val="002E07D7"/>
    <w:rsid w:val="002E0D89"/>
    <w:rsid w:val="002E0F4E"/>
    <w:rsid w:val="002E1987"/>
    <w:rsid w:val="002E1ABF"/>
    <w:rsid w:val="002E1F17"/>
    <w:rsid w:val="002E1F91"/>
    <w:rsid w:val="002E22AF"/>
    <w:rsid w:val="002E292A"/>
    <w:rsid w:val="002E2E49"/>
    <w:rsid w:val="002E340B"/>
    <w:rsid w:val="002E419E"/>
    <w:rsid w:val="002E4626"/>
    <w:rsid w:val="002E4975"/>
    <w:rsid w:val="002E4D09"/>
    <w:rsid w:val="002E548F"/>
    <w:rsid w:val="002E579C"/>
    <w:rsid w:val="002E5A46"/>
    <w:rsid w:val="002E6599"/>
    <w:rsid w:val="002E6684"/>
    <w:rsid w:val="002E6833"/>
    <w:rsid w:val="002E6A8E"/>
    <w:rsid w:val="002E7550"/>
    <w:rsid w:val="002E7EC4"/>
    <w:rsid w:val="002F03B1"/>
    <w:rsid w:val="002F041C"/>
    <w:rsid w:val="002F0627"/>
    <w:rsid w:val="002F068F"/>
    <w:rsid w:val="002F0A97"/>
    <w:rsid w:val="002F1249"/>
    <w:rsid w:val="002F1427"/>
    <w:rsid w:val="002F15B4"/>
    <w:rsid w:val="002F2706"/>
    <w:rsid w:val="002F270F"/>
    <w:rsid w:val="002F2ACF"/>
    <w:rsid w:val="002F302D"/>
    <w:rsid w:val="002F3115"/>
    <w:rsid w:val="002F3FEF"/>
    <w:rsid w:val="002F4507"/>
    <w:rsid w:val="002F458B"/>
    <w:rsid w:val="002F48B2"/>
    <w:rsid w:val="002F502E"/>
    <w:rsid w:val="002F5D0B"/>
    <w:rsid w:val="002F5EB3"/>
    <w:rsid w:val="002F727A"/>
    <w:rsid w:val="0030079C"/>
    <w:rsid w:val="003008AA"/>
    <w:rsid w:val="003009EE"/>
    <w:rsid w:val="00301233"/>
    <w:rsid w:val="00302F86"/>
    <w:rsid w:val="00303DD4"/>
    <w:rsid w:val="0030433E"/>
    <w:rsid w:val="00304395"/>
    <w:rsid w:val="0030480D"/>
    <w:rsid w:val="003054B4"/>
    <w:rsid w:val="00305539"/>
    <w:rsid w:val="00307058"/>
    <w:rsid w:val="003071E2"/>
    <w:rsid w:val="00307648"/>
    <w:rsid w:val="003102B1"/>
    <w:rsid w:val="003103D5"/>
    <w:rsid w:val="0031084B"/>
    <w:rsid w:val="00310996"/>
    <w:rsid w:val="00310B7B"/>
    <w:rsid w:val="00311238"/>
    <w:rsid w:val="00312C2A"/>
    <w:rsid w:val="003134D1"/>
    <w:rsid w:val="00313688"/>
    <w:rsid w:val="00313A83"/>
    <w:rsid w:val="003147CE"/>
    <w:rsid w:val="003148E3"/>
    <w:rsid w:val="00315080"/>
    <w:rsid w:val="00315372"/>
    <w:rsid w:val="003156B0"/>
    <w:rsid w:val="00315961"/>
    <w:rsid w:val="00315E6F"/>
    <w:rsid w:val="00316BC9"/>
    <w:rsid w:val="00316EAD"/>
    <w:rsid w:val="003171A5"/>
    <w:rsid w:val="0031755D"/>
    <w:rsid w:val="003176E2"/>
    <w:rsid w:val="00317C00"/>
    <w:rsid w:val="00317DAB"/>
    <w:rsid w:val="003211C4"/>
    <w:rsid w:val="003212AB"/>
    <w:rsid w:val="003215CF"/>
    <w:rsid w:val="003215ED"/>
    <w:rsid w:val="00322419"/>
    <w:rsid w:val="00322889"/>
    <w:rsid w:val="0032299E"/>
    <w:rsid w:val="00322A46"/>
    <w:rsid w:val="00322BC7"/>
    <w:rsid w:val="00322C5B"/>
    <w:rsid w:val="00322DBF"/>
    <w:rsid w:val="00323131"/>
    <w:rsid w:val="0032353B"/>
    <w:rsid w:val="00323634"/>
    <w:rsid w:val="00323826"/>
    <w:rsid w:val="00324F46"/>
    <w:rsid w:val="0032515E"/>
    <w:rsid w:val="00326AD3"/>
    <w:rsid w:val="00326C60"/>
    <w:rsid w:val="003271DE"/>
    <w:rsid w:val="00327611"/>
    <w:rsid w:val="003276FA"/>
    <w:rsid w:val="00327A42"/>
    <w:rsid w:val="00327DDC"/>
    <w:rsid w:val="003300E9"/>
    <w:rsid w:val="00331CF8"/>
    <w:rsid w:val="003321DA"/>
    <w:rsid w:val="003328A8"/>
    <w:rsid w:val="00332EB8"/>
    <w:rsid w:val="0033307F"/>
    <w:rsid w:val="003339F2"/>
    <w:rsid w:val="0033650A"/>
    <w:rsid w:val="0034025B"/>
    <w:rsid w:val="003409E0"/>
    <w:rsid w:val="00340CB9"/>
    <w:rsid w:val="00340FCD"/>
    <w:rsid w:val="00341515"/>
    <w:rsid w:val="003415CE"/>
    <w:rsid w:val="00341FD0"/>
    <w:rsid w:val="00342672"/>
    <w:rsid w:val="00342702"/>
    <w:rsid w:val="00342B91"/>
    <w:rsid w:val="00342E9D"/>
    <w:rsid w:val="0034316D"/>
    <w:rsid w:val="00343C70"/>
    <w:rsid w:val="00344089"/>
    <w:rsid w:val="0034412D"/>
    <w:rsid w:val="00344519"/>
    <w:rsid w:val="0034453F"/>
    <w:rsid w:val="0034469B"/>
    <w:rsid w:val="003449D6"/>
    <w:rsid w:val="003466F3"/>
    <w:rsid w:val="00346D7F"/>
    <w:rsid w:val="00347018"/>
    <w:rsid w:val="0034729F"/>
    <w:rsid w:val="0034766F"/>
    <w:rsid w:val="003505BA"/>
    <w:rsid w:val="003509D7"/>
    <w:rsid w:val="00350C2C"/>
    <w:rsid w:val="00351B6F"/>
    <w:rsid w:val="0035243F"/>
    <w:rsid w:val="003534D4"/>
    <w:rsid w:val="00353DA3"/>
    <w:rsid w:val="00354064"/>
    <w:rsid w:val="003541FD"/>
    <w:rsid w:val="00354319"/>
    <w:rsid w:val="003549B6"/>
    <w:rsid w:val="003557BB"/>
    <w:rsid w:val="00355DA8"/>
    <w:rsid w:val="00355FA1"/>
    <w:rsid w:val="003566B5"/>
    <w:rsid w:val="0035671C"/>
    <w:rsid w:val="00357A05"/>
    <w:rsid w:val="00360742"/>
    <w:rsid w:val="00360DE9"/>
    <w:rsid w:val="0036148F"/>
    <w:rsid w:val="00361C9E"/>
    <w:rsid w:val="00362474"/>
    <w:rsid w:val="00362566"/>
    <w:rsid w:val="0036378B"/>
    <w:rsid w:val="003638EC"/>
    <w:rsid w:val="00364623"/>
    <w:rsid w:val="003647B2"/>
    <w:rsid w:val="00364E9C"/>
    <w:rsid w:val="00365063"/>
    <w:rsid w:val="0036551E"/>
    <w:rsid w:val="00365CC6"/>
    <w:rsid w:val="00366767"/>
    <w:rsid w:val="00366EA4"/>
    <w:rsid w:val="00367976"/>
    <w:rsid w:val="00367B48"/>
    <w:rsid w:val="00367EB1"/>
    <w:rsid w:val="00367F6A"/>
    <w:rsid w:val="00367FA7"/>
    <w:rsid w:val="00370006"/>
    <w:rsid w:val="003702D3"/>
    <w:rsid w:val="003703EB"/>
    <w:rsid w:val="00370716"/>
    <w:rsid w:val="00370D53"/>
    <w:rsid w:val="00370E77"/>
    <w:rsid w:val="00370F31"/>
    <w:rsid w:val="003715E1"/>
    <w:rsid w:val="00371675"/>
    <w:rsid w:val="00371D6D"/>
    <w:rsid w:val="00371E3B"/>
    <w:rsid w:val="00372372"/>
    <w:rsid w:val="00373008"/>
    <w:rsid w:val="00373239"/>
    <w:rsid w:val="00373B77"/>
    <w:rsid w:val="00373D52"/>
    <w:rsid w:val="0037539A"/>
    <w:rsid w:val="003766D0"/>
    <w:rsid w:val="00376A37"/>
    <w:rsid w:val="00376B19"/>
    <w:rsid w:val="003774F5"/>
    <w:rsid w:val="0037786F"/>
    <w:rsid w:val="003807D7"/>
    <w:rsid w:val="00381999"/>
    <w:rsid w:val="00381B21"/>
    <w:rsid w:val="00382F91"/>
    <w:rsid w:val="003838BA"/>
    <w:rsid w:val="00384619"/>
    <w:rsid w:val="00384ABA"/>
    <w:rsid w:val="00384D16"/>
    <w:rsid w:val="00384DD0"/>
    <w:rsid w:val="0038506E"/>
    <w:rsid w:val="00385982"/>
    <w:rsid w:val="00385E29"/>
    <w:rsid w:val="00386EBC"/>
    <w:rsid w:val="003873C0"/>
    <w:rsid w:val="003877C9"/>
    <w:rsid w:val="003879BD"/>
    <w:rsid w:val="00387B74"/>
    <w:rsid w:val="00387BE8"/>
    <w:rsid w:val="00390202"/>
    <w:rsid w:val="00390714"/>
    <w:rsid w:val="003908E5"/>
    <w:rsid w:val="003915F8"/>
    <w:rsid w:val="00392039"/>
    <w:rsid w:val="0039265A"/>
    <w:rsid w:val="00392774"/>
    <w:rsid w:val="00392CFC"/>
    <w:rsid w:val="00392D8D"/>
    <w:rsid w:val="0039400F"/>
    <w:rsid w:val="0039605E"/>
    <w:rsid w:val="0039697F"/>
    <w:rsid w:val="00396AC4"/>
    <w:rsid w:val="00396B81"/>
    <w:rsid w:val="00396EF1"/>
    <w:rsid w:val="003A0243"/>
    <w:rsid w:val="003A02F3"/>
    <w:rsid w:val="003A06A9"/>
    <w:rsid w:val="003A25F0"/>
    <w:rsid w:val="003A2988"/>
    <w:rsid w:val="003A31FB"/>
    <w:rsid w:val="003A3789"/>
    <w:rsid w:val="003A39A9"/>
    <w:rsid w:val="003A4C9B"/>
    <w:rsid w:val="003A4D56"/>
    <w:rsid w:val="003A5611"/>
    <w:rsid w:val="003A5B11"/>
    <w:rsid w:val="003A5FF4"/>
    <w:rsid w:val="003A6379"/>
    <w:rsid w:val="003A6943"/>
    <w:rsid w:val="003A6DAF"/>
    <w:rsid w:val="003B0AAA"/>
    <w:rsid w:val="003B19BE"/>
    <w:rsid w:val="003B1E82"/>
    <w:rsid w:val="003B1F92"/>
    <w:rsid w:val="003B2A0E"/>
    <w:rsid w:val="003B2FA2"/>
    <w:rsid w:val="003B3B7A"/>
    <w:rsid w:val="003B3EF0"/>
    <w:rsid w:val="003B5BC4"/>
    <w:rsid w:val="003B6234"/>
    <w:rsid w:val="003B6D37"/>
    <w:rsid w:val="003B716F"/>
    <w:rsid w:val="003C0031"/>
    <w:rsid w:val="003C0561"/>
    <w:rsid w:val="003C0CBD"/>
    <w:rsid w:val="003C0D4D"/>
    <w:rsid w:val="003C1D9A"/>
    <w:rsid w:val="003C1EB5"/>
    <w:rsid w:val="003C2208"/>
    <w:rsid w:val="003C2937"/>
    <w:rsid w:val="003C29CD"/>
    <w:rsid w:val="003C2C1A"/>
    <w:rsid w:val="003C3E64"/>
    <w:rsid w:val="003C4C10"/>
    <w:rsid w:val="003C5425"/>
    <w:rsid w:val="003C57AE"/>
    <w:rsid w:val="003C5EDE"/>
    <w:rsid w:val="003C60CF"/>
    <w:rsid w:val="003C6A1F"/>
    <w:rsid w:val="003C6B33"/>
    <w:rsid w:val="003C70C2"/>
    <w:rsid w:val="003C7504"/>
    <w:rsid w:val="003C7680"/>
    <w:rsid w:val="003D0385"/>
    <w:rsid w:val="003D06A1"/>
    <w:rsid w:val="003D0971"/>
    <w:rsid w:val="003D0D4F"/>
    <w:rsid w:val="003D0FE8"/>
    <w:rsid w:val="003D139B"/>
    <w:rsid w:val="003D19C5"/>
    <w:rsid w:val="003D1AFF"/>
    <w:rsid w:val="003D1F79"/>
    <w:rsid w:val="003D277C"/>
    <w:rsid w:val="003D2BA7"/>
    <w:rsid w:val="003D2F3A"/>
    <w:rsid w:val="003D30A9"/>
    <w:rsid w:val="003D3172"/>
    <w:rsid w:val="003D3453"/>
    <w:rsid w:val="003D34C1"/>
    <w:rsid w:val="003D3C5E"/>
    <w:rsid w:val="003D3DE9"/>
    <w:rsid w:val="003D3E63"/>
    <w:rsid w:val="003D467B"/>
    <w:rsid w:val="003D4755"/>
    <w:rsid w:val="003D4A3E"/>
    <w:rsid w:val="003D6594"/>
    <w:rsid w:val="003D66A0"/>
    <w:rsid w:val="003D69FC"/>
    <w:rsid w:val="003D7270"/>
    <w:rsid w:val="003D7291"/>
    <w:rsid w:val="003D7E84"/>
    <w:rsid w:val="003E017B"/>
    <w:rsid w:val="003E0F23"/>
    <w:rsid w:val="003E13A9"/>
    <w:rsid w:val="003E193C"/>
    <w:rsid w:val="003E213E"/>
    <w:rsid w:val="003E2F51"/>
    <w:rsid w:val="003E3660"/>
    <w:rsid w:val="003E39A6"/>
    <w:rsid w:val="003E3F2B"/>
    <w:rsid w:val="003E414D"/>
    <w:rsid w:val="003E4879"/>
    <w:rsid w:val="003E5524"/>
    <w:rsid w:val="003E65B3"/>
    <w:rsid w:val="003E6B73"/>
    <w:rsid w:val="003E6EE3"/>
    <w:rsid w:val="003E73B5"/>
    <w:rsid w:val="003E756C"/>
    <w:rsid w:val="003E7C20"/>
    <w:rsid w:val="003F03B7"/>
    <w:rsid w:val="003F0703"/>
    <w:rsid w:val="003F08FC"/>
    <w:rsid w:val="003F09CF"/>
    <w:rsid w:val="003F11F5"/>
    <w:rsid w:val="003F171E"/>
    <w:rsid w:val="003F1ED0"/>
    <w:rsid w:val="003F1FC6"/>
    <w:rsid w:val="003F3094"/>
    <w:rsid w:val="003F356E"/>
    <w:rsid w:val="003F37D0"/>
    <w:rsid w:val="003F388D"/>
    <w:rsid w:val="003F3BB4"/>
    <w:rsid w:val="003F3BCC"/>
    <w:rsid w:val="003F3D32"/>
    <w:rsid w:val="003F47D2"/>
    <w:rsid w:val="003F4B87"/>
    <w:rsid w:val="003F56A8"/>
    <w:rsid w:val="003F6216"/>
    <w:rsid w:val="003F6354"/>
    <w:rsid w:val="003F6760"/>
    <w:rsid w:val="003F6A14"/>
    <w:rsid w:val="003F6C00"/>
    <w:rsid w:val="003F6D79"/>
    <w:rsid w:val="003F7A89"/>
    <w:rsid w:val="003F7C85"/>
    <w:rsid w:val="00400012"/>
    <w:rsid w:val="0040228B"/>
    <w:rsid w:val="00402329"/>
    <w:rsid w:val="00402798"/>
    <w:rsid w:val="00402A30"/>
    <w:rsid w:val="00402B15"/>
    <w:rsid w:val="00402B67"/>
    <w:rsid w:val="004036AB"/>
    <w:rsid w:val="004045F9"/>
    <w:rsid w:val="00404664"/>
    <w:rsid w:val="0040497F"/>
    <w:rsid w:val="00404CB4"/>
    <w:rsid w:val="00404E5E"/>
    <w:rsid w:val="0040529B"/>
    <w:rsid w:val="00406619"/>
    <w:rsid w:val="0040669C"/>
    <w:rsid w:val="00406DDB"/>
    <w:rsid w:val="00407E8C"/>
    <w:rsid w:val="004105B9"/>
    <w:rsid w:val="00410B79"/>
    <w:rsid w:val="00410B92"/>
    <w:rsid w:val="00410DD5"/>
    <w:rsid w:val="00410F50"/>
    <w:rsid w:val="00412FB4"/>
    <w:rsid w:val="00413710"/>
    <w:rsid w:val="0041387C"/>
    <w:rsid w:val="00413979"/>
    <w:rsid w:val="00413EAB"/>
    <w:rsid w:val="00414390"/>
    <w:rsid w:val="00414800"/>
    <w:rsid w:val="0041570D"/>
    <w:rsid w:val="00415B64"/>
    <w:rsid w:val="00416171"/>
    <w:rsid w:val="00416710"/>
    <w:rsid w:val="0041721C"/>
    <w:rsid w:val="00417E2D"/>
    <w:rsid w:val="0042054A"/>
    <w:rsid w:val="00421599"/>
    <w:rsid w:val="004218F4"/>
    <w:rsid w:val="00421A20"/>
    <w:rsid w:val="00422605"/>
    <w:rsid w:val="004230A3"/>
    <w:rsid w:val="004234D3"/>
    <w:rsid w:val="004235D5"/>
    <w:rsid w:val="00423805"/>
    <w:rsid w:val="00423E4F"/>
    <w:rsid w:val="00424940"/>
    <w:rsid w:val="00425AE8"/>
    <w:rsid w:val="00426907"/>
    <w:rsid w:val="00426F5A"/>
    <w:rsid w:val="0042754E"/>
    <w:rsid w:val="004275D7"/>
    <w:rsid w:val="00427C40"/>
    <w:rsid w:val="00427CB1"/>
    <w:rsid w:val="0043026E"/>
    <w:rsid w:val="00430872"/>
    <w:rsid w:val="00430CA9"/>
    <w:rsid w:val="004311A4"/>
    <w:rsid w:val="00431533"/>
    <w:rsid w:val="00431B92"/>
    <w:rsid w:val="00431BA0"/>
    <w:rsid w:val="0043224E"/>
    <w:rsid w:val="0043246F"/>
    <w:rsid w:val="00432796"/>
    <w:rsid w:val="004329E3"/>
    <w:rsid w:val="00432AAA"/>
    <w:rsid w:val="0043304A"/>
    <w:rsid w:val="00433F75"/>
    <w:rsid w:val="004341FA"/>
    <w:rsid w:val="004342BE"/>
    <w:rsid w:val="00435466"/>
    <w:rsid w:val="0043561D"/>
    <w:rsid w:val="00435E02"/>
    <w:rsid w:val="00436765"/>
    <w:rsid w:val="00437422"/>
    <w:rsid w:val="00437D5E"/>
    <w:rsid w:val="004400F0"/>
    <w:rsid w:val="00441354"/>
    <w:rsid w:val="004416EC"/>
    <w:rsid w:val="00441906"/>
    <w:rsid w:val="00441D71"/>
    <w:rsid w:val="00441E78"/>
    <w:rsid w:val="0044235C"/>
    <w:rsid w:val="00442A41"/>
    <w:rsid w:val="00442B5D"/>
    <w:rsid w:val="00442BEA"/>
    <w:rsid w:val="00442C73"/>
    <w:rsid w:val="004433A2"/>
    <w:rsid w:val="00443806"/>
    <w:rsid w:val="004440F7"/>
    <w:rsid w:val="00445A02"/>
    <w:rsid w:val="004462E1"/>
    <w:rsid w:val="00447812"/>
    <w:rsid w:val="00447A3B"/>
    <w:rsid w:val="00447BBD"/>
    <w:rsid w:val="00447EF8"/>
    <w:rsid w:val="00450537"/>
    <w:rsid w:val="00450708"/>
    <w:rsid w:val="0045106A"/>
    <w:rsid w:val="00451893"/>
    <w:rsid w:val="00451AAD"/>
    <w:rsid w:val="004524DA"/>
    <w:rsid w:val="00452A06"/>
    <w:rsid w:val="00452B7F"/>
    <w:rsid w:val="00452B80"/>
    <w:rsid w:val="00452EC4"/>
    <w:rsid w:val="00453E4A"/>
    <w:rsid w:val="00453ED8"/>
    <w:rsid w:val="00454553"/>
    <w:rsid w:val="004549D8"/>
    <w:rsid w:val="00454BDB"/>
    <w:rsid w:val="00454DE1"/>
    <w:rsid w:val="00454FF8"/>
    <w:rsid w:val="004552F2"/>
    <w:rsid w:val="00455D37"/>
    <w:rsid w:val="0045605B"/>
    <w:rsid w:val="00456305"/>
    <w:rsid w:val="00456504"/>
    <w:rsid w:val="00456588"/>
    <w:rsid w:val="00456C14"/>
    <w:rsid w:val="00456CFE"/>
    <w:rsid w:val="00456EFE"/>
    <w:rsid w:val="0045711D"/>
    <w:rsid w:val="004572A1"/>
    <w:rsid w:val="0046002B"/>
    <w:rsid w:val="0046048D"/>
    <w:rsid w:val="00460F9B"/>
    <w:rsid w:val="00461674"/>
    <w:rsid w:val="00461750"/>
    <w:rsid w:val="00461B0E"/>
    <w:rsid w:val="004623DE"/>
    <w:rsid w:val="004623EE"/>
    <w:rsid w:val="00462DFC"/>
    <w:rsid w:val="00463237"/>
    <w:rsid w:val="00463741"/>
    <w:rsid w:val="00463E54"/>
    <w:rsid w:val="00463EDE"/>
    <w:rsid w:val="004643E4"/>
    <w:rsid w:val="004645C5"/>
    <w:rsid w:val="00464E5E"/>
    <w:rsid w:val="004653DA"/>
    <w:rsid w:val="0046682B"/>
    <w:rsid w:val="00466CE6"/>
    <w:rsid w:val="00467FC3"/>
    <w:rsid w:val="0047073B"/>
    <w:rsid w:val="00470E6F"/>
    <w:rsid w:val="00471337"/>
    <w:rsid w:val="00471897"/>
    <w:rsid w:val="00472D7F"/>
    <w:rsid w:val="0047353B"/>
    <w:rsid w:val="00475D94"/>
    <w:rsid w:val="004761CF"/>
    <w:rsid w:val="00476208"/>
    <w:rsid w:val="00476995"/>
    <w:rsid w:val="0047711A"/>
    <w:rsid w:val="0048007C"/>
    <w:rsid w:val="00480403"/>
    <w:rsid w:val="00480CE9"/>
    <w:rsid w:val="004816DC"/>
    <w:rsid w:val="00481706"/>
    <w:rsid w:val="00482189"/>
    <w:rsid w:val="004826EC"/>
    <w:rsid w:val="0048487D"/>
    <w:rsid w:val="00484922"/>
    <w:rsid w:val="00484F83"/>
    <w:rsid w:val="0048594A"/>
    <w:rsid w:val="0048657D"/>
    <w:rsid w:val="004865A7"/>
    <w:rsid w:val="00486AE5"/>
    <w:rsid w:val="00487750"/>
    <w:rsid w:val="004878B9"/>
    <w:rsid w:val="004910B7"/>
    <w:rsid w:val="00491F51"/>
    <w:rsid w:val="004922ED"/>
    <w:rsid w:val="004929E0"/>
    <w:rsid w:val="00494183"/>
    <w:rsid w:val="00494FA6"/>
    <w:rsid w:val="00495D60"/>
    <w:rsid w:val="00495FD8"/>
    <w:rsid w:val="00497A60"/>
    <w:rsid w:val="00497CC0"/>
    <w:rsid w:val="004A0866"/>
    <w:rsid w:val="004A0EFF"/>
    <w:rsid w:val="004A0FEC"/>
    <w:rsid w:val="004A1377"/>
    <w:rsid w:val="004A1BB6"/>
    <w:rsid w:val="004A1CF2"/>
    <w:rsid w:val="004A278D"/>
    <w:rsid w:val="004A2CD5"/>
    <w:rsid w:val="004A2F99"/>
    <w:rsid w:val="004A3130"/>
    <w:rsid w:val="004A31BE"/>
    <w:rsid w:val="004A434F"/>
    <w:rsid w:val="004A45CF"/>
    <w:rsid w:val="004A4DF1"/>
    <w:rsid w:val="004A6081"/>
    <w:rsid w:val="004A696E"/>
    <w:rsid w:val="004A71C5"/>
    <w:rsid w:val="004A7A26"/>
    <w:rsid w:val="004B091B"/>
    <w:rsid w:val="004B0AD8"/>
    <w:rsid w:val="004B0ECD"/>
    <w:rsid w:val="004B1E03"/>
    <w:rsid w:val="004B220C"/>
    <w:rsid w:val="004B2517"/>
    <w:rsid w:val="004B2F67"/>
    <w:rsid w:val="004B3139"/>
    <w:rsid w:val="004B346F"/>
    <w:rsid w:val="004B34C7"/>
    <w:rsid w:val="004B3E5D"/>
    <w:rsid w:val="004B432F"/>
    <w:rsid w:val="004B467B"/>
    <w:rsid w:val="004B4A6F"/>
    <w:rsid w:val="004B54DA"/>
    <w:rsid w:val="004B55BE"/>
    <w:rsid w:val="004B6E3F"/>
    <w:rsid w:val="004B704D"/>
    <w:rsid w:val="004B7479"/>
    <w:rsid w:val="004B79E6"/>
    <w:rsid w:val="004B7ADA"/>
    <w:rsid w:val="004B7E08"/>
    <w:rsid w:val="004C1010"/>
    <w:rsid w:val="004C117A"/>
    <w:rsid w:val="004C184F"/>
    <w:rsid w:val="004C26FC"/>
    <w:rsid w:val="004C33FA"/>
    <w:rsid w:val="004C3892"/>
    <w:rsid w:val="004C3ED8"/>
    <w:rsid w:val="004C483A"/>
    <w:rsid w:val="004C4C4F"/>
    <w:rsid w:val="004C5031"/>
    <w:rsid w:val="004C5313"/>
    <w:rsid w:val="004C58EC"/>
    <w:rsid w:val="004C5D9A"/>
    <w:rsid w:val="004C5F2F"/>
    <w:rsid w:val="004C5F85"/>
    <w:rsid w:val="004C6167"/>
    <w:rsid w:val="004C6168"/>
    <w:rsid w:val="004D0318"/>
    <w:rsid w:val="004D06C3"/>
    <w:rsid w:val="004D0DA6"/>
    <w:rsid w:val="004D13A7"/>
    <w:rsid w:val="004D184C"/>
    <w:rsid w:val="004D2294"/>
    <w:rsid w:val="004D29BA"/>
    <w:rsid w:val="004D2F62"/>
    <w:rsid w:val="004D31EF"/>
    <w:rsid w:val="004D340D"/>
    <w:rsid w:val="004D3CBD"/>
    <w:rsid w:val="004D4B6A"/>
    <w:rsid w:val="004D5131"/>
    <w:rsid w:val="004D5AB7"/>
    <w:rsid w:val="004D61B5"/>
    <w:rsid w:val="004D6216"/>
    <w:rsid w:val="004D664C"/>
    <w:rsid w:val="004D6A83"/>
    <w:rsid w:val="004D6AC5"/>
    <w:rsid w:val="004D7A82"/>
    <w:rsid w:val="004D7E87"/>
    <w:rsid w:val="004E0781"/>
    <w:rsid w:val="004E0E32"/>
    <w:rsid w:val="004E11AE"/>
    <w:rsid w:val="004E1525"/>
    <w:rsid w:val="004E19EA"/>
    <w:rsid w:val="004E2732"/>
    <w:rsid w:val="004E28C8"/>
    <w:rsid w:val="004E29A3"/>
    <w:rsid w:val="004E340A"/>
    <w:rsid w:val="004E3C25"/>
    <w:rsid w:val="004E4266"/>
    <w:rsid w:val="004E52AC"/>
    <w:rsid w:val="004E54FD"/>
    <w:rsid w:val="004E557A"/>
    <w:rsid w:val="004E562A"/>
    <w:rsid w:val="004E5646"/>
    <w:rsid w:val="004E57C0"/>
    <w:rsid w:val="004E5873"/>
    <w:rsid w:val="004E5960"/>
    <w:rsid w:val="004E611A"/>
    <w:rsid w:val="004E64B6"/>
    <w:rsid w:val="004E65E3"/>
    <w:rsid w:val="004E730F"/>
    <w:rsid w:val="004E7EA6"/>
    <w:rsid w:val="004F0CE2"/>
    <w:rsid w:val="004F10C6"/>
    <w:rsid w:val="004F1118"/>
    <w:rsid w:val="004F2377"/>
    <w:rsid w:val="004F33FF"/>
    <w:rsid w:val="004F3FA3"/>
    <w:rsid w:val="004F4BD7"/>
    <w:rsid w:val="004F4C83"/>
    <w:rsid w:val="004F5435"/>
    <w:rsid w:val="004F5848"/>
    <w:rsid w:val="004F602C"/>
    <w:rsid w:val="0050098F"/>
    <w:rsid w:val="0050153A"/>
    <w:rsid w:val="005016CA"/>
    <w:rsid w:val="00503331"/>
    <w:rsid w:val="0050351D"/>
    <w:rsid w:val="00504110"/>
    <w:rsid w:val="005042FC"/>
    <w:rsid w:val="0050447D"/>
    <w:rsid w:val="005044E0"/>
    <w:rsid w:val="005048CA"/>
    <w:rsid w:val="00504942"/>
    <w:rsid w:val="00504A37"/>
    <w:rsid w:val="00504AE0"/>
    <w:rsid w:val="0050506A"/>
    <w:rsid w:val="0050535C"/>
    <w:rsid w:val="00505C06"/>
    <w:rsid w:val="00505D68"/>
    <w:rsid w:val="00505D9D"/>
    <w:rsid w:val="005061E3"/>
    <w:rsid w:val="00506751"/>
    <w:rsid w:val="0050689D"/>
    <w:rsid w:val="00506B60"/>
    <w:rsid w:val="00507079"/>
    <w:rsid w:val="00507BBD"/>
    <w:rsid w:val="00507C7F"/>
    <w:rsid w:val="00510576"/>
    <w:rsid w:val="005121F5"/>
    <w:rsid w:val="00512243"/>
    <w:rsid w:val="00512FDE"/>
    <w:rsid w:val="005131E6"/>
    <w:rsid w:val="00513EF9"/>
    <w:rsid w:val="005158D6"/>
    <w:rsid w:val="005159C1"/>
    <w:rsid w:val="00515EAB"/>
    <w:rsid w:val="0051690E"/>
    <w:rsid w:val="00517B54"/>
    <w:rsid w:val="00517C12"/>
    <w:rsid w:val="00517D07"/>
    <w:rsid w:val="005200E8"/>
    <w:rsid w:val="00520366"/>
    <w:rsid w:val="00520CA0"/>
    <w:rsid w:val="00521E9E"/>
    <w:rsid w:val="005226B5"/>
    <w:rsid w:val="00522BE2"/>
    <w:rsid w:val="00522EE7"/>
    <w:rsid w:val="00523050"/>
    <w:rsid w:val="0052371B"/>
    <w:rsid w:val="00523935"/>
    <w:rsid w:val="00523FA2"/>
    <w:rsid w:val="00524BDE"/>
    <w:rsid w:val="00525363"/>
    <w:rsid w:val="00526829"/>
    <w:rsid w:val="00527AD1"/>
    <w:rsid w:val="00530054"/>
    <w:rsid w:val="00530461"/>
    <w:rsid w:val="00530680"/>
    <w:rsid w:val="005308B2"/>
    <w:rsid w:val="00530DED"/>
    <w:rsid w:val="005313F1"/>
    <w:rsid w:val="00532329"/>
    <w:rsid w:val="00532E5B"/>
    <w:rsid w:val="00533426"/>
    <w:rsid w:val="0053360B"/>
    <w:rsid w:val="00533A98"/>
    <w:rsid w:val="00534410"/>
    <w:rsid w:val="00534781"/>
    <w:rsid w:val="00535479"/>
    <w:rsid w:val="00535918"/>
    <w:rsid w:val="00536BE8"/>
    <w:rsid w:val="00537777"/>
    <w:rsid w:val="00537CD6"/>
    <w:rsid w:val="00537D5A"/>
    <w:rsid w:val="00540AEE"/>
    <w:rsid w:val="0054212A"/>
    <w:rsid w:val="005422FC"/>
    <w:rsid w:val="005426EE"/>
    <w:rsid w:val="00543500"/>
    <w:rsid w:val="005448D2"/>
    <w:rsid w:val="005448DB"/>
    <w:rsid w:val="00544DC7"/>
    <w:rsid w:val="00545126"/>
    <w:rsid w:val="0054558B"/>
    <w:rsid w:val="005455DE"/>
    <w:rsid w:val="0054585A"/>
    <w:rsid w:val="00545C82"/>
    <w:rsid w:val="0054690E"/>
    <w:rsid w:val="00546B0B"/>
    <w:rsid w:val="0055109E"/>
    <w:rsid w:val="005510DA"/>
    <w:rsid w:val="00551AD4"/>
    <w:rsid w:val="00554355"/>
    <w:rsid w:val="005544D8"/>
    <w:rsid w:val="0055506B"/>
    <w:rsid w:val="00555ADD"/>
    <w:rsid w:val="00555CF8"/>
    <w:rsid w:val="00556E0C"/>
    <w:rsid w:val="00557555"/>
    <w:rsid w:val="005604D3"/>
    <w:rsid w:val="00560C14"/>
    <w:rsid w:val="00561CB2"/>
    <w:rsid w:val="005631E1"/>
    <w:rsid w:val="00563473"/>
    <w:rsid w:val="00563F73"/>
    <w:rsid w:val="0056436D"/>
    <w:rsid w:val="005647B7"/>
    <w:rsid w:val="005649F8"/>
    <w:rsid w:val="0056553A"/>
    <w:rsid w:val="00565CBA"/>
    <w:rsid w:val="00565D07"/>
    <w:rsid w:val="005660EC"/>
    <w:rsid w:val="005666AA"/>
    <w:rsid w:val="0056798A"/>
    <w:rsid w:val="00570347"/>
    <w:rsid w:val="00570899"/>
    <w:rsid w:val="00570C11"/>
    <w:rsid w:val="00570F1B"/>
    <w:rsid w:val="0057111F"/>
    <w:rsid w:val="0057124F"/>
    <w:rsid w:val="0057169E"/>
    <w:rsid w:val="005722E3"/>
    <w:rsid w:val="00572A78"/>
    <w:rsid w:val="00572F4C"/>
    <w:rsid w:val="00572F59"/>
    <w:rsid w:val="0057371D"/>
    <w:rsid w:val="005749E7"/>
    <w:rsid w:val="005750E9"/>
    <w:rsid w:val="00575398"/>
    <w:rsid w:val="005762B7"/>
    <w:rsid w:val="00576E4B"/>
    <w:rsid w:val="00577408"/>
    <w:rsid w:val="00580348"/>
    <w:rsid w:val="00581929"/>
    <w:rsid w:val="005819C9"/>
    <w:rsid w:val="00581C5C"/>
    <w:rsid w:val="00582F3B"/>
    <w:rsid w:val="00583284"/>
    <w:rsid w:val="005842A9"/>
    <w:rsid w:val="005853F2"/>
    <w:rsid w:val="005854F5"/>
    <w:rsid w:val="00585A6E"/>
    <w:rsid w:val="00586513"/>
    <w:rsid w:val="0058695D"/>
    <w:rsid w:val="0058710F"/>
    <w:rsid w:val="005875B4"/>
    <w:rsid w:val="00587F7E"/>
    <w:rsid w:val="0059002F"/>
    <w:rsid w:val="005901B4"/>
    <w:rsid w:val="00590354"/>
    <w:rsid w:val="005909F9"/>
    <w:rsid w:val="00590B5F"/>
    <w:rsid w:val="00590B8C"/>
    <w:rsid w:val="00590C60"/>
    <w:rsid w:val="00590D11"/>
    <w:rsid w:val="00590D78"/>
    <w:rsid w:val="00590FCD"/>
    <w:rsid w:val="00591005"/>
    <w:rsid w:val="00591A71"/>
    <w:rsid w:val="00591CF7"/>
    <w:rsid w:val="00592AE3"/>
    <w:rsid w:val="00592B76"/>
    <w:rsid w:val="00592BD8"/>
    <w:rsid w:val="0059319C"/>
    <w:rsid w:val="00593926"/>
    <w:rsid w:val="00593C88"/>
    <w:rsid w:val="00594317"/>
    <w:rsid w:val="00594A51"/>
    <w:rsid w:val="0059521D"/>
    <w:rsid w:val="005952CE"/>
    <w:rsid w:val="005962B4"/>
    <w:rsid w:val="0059661C"/>
    <w:rsid w:val="00596DBC"/>
    <w:rsid w:val="00597629"/>
    <w:rsid w:val="00597A11"/>
    <w:rsid w:val="005A0E9A"/>
    <w:rsid w:val="005A1176"/>
    <w:rsid w:val="005A2167"/>
    <w:rsid w:val="005A2709"/>
    <w:rsid w:val="005A2FC7"/>
    <w:rsid w:val="005A3009"/>
    <w:rsid w:val="005A37F6"/>
    <w:rsid w:val="005A4DC6"/>
    <w:rsid w:val="005A533E"/>
    <w:rsid w:val="005A5E3A"/>
    <w:rsid w:val="005A666E"/>
    <w:rsid w:val="005A762D"/>
    <w:rsid w:val="005A76CB"/>
    <w:rsid w:val="005A7751"/>
    <w:rsid w:val="005A79E4"/>
    <w:rsid w:val="005A7F99"/>
    <w:rsid w:val="005B0C74"/>
    <w:rsid w:val="005B1576"/>
    <w:rsid w:val="005B1794"/>
    <w:rsid w:val="005B207E"/>
    <w:rsid w:val="005B243B"/>
    <w:rsid w:val="005B353F"/>
    <w:rsid w:val="005B3E99"/>
    <w:rsid w:val="005B4254"/>
    <w:rsid w:val="005B497E"/>
    <w:rsid w:val="005B4C23"/>
    <w:rsid w:val="005B5285"/>
    <w:rsid w:val="005B5540"/>
    <w:rsid w:val="005B77DF"/>
    <w:rsid w:val="005C0173"/>
    <w:rsid w:val="005C08D0"/>
    <w:rsid w:val="005C1016"/>
    <w:rsid w:val="005C129D"/>
    <w:rsid w:val="005C131B"/>
    <w:rsid w:val="005C17A8"/>
    <w:rsid w:val="005C17BC"/>
    <w:rsid w:val="005C19EF"/>
    <w:rsid w:val="005C2475"/>
    <w:rsid w:val="005C2B55"/>
    <w:rsid w:val="005C3436"/>
    <w:rsid w:val="005C4275"/>
    <w:rsid w:val="005C4E2F"/>
    <w:rsid w:val="005C5A3F"/>
    <w:rsid w:val="005C5C5A"/>
    <w:rsid w:val="005C5F09"/>
    <w:rsid w:val="005C640C"/>
    <w:rsid w:val="005C6932"/>
    <w:rsid w:val="005C6A4F"/>
    <w:rsid w:val="005C6E2C"/>
    <w:rsid w:val="005C7042"/>
    <w:rsid w:val="005C76F2"/>
    <w:rsid w:val="005C79F5"/>
    <w:rsid w:val="005C7D8F"/>
    <w:rsid w:val="005D0C3F"/>
    <w:rsid w:val="005D1618"/>
    <w:rsid w:val="005D1E7B"/>
    <w:rsid w:val="005D22BE"/>
    <w:rsid w:val="005D238B"/>
    <w:rsid w:val="005D2550"/>
    <w:rsid w:val="005D2B62"/>
    <w:rsid w:val="005D2F12"/>
    <w:rsid w:val="005D30AF"/>
    <w:rsid w:val="005D34FF"/>
    <w:rsid w:val="005D3AAB"/>
    <w:rsid w:val="005D582E"/>
    <w:rsid w:val="005D62AE"/>
    <w:rsid w:val="005D6E9C"/>
    <w:rsid w:val="005D6EFC"/>
    <w:rsid w:val="005D753C"/>
    <w:rsid w:val="005D7C7B"/>
    <w:rsid w:val="005D7FC1"/>
    <w:rsid w:val="005E0388"/>
    <w:rsid w:val="005E0547"/>
    <w:rsid w:val="005E063C"/>
    <w:rsid w:val="005E0824"/>
    <w:rsid w:val="005E084A"/>
    <w:rsid w:val="005E0B3D"/>
    <w:rsid w:val="005E0C1B"/>
    <w:rsid w:val="005E1311"/>
    <w:rsid w:val="005E1468"/>
    <w:rsid w:val="005E2C0A"/>
    <w:rsid w:val="005E3787"/>
    <w:rsid w:val="005E46E3"/>
    <w:rsid w:val="005E47CA"/>
    <w:rsid w:val="005E495D"/>
    <w:rsid w:val="005E4D4F"/>
    <w:rsid w:val="005E4DBD"/>
    <w:rsid w:val="005E54C7"/>
    <w:rsid w:val="005E5680"/>
    <w:rsid w:val="005E577E"/>
    <w:rsid w:val="005E6169"/>
    <w:rsid w:val="005E61DC"/>
    <w:rsid w:val="005E64DE"/>
    <w:rsid w:val="005E79F9"/>
    <w:rsid w:val="005E7A07"/>
    <w:rsid w:val="005E7EE4"/>
    <w:rsid w:val="005F1438"/>
    <w:rsid w:val="005F1982"/>
    <w:rsid w:val="005F1BD4"/>
    <w:rsid w:val="005F2843"/>
    <w:rsid w:val="005F291C"/>
    <w:rsid w:val="005F298E"/>
    <w:rsid w:val="005F39D0"/>
    <w:rsid w:val="005F4449"/>
    <w:rsid w:val="005F4F5E"/>
    <w:rsid w:val="005F5736"/>
    <w:rsid w:val="005F57F4"/>
    <w:rsid w:val="005F6301"/>
    <w:rsid w:val="005F6588"/>
    <w:rsid w:val="005F6CDF"/>
    <w:rsid w:val="005F762A"/>
    <w:rsid w:val="005F7CCC"/>
    <w:rsid w:val="00600A39"/>
    <w:rsid w:val="00600BE9"/>
    <w:rsid w:val="00600CAF"/>
    <w:rsid w:val="00600E4A"/>
    <w:rsid w:val="00601966"/>
    <w:rsid w:val="00601DAF"/>
    <w:rsid w:val="00602816"/>
    <w:rsid w:val="006038D9"/>
    <w:rsid w:val="0060422A"/>
    <w:rsid w:val="00604B73"/>
    <w:rsid w:val="00604C40"/>
    <w:rsid w:val="006052F4"/>
    <w:rsid w:val="00606EE4"/>
    <w:rsid w:val="00607886"/>
    <w:rsid w:val="00607C59"/>
    <w:rsid w:val="0061017F"/>
    <w:rsid w:val="006105EE"/>
    <w:rsid w:val="00610678"/>
    <w:rsid w:val="006108F6"/>
    <w:rsid w:val="00610A76"/>
    <w:rsid w:val="00610BBC"/>
    <w:rsid w:val="006118D9"/>
    <w:rsid w:val="00611EBE"/>
    <w:rsid w:val="006129E7"/>
    <w:rsid w:val="00612FA2"/>
    <w:rsid w:val="006131DC"/>
    <w:rsid w:val="006133CA"/>
    <w:rsid w:val="006134F0"/>
    <w:rsid w:val="006137F4"/>
    <w:rsid w:val="00614043"/>
    <w:rsid w:val="00614270"/>
    <w:rsid w:val="00614D58"/>
    <w:rsid w:val="0061676A"/>
    <w:rsid w:val="006168BE"/>
    <w:rsid w:val="0061744A"/>
    <w:rsid w:val="00617549"/>
    <w:rsid w:val="0061769F"/>
    <w:rsid w:val="00617761"/>
    <w:rsid w:val="00620381"/>
    <w:rsid w:val="00620B4F"/>
    <w:rsid w:val="0062163A"/>
    <w:rsid w:val="00621A00"/>
    <w:rsid w:val="00622CBA"/>
    <w:rsid w:val="0062330D"/>
    <w:rsid w:val="00623A1F"/>
    <w:rsid w:val="00623C48"/>
    <w:rsid w:val="006240C3"/>
    <w:rsid w:val="00625C13"/>
    <w:rsid w:val="00625EC6"/>
    <w:rsid w:val="0062718D"/>
    <w:rsid w:val="00627E77"/>
    <w:rsid w:val="00630012"/>
    <w:rsid w:val="00630053"/>
    <w:rsid w:val="00630141"/>
    <w:rsid w:val="0063065A"/>
    <w:rsid w:val="00630A7B"/>
    <w:rsid w:val="00631564"/>
    <w:rsid w:val="00631C0D"/>
    <w:rsid w:val="006338CA"/>
    <w:rsid w:val="00633999"/>
    <w:rsid w:val="00633B07"/>
    <w:rsid w:val="00633E61"/>
    <w:rsid w:val="00633F21"/>
    <w:rsid w:val="00634125"/>
    <w:rsid w:val="0063419C"/>
    <w:rsid w:val="00635669"/>
    <w:rsid w:val="006358AD"/>
    <w:rsid w:val="00635994"/>
    <w:rsid w:val="00635ADA"/>
    <w:rsid w:val="00637F27"/>
    <w:rsid w:val="00641686"/>
    <w:rsid w:val="00642DD3"/>
    <w:rsid w:val="00642FB7"/>
    <w:rsid w:val="00643018"/>
    <w:rsid w:val="006431CA"/>
    <w:rsid w:val="00643321"/>
    <w:rsid w:val="0064381D"/>
    <w:rsid w:val="0064442E"/>
    <w:rsid w:val="00645045"/>
    <w:rsid w:val="0064549A"/>
    <w:rsid w:val="00645B19"/>
    <w:rsid w:val="006460E8"/>
    <w:rsid w:val="00646629"/>
    <w:rsid w:val="00646772"/>
    <w:rsid w:val="00646DB7"/>
    <w:rsid w:val="00650ECA"/>
    <w:rsid w:val="00651B84"/>
    <w:rsid w:val="0065215E"/>
    <w:rsid w:val="00652AA0"/>
    <w:rsid w:val="00653ABE"/>
    <w:rsid w:val="00653FED"/>
    <w:rsid w:val="0065491A"/>
    <w:rsid w:val="0065661B"/>
    <w:rsid w:val="006566D2"/>
    <w:rsid w:val="00656898"/>
    <w:rsid w:val="006604C6"/>
    <w:rsid w:val="006609B2"/>
    <w:rsid w:val="0066181B"/>
    <w:rsid w:val="006619AC"/>
    <w:rsid w:val="00662044"/>
    <w:rsid w:val="006620D6"/>
    <w:rsid w:val="00662645"/>
    <w:rsid w:val="00662C76"/>
    <w:rsid w:val="00663161"/>
    <w:rsid w:val="006631AB"/>
    <w:rsid w:val="006636DE"/>
    <w:rsid w:val="0066396B"/>
    <w:rsid w:val="00663B51"/>
    <w:rsid w:val="00664291"/>
    <w:rsid w:val="0066462A"/>
    <w:rsid w:val="006647B8"/>
    <w:rsid w:val="00664D70"/>
    <w:rsid w:val="00664EB6"/>
    <w:rsid w:val="00665003"/>
    <w:rsid w:val="00665446"/>
    <w:rsid w:val="0066544A"/>
    <w:rsid w:val="00665847"/>
    <w:rsid w:val="00665B05"/>
    <w:rsid w:val="006672A6"/>
    <w:rsid w:val="006674B7"/>
    <w:rsid w:val="00667CFE"/>
    <w:rsid w:val="00670558"/>
    <w:rsid w:val="006705F1"/>
    <w:rsid w:val="00670FA6"/>
    <w:rsid w:val="00671B91"/>
    <w:rsid w:val="00671BB9"/>
    <w:rsid w:val="00671D90"/>
    <w:rsid w:val="00671EE0"/>
    <w:rsid w:val="00671EE6"/>
    <w:rsid w:val="00671F69"/>
    <w:rsid w:val="0067239C"/>
    <w:rsid w:val="00672B67"/>
    <w:rsid w:val="00672EC1"/>
    <w:rsid w:val="00673794"/>
    <w:rsid w:val="00675290"/>
    <w:rsid w:val="00675AD2"/>
    <w:rsid w:val="00675BCA"/>
    <w:rsid w:val="00675BD4"/>
    <w:rsid w:val="00675D4D"/>
    <w:rsid w:val="00675F70"/>
    <w:rsid w:val="0067640E"/>
    <w:rsid w:val="006767F8"/>
    <w:rsid w:val="00676AC6"/>
    <w:rsid w:val="00676CB4"/>
    <w:rsid w:val="00680019"/>
    <w:rsid w:val="00680C62"/>
    <w:rsid w:val="006829A4"/>
    <w:rsid w:val="006829C5"/>
    <w:rsid w:val="00682E8A"/>
    <w:rsid w:val="00682F81"/>
    <w:rsid w:val="00683249"/>
    <w:rsid w:val="00684543"/>
    <w:rsid w:val="006849DB"/>
    <w:rsid w:val="00684C88"/>
    <w:rsid w:val="00684D65"/>
    <w:rsid w:val="00686F08"/>
    <w:rsid w:val="00687A70"/>
    <w:rsid w:val="00687A86"/>
    <w:rsid w:val="006911F5"/>
    <w:rsid w:val="0069229F"/>
    <w:rsid w:val="00692498"/>
    <w:rsid w:val="006925EA"/>
    <w:rsid w:val="00693053"/>
    <w:rsid w:val="006946A0"/>
    <w:rsid w:val="00695033"/>
    <w:rsid w:val="006954E4"/>
    <w:rsid w:val="00695612"/>
    <w:rsid w:val="00695DAF"/>
    <w:rsid w:val="00696177"/>
    <w:rsid w:val="006967A4"/>
    <w:rsid w:val="0069692A"/>
    <w:rsid w:val="00696D45"/>
    <w:rsid w:val="00696DED"/>
    <w:rsid w:val="00697115"/>
    <w:rsid w:val="00697BF9"/>
    <w:rsid w:val="00697EDA"/>
    <w:rsid w:val="006A0277"/>
    <w:rsid w:val="006A090F"/>
    <w:rsid w:val="006A16E0"/>
    <w:rsid w:val="006A1755"/>
    <w:rsid w:val="006A195C"/>
    <w:rsid w:val="006A195E"/>
    <w:rsid w:val="006A3415"/>
    <w:rsid w:val="006A369A"/>
    <w:rsid w:val="006A425A"/>
    <w:rsid w:val="006A4907"/>
    <w:rsid w:val="006A4BF3"/>
    <w:rsid w:val="006A4E7E"/>
    <w:rsid w:val="006A4FB0"/>
    <w:rsid w:val="006A5C49"/>
    <w:rsid w:val="006A5FDD"/>
    <w:rsid w:val="006A6253"/>
    <w:rsid w:val="006A65EB"/>
    <w:rsid w:val="006A695D"/>
    <w:rsid w:val="006A6D09"/>
    <w:rsid w:val="006A7AE4"/>
    <w:rsid w:val="006B00B4"/>
    <w:rsid w:val="006B055E"/>
    <w:rsid w:val="006B0788"/>
    <w:rsid w:val="006B0846"/>
    <w:rsid w:val="006B09E6"/>
    <w:rsid w:val="006B0D64"/>
    <w:rsid w:val="006B148C"/>
    <w:rsid w:val="006B17A6"/>
    <w:rsid w:val="006B2175"/>
    <w:rsid w:val="006B3A77"/>
    <w:rsid w:val="006B40AF"/>
    <w:rsid w:val="006B40C8"/>
    <w:rsid w:val="006B5544"/>
    <w:rsid w:val="006B6512"/>
    <w:rsid w:val="006B6E36"/>
    <w:rsid w:val="006B72D8"/>
    <w:rsid w:val="006B76EC"/>
    <w:rsid w:val="006B7B92"/>
    <w:rsid w:val="006B7F14"/>
    <w:rsid w:val="006B7F2B"/>
    <w:rsid w:val="006C033C"/>
    <w:rsid w:val="006C0540"/>
    <w:rsid w:val="006C0697"/>
    <w:rsid w:val="006C0E6D"/>
    <w:rsid w:val="006C14AA"/>
    <w:rsid w:val="006C152D"/>
    <w:rsid w:val="006C201C"/>
    <w:rsid w:val="006C29EA"/>
    <w:rsid w:val="006C2CB9"/>
    <w:rsid w:val="006C2F8F"/>
    <w:rsid w:val="006C4216"/>
    <w:rsid w:val="006C4487"/>
    <w:rsid w:val="006C456C"/>
    <w:rsid w:val="006C49C2"/>
    <w:rsid w:val="006C4BAB"/>
    <w:rsid w:val="006C4EC9"/>
    <w:rsid w:val="006C53C4"/>
    <w:rsid w:val="006C58AD"/>
    <w:rsid w:val="006C5E24"/>
    <w:rsid w:val="006C675E"/>
    <w:rsid w:val="006C68B7"/>
    <w:rsid w:val="006C69D7"/>
    <w:rsid w:val="006C6F3A"/>
    <w:rsid w:val="006C78D7"/>
    <w:rsid w:val="006C7BA2"/>
    <w:rsid w:val="006C7EDD"/>
    <w:rsid w:val="006D0D99"/>
    <w:rsid w:val="006D0DF5"/>
    <w:rsid w:val="006D19BF"/>
    <w:rsid w:val="006D2735"/>
    <w:rsid w:val="006D3679"/>
    <w:rsid w:val="006D36DD"/>
    <w:rsid w:val="006D39E1"/>
    <w:rsid w:val="006D405A"/>
    <w:rsid w:val="006D41D4"/>
    <w:rsid w:val="006D4276"/>
    <w:rsid w:val="006D44B7"/>
    <w:rsid w:val="006D4517"/>
    <w:rsid w:val="006D46EC"/>
    <w:rsid w:val="006D4C50"/>
    <w:rsid w:val="006D514F"/>
    <w:rsid w:val="006D5686"/>
    <w:rsid w:val="006D570D"/>
    <w:rsid w:val="006D58AB"/>
    <w:rsid w:val="006D6EFE"/>
    <w:rsid w:val="006D72B0"/>
    <w:rsid w:val="006D7637"/>
    <w:rsid w:val="006E0F71"/>
    <w:rsid w:val="006E10E5"/>
    <w:rsid w:val="006E17B4"/>
    <w:rsid w:val="006E251C"/>
    <w:rsid w:val="006E25C5"/>
    <w:rsid w:val="006E25F9"/>
    <w:rsid w:val="006E3094"/>
    <w:rsid w:val="006E34A1"/>
    <w:rsid w:val="006E38F6"/>
    <w:rsid w:val="006E416D"/>
    <w:rsid w:val="006E46C9"/>
    <w:rsid w:val="006E5426"/>
    <w:rsid w:val="006E5766"/>
    <w:rsid w:val="006E60B8"/>
    <w:rsid w:val="006E60E3"/>
    <w:rsid w:val="006E675C"/>
    <w:rsid w:val="006E67B0"/>
    <w:rsid w:val="006E7AEB"/>
    <w:rsid w:val="006F0298"/>
    <w:rsid w:val="006F07B7"/>
    <w:rsid w:val="006F0DBF"/>
    <w:rsid w:val="006F0EA2"/>
    <w:rsid w:val="006F1B52"/>
    <w:rsid w:val="006F1BAE"/>
    <w:rsid w:val="006F2200"/>
    <w:rsid w:val="006F2770"/>
    <w:rsid w:val="006F2A78"/>
    <w:rsid w:val="006F465D"/>
    <w:rsid w:val="006F4998"/>
    <w:rsid w:val="006F5129"/>
    <w:rsid w:val="006F55B1"/>
    <w:rsid w:val="006F56E9"/>
    <w:rsid w:val="006F6556"/>
    <w:rsid w:val="006F67C8"/>
    <w:rsid w:val="006F6A83"/>
    <w:rsid w:val="006F6EB5"/>
    <w:rsid w:val="007004E8"/>
    <w:rsid w:val="007005B6"/>
    <w:rsid w:val="00700A22"/>
    <w:rsid w:val="00700A89"/>
    <w:rsid w:val="007015CE"/>
    <w:rsid w:val="00702446"/>
    <w:rsid w:val="00704539"/>
    <w:rsid w:val="007058A7"/>
    <w:rsid w:val="007061B6"/>
    <w:rsid w:val="00707780"/>
    <w:rsid w:val="00710510"/>
    <w:rsid w:val="00710D2A"/>
    <w:rsid w:val="00711016"/>
    <w:rsid w:val="007110F1"/>
    <w:rsid w:val="00711AFA"/>
    <w:rsid w:val="00711C9D"/>
    <w:rsid w:val="007120AB"/>
    <w:rsid w:val="007122A8"/>
    <w:rsid w:val="007126AA"/>
    <w:rsid w:val="007127AF"/>
    <w:rsid w:val="007127DA"/>
    <w:rsid w:val="00712E94"/>
    <w:rsid w:val="00712EE4"/>
    <w:rsid w:val="007130F7"/>
    <w:rsid w:val="007131D8"/>
    <w:rsid w:val="007137DD"/>
    <w:rsid w:val="00714683"/>
    <w:rsid w:val="0071477C"/>
    <w:rsid w:val="00714B58"/>
    <w:rsid w:val="00715474"/>
    <w:rsid w:val="00715690"/>
    <w:rsid w:val="007158C1"/>
    <w:rsid w:val="0071593F"/>
    <w:rsid w:val="00715A66"/>
    <w:rsid w:val="00716751"/>
    <w:rsid w:val="00716DD6"/>
    <w:rsid w:val="00716E31"/>
    <w:rsid w:val="0071779B"/>
    <w:rsid w:val="00717A3E"/>
    <w:rsid w:val="00720032"/>
    <w:rsid w:val="0072053A"/>
    <w:rsid w:val="00720E9A"/>
    <w:rsid w:val="0072102B"/>
    <w:rsid w:val="007218E0"/>
    <w:rsid w:val="00721C4E"/>
    <w:rsid w:val="00721CFF"/>
    <w:rsid w:val="00721EBD"/>
    <w:rsid w:val="00723081"/>
    <w:rsid w:val="00723358"/>
    <w:rsid w:val="00723DA1"/>
    <w:rsid w:val="00723EDC"/>
    <w:rsid w:val="00724033"/>
    <w:rsid w:val="00724E43"/>
    <w:rsid w:val="00724FF9"/>
    <w:rsid w:val="007257F5"/>
    <w:rsid w:val="007265EE"/>
    <w:rsid w:val="007266DF"/>
    <w:rsid w:val="00726890"/>
    <w:rsid w:val="00726A0F"/>
    <w:rsid w:val="00726E66"/>
    <w:rsid w:val="00727985"/>
    <w:rsid w:val="007306E7"/>
    <w:rsid w:val="00730A3A"/>
    <w:rsid w:val="00730AB4"/>
    <w:rsid w:val="00730D70"/>
    <w:rsid w:val="00731669"/>
    <w:rsid w:val="00731E38"/>
    <w:rsid w:val="00732361"/>
    <w:rsid w:val="0073253E"/>
    <w:rsid w:val="007326D9"/>
    <w:rsid w:val="0073364A"/>
    <w:rsid w:val="0073497E"/>
    <w:rsid w:val="00734E7C"/>
    <w:rsid w:val="007353B5"/>
    <w:rsid w:val="007365FF"/>
    <w:rsid w:val="00736BE1"/>
    <w:rsid w:val="0074026D"/>
    <w:rsid w:val="0074027B"/>
    <w:rsid w:val="007408C4"/>
    <w:rsid w:val="00742097"/>
    <w:rsid w:val="007421D9"/>
    <w:rsid w:val="00742257"/>
    <w:rsid w:val="00742EB6"/>
    <w:rsid w:val="00743017"/>
    <w:rsid w:val="007430E0"/>
    <w:rsid w:val="00743132"/>
    <w:rsid w:val="00744145"/>
    <w:rsid w:val="007444B2"/>
    <w:rsid w:val="00746622"/>
    <w:rsid w:val="007466F3"/>
    <w:rsid w:val="007466FA"/>
    <w:rsid w:val="0074670E"/>
    <w:rsid w:val="00747225"/>
    <w:rsid w:val="00747280"/>
    <w:rsid w:val="0074747A"/>
    <w:rsid w:val="007478F1"/>
    <w:rsid w:val="007479F0"/>
    <w:rsid w:val="00747E82"/>
    <w:rsid w:val="007506CF"/>
    <w:rsid w:val="00750E5C"/>
    <w:rsid w:val="00751850"/>
    <w:rsid w:val="00751F7F"/>
    <w:rsid w:val="007523FA"/>
    <w:rsid w:val="007524EC"/>
    <w:rsid w:val="00752E62"/>
    <w:rsid w:val="00753332"/>
    <w:rsid w:val="00753904"/>
    <w:rsid w:val="00753F0C"/>
    <w:rsid w:val="00755017"/>
    <w:rsid w:val="007558F4"/>
    <w:rsid w:val="007559C7"/>
    <w:rsid w:val="00755BED"/>
    <w:rsid w:val="00755F56"/>
    <w:rsid w:val="00756832"/>
    <w:rsid w:val="00756BE7"/>
    <w:rsid w:val="00757C76"/>
    <w:rsid w:val="00760389"/>
    <w:rsid w:val="00760994"/>
    <w:rsid w:val="00760B86"/>
    <w:rsid w:val="00761E03"/>
    <w:rsid w:val="007632B5"/>
    <w:rsid w:val="00763B83"/>
    <w:rsid w:val="00763D43"/>
    <w:rsid w:val="00763D83"/>
    <w:rsid w:val="007651DA"/>
    <w:rsid w:val="007661E7"/>
    <w:rsid w:val="0076667E"/>
    <w:rsid w:val="00766831"/>
    <w:rsid w:val="00766B2F"/>
    <w:rsid w:val="00767099"/>
    <w:rsid w:val="007673CC"/>
    <w:rsid w:val="007674CD"/>
    <w:rsid w:val="00767B12"/>
    <w:rsid w:val="00767F2D"/>
    <w:rsid w:val="0077019F"/>
    <w:rsid w:val="007716DD"/>
    <w:rsid w:val="00772DFF"/>
    <w:rsid w:val="00773399"/>
    <w:rsid w:val="00773F0E"/>
    <w:rsid w:val="00774411"/>
    <w:rsid w:val="00774B15"/>
    <w:rsid w:val="00775764"/>
    <w:rsid w:val="00775B95"/>
    <w:rsid w:val="00776404"/>
    <w:rsid w:val="00776A4E"/>
    <w:rsid w:val="00776B79"/>
    <w:rsid w:val="00776D00"/>
    <w:rsid w:val="00776F03"/>
    <w:rsid w:val="00777078"/>
    <w:rsid w:val="007775D6"/>
    <w:rsid w:val="00777FD2"/>
    <w:rsid w:val="00780654"/>
    <w:rsid w:val="00780A25"/>
    <w:rsid w:val="00780AAF"/>
    <w:rsid w:val="00781446"/>
    <w:rsid w:val="00781FC2"/>
    <w:rsid w:val="00782260"/>
    <w:rsid w:val="00782373"/>
    <w:rsid w:val="00782442"/>
    <w:rsid w:val="00782673"/>
    <w:rsid w:val="00784777"/>
    <w:rsid w:val="00784E40"/>
    <w:rsid w:val="007851AD"/>
    <w:rsid w:val="007851B7"/>
    <w:rsid w:val="00785E19"/>
    <w:rsid w:val="00786939"/>
    <w:rsid w:val="00786A86"/>
    <w:rsid w:val="00787746"/>
    <w:rsid w:val="00787CCE"/>
    <w:rsid w:val="00787D3E"/>
    <w:rsid w:val="007903E8"/>
    <w:rsid w:val="007909A6"/>
    <w:rsid w:val="007911A2"/>
    <w:rsid w:val="007915E5"/>
    <w:rsid w:val="00791AE4"/>
    <w:rsid w:val="00791CAB"/>
    <w:rsid w:val="007922AB"/>
    <w:rsid w:val="00792495"/>
    <w:rsid w:val="0079252A"/>
    <w:rsid w:val="00792BF5"/>
    <w:rsid w:val="00792E79"/>
    <w:rsid w:val="00793CB4"/>
    <w:rsid w:val="00793D9E"/>
    <w:rsid w:val="00793FDD"/>
    <w:rsid w:val="0079410B"/>
    <w:rsid w:val="00794260"/>
    <w:rsid w:val="00794E23"/>
    <w:rsid w:val="00795533"/>
    <w:rsid w:val="007959CF"/>
    <w:rsid w:val="00795D55"/>
    <w:rsid w:val="00797F2E"/>
    <w:rsid w:val="007A0200"/>
    <w:rsid w:val="007A1251"/>
    <w:rsid w:val="007A19F1"/>
    <w:rsid w:val="007A1FCA"/>
    <w:rsid w:val="007A2C4A"/>
    <w:rsid w:val="007A501E"/>
    <w:rsid w:val="007A5A4A"/>
    <w:rsid w:val="007A5CD3"/>
    <w:rsid w:val="007A5EFE"/>
    <w:rsid w:val="007A6859"/>
    <w:rsid w:val="007A6D7E"/>
    <w:rsid w:val="007A7371"/>
    <w:rsid w:val="007B0330"/>
    <w:rsid w:val="007B0513"/>
    <w:rsid w:val="007B0A52"/>
    <w:rsid w:val="007B1EEF"/>
    <w:rsid w:val="007B26D5"/>
    <w:rsid w:val="007B2842"/>
    <w:rsid w:val="007B2BE0"/>
    <w:rsid w:val="007B36F0"/>
    <w:rsid w:val="007B3D0E"/>
    <w:rsid w:val="007B476D"/>
    <w:rsid w:val="007B4E02"/>
    <w:rsid w:val="007B62E9"/>
    <w:rsid w:val="007B6568"/>
    <w:rsid w:val="007B74FD"/>
    <w:rsid w:val="007B7894"/>
    <w:rsid w:val="007B7DE9"/>
    <w:rsid w:val="007C0D32"/>
    <w:rsid w:val="007C1446"/>
    <w:rsid w:val="007C191C"/>
    <w:rsid w:val="007C1C92"/>
    <w:rsid w:val="007C1E85"/>
    <w:rsid w:val="007C1F58"/>
    <w:rsid w:val="007C205F"/>
    <w:rsid w:val="007C21B1"/>
    <w:rsid w:val="007C294D"/>
    <w:rsid w:val="007C3C4F"/>
    <w:rsid w:val="007C3E51"/>
    <w:rsid w:val="007C4E5E"/>
    <w:rsid w:val="007C54F4"/>
    <w:rsid w:val="007C5742"/>
    <w:rsid w:val="007C5793"/>
    <w:rsid w:val="007C591E"/>
    <w:rsid w:val="007C597D"/>
    <w:rsid w:val="007C5D78"/>
    <w:rsid w:val="007C60A2"/>
    <w:rsid w:val="007C7310"/>
    <w:rsid w:val="007C79A6"/>
    <w:rsid w:val="007C7B06"/>
    <w:rsid w:val="007D077E"/>
    <w:rsid w:val="007D121B"/>
    <w:rsid w:val="007D1433"/>
    <w:rsid w:val="007D1512"/>
    <w:rsid w:val="007D1F3C"/>
    <w:rsid w:val="007D20ED"/>
    <w:rsid w:val="007D24AC"/>
    <w:rsid w:val="007D257D"/>
    <w:rsid w:val="007D2BBE"/>
    <w:rsid w:val="007D2D8F"/>
    <w:rsid w:val="007D30BB"/>
    <w:rsid w:val="007D350D"/>
    <w:rsid w:val="007D3539"/>
    <w:rsid w:val="007D379F"/>
    <w:rsid w:val="007D39EA"/>
    <w:rsid w:val="007D42D9"/>
    <w:rsid w:val="007D52A7"/>
    <w:rsid w:val="007D62F0"/>
    <w:rsid w:val="007D75AD"/>
    <w:rsid w:val="007D7DA6"/>
    <w:rsid w:val="007E0798"/>
    <w:rsid w:val="007E0C17"/>
    <w:rsid w:val="007E0C41"/>
    <w:rsid w:val="007E11BD"/>
    <w:rsid w:val="007E28B8"/>
    <w:rsid w:val="007E3304"/>
    <w:rsid w:val="007E330C"/>
    <w:rsid w:val="007E3509"/>
    <w:rsid w:val="007E51F5"/>
    <w:rsid w:val="007E5369"/>
    <w:rsid w:val="007E6522"/>
    <w:rsid w:val="007E6AA4"/>
    <w:rsid w:val="007E6B3A"/>
    <w:rsid w:val="007E6C2C"/>
    <w:rsid w:val="007E7033"/>
    <w:rsid w:val="007F1755"/>
    <w:rsid w:val="007F1B17"/>
    <w:rsid w:val="007F2255"/>
    <w:rsid w:val="007F228D"/>
    <w:rsid w:val="007F2428"/>
    <w:rsid w:val="007F2AC1"/>
    <w:rsid w:val="007F2FBF"/>
    <w:rsid w:val="007F4101"/>
    <w:rsid w:val="007F49A0"/>
    <w:rsid w:val="007F4F0A"/>
    <w:rsid w:val="007F699C"/>
    <w:rsid w:val="007F7137"/>
    <w:rsid w:val="00800A4D"/>
    <w:rsid w:val="00801B0D"/>
    <w:rsid w:val="00801C0A"/>
    <w:rsid w:val="00802096"/>
    <w:rsid w:val="008022CD"/>
    <w:rsid w:val="00802443"/>
    <w:rsid w:val="008025CF"/>
    <w:rsid w:val="00802BC4"/>
    <w:rsid w:val="00803F4A"/>
    <w:rsid w:val="008051AA"/>
    <w:rsid w:val="00805E85"/>
    <w:rsid w:val="008068F9"/>
    <w:rsid w:val="00806E36"/>
    <w:rsid w:val="00807616"/>
    <w:rsid w:val="008079AE"/>
    <w:rsid w:val="00810768"/>
    <w:rsid w:val="00810890"/>
    <w:rsid w:val="00810A0C"/>
    <w:rsid w:val="00810E99"/>
    <w:rsid w:val="0081108C"/>
    <w:rsid w:val="00811794"/>
    <w:rsid w:val="00812510"/>
    <w:rsid w:val="00812E46"/>
    <w:rsid w:val="00812E9D"/>
    <w:rsid w:val="008130EE"/>
    <w:rsid w:val="00813764"/>
    <w:rsid w:val="008139F9"/>
    <w:rsid w:val="00814610"/>
    <w:rsid w:val="00814B36"/>
    <w:rsid w:val="0081573B"/>
    <w:rsid w:val="0081616F"/>
    <w:rsid w:val="008172C8"/>
    <w:rsid w:val="00817B93"/>
    <w:rsid w:val="00820AAA"/>
    <w:rsid w:val="00822F4B"/>
    <w:rsid w:val="0082506E"/>
    <w:rsid w:val="0082508E"/>
    <w:rsid w:val="00825541"/>
    <w:rsid w:val="00826099"/>
    <w:rsid w:val="008262D7"/>
    <w:rsid w:val="00826A44"/>
    <w:rsid w:val="00826CFA"/>
    <w:rsid w:val="00827AB4"/>
    <w:rsid w:val="00827E1D"/>
    <w:rsid w:val="00830598"/>
    <w:rsid w:val="00830618"/>
    <w:rsid w:val="00832334"/>
    <w:rsid w:val="008327BF"/>
    <w:rsid w:val="00833511"/>
    <w:rsid w:val="00833D54"/>
    <w:rsid w:val="0083421A"/>
    <w:rsid w:val="00834466"/>
    <w:rsid w:val="00834F17"/>
    <w:rsid w:val="00834F5B"/>
    <w:rsid w:val="0083533C"/>
    <w:rsid w:val="00835443"/>
    <w:rsid w:val="00835F8A"/>
    <w:rsid w:val="00836BCE"/>
    <w:rsid w:val="008372BB"/>
    <w:rsid w:val="0084132D"/>
    <w:rsid w:val="008416C7"/>
    <w:rsid w:val="00841913"/>
    <w:rsid w:val="00842206"/>
    <w:rsid w:val="008422AB"/>
    <w:rsid w:val="0084272B"/>
    <w:rsid w:val="0084313D"/>
    <w:rsid w:val="00843958"/>
    <w:rsid w:val="00843D65"/>
    <w:rsid w:val="00844F70"/>
    <w:rsid w:val="008451B2"/>
    <w:rsid w:val="008458C5"/>
    <w:rsid w:val="0084733A"/>
    <w:rsid w:val="0085167B"/>
    <w:rsid w:val="008522AA"/>
    <w:rsid w:val="008525A5"/>
    <w:rsid w:val="00852F0F"/>
    <w:rsid w:val="00852F6D"/>
    <w:rsid w:val="0085314A"/>
    <w:rsid w:val="008531F2"/>
    <w:rsid w:val="008533DF"/>
    <w:rsid w:val="008534F9"/>
    <w:rsid w:val="00853918"/>
    <w:rsid w:val="00853DE2"/>
    <w:rsid w:val="008552B1"/>
    <w:rsid w:val="00855524"/>
    <w:rsid w:val="008555C6"/>
    <w:rsid w:val="00856F00"/>
    <w:rsid w:val="0085755C"/>
    <w:rsid w:val="0085761E"/>
    <w:rsid w:val="00857D29"/>
    <w:rsid w:val="00860AEB"/>
    <w:rsid w:val="00861B95"/>
    <w:rsid w:val="00861DDC"/>
    <w:rsid w:val="00861E69"/>
    <w:rsid w:val="0086213D"/>
    <w:rsid w:val="008622E7"/>
    <w:rsid w:val="008627C9"/>
    <w:rsid w:val="008628C5"/>
    <w:rsid w:val="00863573"/>
    <w:rsid w:val="00863815"/>
    <w:rsid w:val="00863D6D"/>
    <w:rsid w:val="00864A56"/>
    <w:rsid w:val="00864C53"/>
    <w:rsid w:val="0086641D"/>
    <w:rsid w:val="0086681B"/>
    <w:rsid w:val="00866DA7"/>
    <w:rsid w:val="00866F52"/>
    <w:rsid w:val="008675B8"/>
    <w:rsid w:val="0086797F"/>
    <w:rsid w:val="0087044B"/>
    <w:rsid w:val="008706BF"/>
    <w:rsid w:val="0087091C"/>
    <w:rsid w:val="00871A51"/>
    <w:rsid w:val="00871D36"/>
    <w:rsid w:val="008723CC"/>
    <w:rsid w:val="00872A91"/>
    <w:rsid w:val="00872E04"/>
    <w:rsid w:val="00872E85"/>
    <w:rsid w:val="00873671"/>
    <w:rsid w:val="008738BA"/>
    <w:rsid w:val="00873FCF"/>
    <w:rsid w:val="0087456B"/>
    <w:rsid w:val="0087636E"/>
    <w:rsid w:val="00876772"/>
    <w:rsid w:val="00876BF6"/>
    <w:rsid w:val="00876D13"/>
    <w:rsid w:val="0087779B"/>
    <w:rsid w:val="0087796C"/>
    <w:rsid w:val="00877BBD"/>
    <w:rsid w:val="008801B6"/>
    <w:rsid w:val="00880719"/>
    <w:rsid w:val="00881F52"/>
    <w:rsid w:val="00884155"/>
    <w:rsid w:val="00884297"/>
    <w:rsid w:val="008849C3"/>
    <w:rsid w:val="00884A3A"/>
    <w:rsid w:val="00884E3F"/>
    <w:rsid w:val="008854C8"/>
    <w:rsid w:val="008858A0"/>
    <w:rsid w:val="0088618B"/>
    <w:rsid w:val="00886A79"/>
    <w:rsid w:val="00886B45"/>
    <w:rsid w:val="00890BD3"/>
    <w:rsid w:val="00890C83"/>
    <w:rsid w:val="00890CF1"/>
    <w:rsid w:val="00890EB8"/>
    <w:rsid w:val="00891166"/>
    <w:rsid w:val="00891A06"/>
    <w:rsid w:val="00892595"/>
    <w:rsid w:val="008928D7"/>
    <w:rsid w:val="00892BE8"/>
    <w:rsid w:val="00892C0F"/>
    <w:rsid w:val="00893112"/>
    <w:rsid w:val="00893427"/>
    <w:rsid w:val="00893F6F"/>
    <w:rsid w:val="0089545C"/>
    <w:rsid w:val="008956E9"/>
    <w:rsid w:val="00895AB8"/>
    <w:rsid w:val="00895E8F"/>
    <w:rsid w:val="008961F4"/>
    <w:rsid w:val="0089678A"/>
    <w:rsid w:val="00897190"/>
    <w:rsid w:val="008A0373"/>
    <w:rsid w:val="008A0D13"/>
    <w:rsid w:val="008A0EAC"/>
    <w:rsid w:val="008A0F6C"/>
    <w:rsid w:val="008A1C50"/>
    <w:rsid w:val="008A2688"/>
    <w:rsid w:val="008A2842"/>
    <w:rsid w:val="008A2F85"/>
    <w:rsid w:val="008A4077"/>
    <w:rsid w:val="008A426D"/>
    <w:rsid w:val="008A6DD3"/>
    <w:rsid w:val="008A73FA"/>
    <w:rsid w:val="008A75E7"/>
    <w:rsid w:val="008A7632"/>
    <w:rsid w:val="008A77D0"/>
    <w:rsid w:val="008B18C7"/>
    <w:rsid w:val="008B1D4D"/>
    <w:rsid w:val="008B2020"/>
    <w:rsid w:val="008B2A2B"/>
    <w:rsid w:val="008B4728"/>
    <w:rsid w:val="008B472E"/>
    <w:rsid w:val="008B4B6F"/>
    <w:rsid w:val="008B4E15"/>
    <w:rsid w:val="008B638D"/>
    <w:rsid w:val="008B6444"/>
    <w:rsid w:val="008B657C"/>
    <w:rsid w:val="008B6D8F"/>
    <w:rsid w:val="008B7115"/>
    <w:rsid w:val="008B7518"/>
    <w:rsid w:val="008C00D6"/>
    <w:rsid w:val="008C0422"/>
    <w:rsid w:val="008C0431"/>
    <w:rsid w:val="008C113A"/>
    <w:rsid w:val="008C1524"/>
    <w:rsid w:val="008C31E1"/>
    <w:rsid w:val="008C3482"/>
    <w:rsid w:val="008C3A05"/>
    <w:rsid w:val="008C3C48"/>
    <w:rsid w:val="008C434C"/>
    <w:rsid w:val="008C5B3F"/>
    <w:rsid w:val="008C5B6E"/>
    <w:rsid w:val="008C606C"/>
    <w:rsid w:val="008C6798"/>
    <w:rsid w:val="008D0577"/>
    <w:rsid w:val="008D0AB0"/>
    <w:rsid w:val="008D1284"/>
    <w:rsid w:val="008D12E9"/>
    <w:rsid w:val="008D1713"/>
    <w:rsid w:val="008D1D93"/>
    <w:rsid w:val="008D2393"/>
    <w:rsid w:val="008D26E9"/>
    <w:rsid w:val="008D2D07"/>
    <w:rsid w:val="008D2F6E"/>
    <w:rsid w:val="008D3528"/>
    <w:rsid w:val="008D40AB"/>
    <w:rsid w:val="008D483F"/>
    <w:rsid w:val="008D4E47"/>
    <w:rsid w:val="008D57C0"/>
    <w:rsid w:val="008D5DC8"/>
    <w:rsid w:val="008D61A5"/>
    <w:rsid w:val="008D64D6"/>
    <w:rsid w:val="008D66CE"/>
    <w:rsid w:val="008D6B37"/>
    <w:rsid w:val="008D7060"/>
    <w:rsid w:val="008D7303"/>
    <w:rsid w:val="008D77FA"/>
    <w:rsid w:val="008E01BF"/>
    <w:rsid w:val="008E06D4"/>
    <w:rsid w:val="008E09EC"/>
    <w:rsid w:val="008E0A30"/>
    <w:rsid w:val="008E17B0"/>
    <w:rsid w:val="008E1A49"/>
    <w:rsid w:val="008E2A61"/>
    <w:rsid w:val="008E3CF8"/>
    <w:rsid w:val="008E3F8E"/>
    <w:rsid w:val="008E449C"/>
    <w:rsid w:val="008E44A4"/>
    <w:rsid w:val="008E507F"/>
    <w:rsid w:val="008E6079"/>
    <w:rsid w:val="008E6830"/>
    <w:rsid w:val="008E7068"/>
    <w:rsid w:val="008E70A4"/>
    <w:rsid w:val="008E71E9"/>
    <w:rsid w:val="008E72E8"/>
    <w:rsid w:val="008E756C"/>
    <w:rsid w:val="008E7D94"/>
    <w:rsid w:val="008F0C0C"/>
    <w:rsid w:val="008F241B"/>
    <w:rsid w:val="008F24C5"/>
    <w:rsid w:val="008F24E4"/>
    <w:rsid w:val="008F2810"/>
    <w:rsid w:val="008F3012"/>
    <w:rsid w:val="008F5918"/>
    <w:rsid w:val="008F5A63"/>
    <w:rsid w:val="008F62DE"/>
    <w:rsid w:val="008F6EB6"/>
    <w:rsid w:val="008F7036"/>
    <w:rsid w:val="008F70CC"/>
    <w:rsid w:val="008F737E"/>
    <w:rsid w:val="008F7518"/>
    <w:rsid w:val="008F770F"/>
    <w:rsid w:val="008F7C3A"/>
    <w:rsid w:val="008F7E95"/>
    <w:rsid w:val="0090081F"/>
    <w:rsid w:val="00900ABB"/>
    <w:rsid w:val="00901398"/>
    <w:rsid w:val="009018B6"/>
    <w:rsid w:val="00901BBE"/>
    <w:rsid w:val="00901C63"/>
    <w:rsid w:val="009020AE"/>
    <w:rsid w:val="009032E5"/>
    <w:rsid w:val="00903988"/>
    <w:rsid w:val="00904BC2"/>
    <w:rsid w:val="00904D66"/>
    <w:rsid w:val="00904EEC"/>
    <w:rsid w:val="0090741D"/>
    <w:rsid w:val="00907927"/>
    <w:rsid w:val="00907A2B"/>
    <w:rsid w:val="00910792"/>
    <w:rsid w:val="00911255"/>
    <w:rsid w:val="009113C6"/>
    <w:rsid w:val="0091192D"/>
    <w:rsid w:val="00912E46"/>
    <w:rsid w:val="009130D0"/>
    <w:rsid w:val="00913DAC"/>
    <w:rsid w:val="0091479E"/>
    <w:rsid w:val="009148F3"/>
    <w:rsid w:val="0091501D"/>
    <w:rsid w:val="009155A1"/>
    <w:rsid w:val="00915678"/>
    <w:rsid w:val="00915EDE"/>
    <w:rsid w:val="00915F4D"/>
    <w:rsid w:val="009160B0"/>
    <w:rsid w:val="00916794"/>
    <w:rsid w:val="00917EDD"/>
    <w:rsid w:val="0092066D"/>
    <w:rsid w:val="00921213"/>
    <w:rsid w:val="0092135D"/>
    <w:rsid w:val="0092158A"/>
    <w:rsid w:val="00921682"/>
    <w:rsid w:val="0092274D"/>
    <w:rsid w:val="00922A68"/>
    <w:rsid w:val="009238AC"/>
    <w:rsid w:val="00923E7A"/>
    <w:rsid w:val="009240B0"/>
    <w:rsid w:val="009244A7"/>
    <w:rsid w:val="009251BA"/>
    <w:rsid w:val="00925891"/>
    <w:rsid w:val="00925C05"/>
    <w:rsid w:val="00925E07"/>
    <w:rsid w:val="00926062"/>
    <w:rsid w:val="00927C85"/>
    <w:rsid w:val="009300D1"/>
    <w:rsid w:val="009301BA"/>
    <w:rsid w:val="00930851"/>
    <w:rsid w:val="00930F74"/>
    <w:rsid w:val="00931986"/>
    <w:rsid w:val="00931E46"/>
    <w:rsid w:val="00931E90"/>
    <w:rsid w:val="00931EED"/>
    <w:rsid w:val="009326F4"/>
    <w:rsid w:val="009327F2"/>
    <w:rsid w:val="00933370"/>
    <w:rsid w:val="009334ED"/>
    <w:rsid w:val="00933DFC"/>
    <w:rsid w:val="00933F37"/>
    <w:rsid w:val="00934934"/>
    <w:rsid w:val="009352D3"/>
    <w:rsid w:val="00935BB4"/>
    <w:rsid w:val="00936101"/>
    <w:rsid w:val="0093650C"/>
    <w:rsid w:val="009367CF"/>
    <w:rsid w:val="009375BC"/>
    <w:rsid w:val="009379AD"/>
    <w:rsid w:val="00937E55"/>
    <w:rsid w:val="009406DD"/>
    <w:rsid w:val="0094159C"/>
    <w:rsid w:val="0094169C"/>
    <w:rsid w:val="00941C8F"/>
    <w:rsid w:val="00941E3E"/>
    <w:rsid w:val="009420C9"/>
    <w:rsid w:val="0094280F"/>
    <w:rsid w:val="00942B90"/>
    <w:rsid w:val="00943143"/>
    <w:rsid w:val="00944709"/>
    <w:rsid w:val="00944C20"/>
    <w:rsid w:val="009462FD"/>
    <w:rsid w:val="00946DB0"/>
    <w:rsid w:val="00946E87"/>
    <w:rsid w:val="009475AD"/>
    <w:rsid w:val="0095045E"/>
    <w:rsid w:val="00950A6C"/>
    <w:rsid w:val="00951010"/>
    <w:rsid w:val="00951093"/>
    <w:rsid w:val="009513EB"/>
    <w:rsid w:val="00952989"/>
    <w:rsid w:val="00952B67"/>
    <w:rsid w:val="00952FF5"/>
    <w:rsid w:val="00953B84"/>
    <w:rsid w:val="00954865"/>
    <w:rsid w:val="00954CAE"/>
    <w:rsid w:val="00954E00"/>
    <w:rsid w:val="00955211"/>
    <w:rsid w:val="0095540F"/>
    <w:rsid w:val="0095565B"/>
    <w:rsid w:val="0095576C"/>
    <w:rsid w:val="009557A9"/>
    <w:rsid w:val="00955B37"/>
    <w:rsid w:val="00955D39"/>
    <w:rsid w:val="0095650F"/>
    <w:rsid w:val="00956614"/>
    <w:rsid w:val="0095684C"/>
    <w:rsid w:val="009575DC"/>
    <w:rsid w:val="0096094A"/>
    <w:rsid w:val="00962B40"/>
    <w:rsid w:val="00962CAA"/>
    <w:rsid w:val="00963240"/>
    <w:rsid w:val="0096335B"/>
    <w:rsid w:val="00963A97"/>
    <w:rsid w:val="00965283"/>
    <w:rsid w:val="0096545B"/>
    <w:rsid w:val="009654F5"/>
    <w:rsid w:val="009655BC"/>
    <w:rsid w:val="009656F0"/>
    <w:rsid w:val="009660E6"/>
    <w:rsid w:val="009662C4"/>
    <w:rsid w:val="00967996"/>
    <w:rsid w:val="00967DD8"/>
    <w:rsid w:val="0097053D"/>
    <w:rsid w:val="009707B2"/>
    <w:rsid w:val="009714EE"/>
    <w:rsid w:val="00972869"/>
    <w:rsid w:val="00972A43"/>
    <w:rsid w:val="00972AC3"/>
    <w:rsid w:val="00973929"/>
    <w:rsid w:val="009740C8"/>
    <w:rsid w:val="009745DF"/>
    <w:rsid w:val="00974774"/>
    <w:rsid w:val="00974B68"/>
    <w:rsid w:val="00974DC3"/>
    <w:rsid w:val="00974FA4"/>
    <w:rsid w:val="00975104"/>
    <w:rsid w:val="009751BD"/>
    <w:rsid w:val="0097554A"/>
    <w:rsid w:val="00975EA7"/>
    <w:rsid w:val="00977112"/>
    <w:rsid w:val="00977BA2"/>
    <w:rsid w:val="00977D60"/>
    <w:rsid w:val="009802A3"/>
    <w:rsid w:val="00980E34"/>
    <w:rsid w:val="009815FC"/>
    <w:rsid w:val="00981E24"/>
    <w:rsid w:val="0098224B"/>
    <w:rsid w:val="00982E85"/>
    <w:rsid w:val="00983CCA"/>
    <w:rsid w:val="00983D40"/>
    <w:rsid w:val="00983D74"/>
    <w:rsid w:val="00984165"/>
    <w:rsid w:val="00984274"/>
    <w:rsid w:val="00984545"/>
    <w:rsid w:val="00984787"/>
    <w:rsid w:val="00984A7F"/>
    <w:rsid w:val="009851F0"/>
    <w:rsid w:val="009855F1"/>
    <w:rsid w:val="00985CC4"/>
    <w:rsid w:val="009863F6"/>
    <w:rsid w:val="00986A11"/>
    <w:rsid w:val="00986D09"/>
    <w:rsid w:val="00987033"/>
    <w:rsid w:val="009872A6"/>
    <w:rsid w:val="009874D8"/>
    <w:rsid w:val="00987794"/>
    <w:rsid w:val="00990A79"/>
    <w:rsid w:val="00990B48"/>
    <w:rsid w:val="00990F52"/>
    <w:rsid w:val="009916CB"/>
    <w:rsid w:val="00992A10"/>
    <w:rsid w:val="00992DE4"/>
    <w:rsid w:val="0099386A"/>
    <w:rsid w:val="00994217"/>
    <w:rsid w:val="0099473C"/>
    <w:rsid w:val="00995226"/>
    <w:rsid w:val="00995AAD"/>
    <w:rsid w:val="00995B05"/>
    <w:rsid w:val="0099688B"/>
    <w:rsid w:val="009A0D7B"/>
    <w:rsid w:val="009A1495"/>
    <w:rsid w:val="009A1690"/>
    <w:rsid w:val="009A2526"/>
    <w:rsid w:val="009A2904"/>
    <w:rsid w:val="009A299C"/>
    <w:rsid w:val="009A2A65"/>
    <w:rsid w:val="009A3278"/>
    <w:rsid w:val="009A3A56"/>
    <w:rsid w:val="009A3BBF"/>
    <w:rsid w:val="009A63F4"/>
    <w:rsid w:val="009B0F06"/>
    <w:rsid w:val="009B2FE5"/>
    <w:rsid w:val="009B32FA"/>
    <w:rsid w:val="009B33C5"/>
    <w:rsid w:val="009B366A"/>
    <w:rsid w:val="009B371B"/>
    <w:rsid w:val="009B3817"/>
    <w:rsid w:val="009B42C7"/>
    <w:rsid w:val="009B686A"/>
    <w:rsid w:val="009B69A2"/>
    <w:rsid w:val="009B6F34"/>
    <w:rsid w:val="009B7B61"/>
    <w:rsid w:val="009B7F05"/>
    <w:rsid w:val="009C008B"/>
    <w:rsid w:val="009C0A11"/>
    <w:rsid w:val="009C0A8B"/>
    <w:rsid w:val="009C182D"/>
    <w:rsid w:val="009C1E7D"/>
    <w:rsid w:val="009C24AF"/>
    <w:rsid w:val="009C2F95"/>
    <w:rsid w:val="009C2FC4"/>
    <w:rsid w:val="009C3220"/>
    <w:rsid w:val="009C3489"/>
    <w:rsid w:val="009C3EF1"/>
    <w:rsid w:val="009C3FCF"/>
    <w:rsid w:val="009C4586"/>
    <w:rsid w:val="009C4AA7"/>
    <w:rsid w:val="009C4DCA"/>
    <w:rsid w:val="009C67D9"/>
    <w:rsid w:val="009C6B36"/>
    <w:rsid w:val="009C6FF9"/>
    <w:rsid w:val="009C78A0"/>
    <w:rsid w:val="009C78AC"/>
    <w:rsid w:val="009C7A0F"/>
    <w:rsid w:val="009C7AFD"/>
    <w:rsid w:val="009D0923"/>
    <w:rsid w:val="009D0DB8"/>
    <w:rsid w:val="009D12E5"/>
    <w:rsid w:val="009D1682"/>
    <w:rsid w:val="009D171A"/>
    <w:rsid w:val="009D18C8"/>
    <w:rsid w:val="009D2360"/>
    <w:rsid w:val="009D27B8"/>
    <w:rsid w:val="009D2BC0"/>
    <w:rsid w:val="009D30E1"/>
    <w:rsid w:val="009D3668"/>
    <w:rsid w:val="009D3851"/>
    <w:rsid w:val="009D3E4B"/>
    <w:rsid w:val="009D4C8D"/>
    <w:rsid w:val="009D651B"/>
    <w:rsid w:val="009D6850"/>
    <w:rsid w:val="009D737F"/>
    <w:rsid w:val="009D7572"/>
    <w:rsid w:val="009E0F9C"/>
    <w:rsid w:val="009E186D"/>
    <w:rsid w:val="009E2268"/>
    <w:rsid w:val="009E3233"/>
    <w:rsid w:val="009E35F6"/>
    <w:rsid w:val="009E3A70"/>
    <w:rsid w:val="009E3FAF"/>
    <w:rsid w:val="009E4836"/>
    <w:rsid w:val="009E4D0D"/>
    <w:rsid w:val="009E680F"/>
    <w:rsid w:val="009E683B"/>
    <w:rsid w:val="009E6AF5"/>
    <w:rsid w:val="009E6DD3"/>
    <w:rsid w:val="009E6EFB"/>
    <w:rsid w:val="009E70B6"/>
    <w:rsid w:val="009E7C6B"/>
    <w:rsid w:val="009E7F9A"/>
    <w:rsid w:val="009F0200"/>
    <w:rsid w:val="009F0368"/>
    <w:rsid w:val="009F0D2E"/>
    <w:rsid w:val="009F12A3"/>
    <w:rsid w:val="009F1863"/>
    <w:rsid w:val="009F1A63"/>
    <w:rsid w:val="009F2DC2"/>
    <w:rsid w:val="009F2F50"/>
    <w:rsid w:val="009F335B"/>
    <w:rsid w:val="009F33B1"/>
    <w:rsid w:val="009F3A4C"/>
    <w:rsid w:val="009F49D7"/>
    <w:rsid w:val="009F5896"/>
    <w:rsid w:val="009F5D4C"/>
    <w:rsid w:val="009F5E9C"/>
    <w:rsid w:val="009F6BC1"/>
    <w:rsid w:val="00A013B4"/>
    <w:rsid w:val="00A019DC"/>
    <w:rsid w:val="00A02032"/>
    <w:rsid w:val="00A02282"/>
    <w:rsid w:val="00A023AE"/>
    <w:rsid w:val="00A02C6D"/>
    <w:rsid w:val="00A03C40"/>
    <w:rsid w:val="00A046BB"/>
    <w:rsid w:val="00A0481F"/>
    <w:rsid w:val="00A04BD2"/>
    <w:rsid w:val="00A04C57"/>
    <w:rsid w:val="00A054E3"/>
    <w:rsid w:val="00A0580C"/>
    <w:rsid w:val="00A05A65"/>
    <w:rsid w:val="00A06CFE"/>
    <w:rsid w:val="00A06EB2"/>
    <w:rsid w:val="00A06FFE"/>
    <w:rsid w:val="00A07542"/>
    <w:rsid w:val="00A076CB"/>
    <w:rsid w:val="00A07DFE"/>
    <w:rsid w:val="00A10661"/>
    <w:rsid w:val="00A10A00"/>
    <w:rsid w:val="00A1128A"/>
    <w:rsid w:val="00A115C9"/>
    <w:rsid w:val="00A13CEE"/>
    <w:rsid w:val="00A1437A"/>
    <w:rsid w:val="00A15F69"/>
    <w:rsid w:val="00A1635E"/>
    <w:rsid w:val="00A16735"/>
    <w:rsid w:val="00A16B98"/>
    <w:rsid w:val="00A17CEE"/>
    <w:rsid w:val="00A17EED"/>
    <w:rsid w:val="00A201FD"/>
    <w:rsid w:val="00A2072F"/>
    <w:rsid w:val="00A2075B"/>
    <w:rsid w:val="00A2094A"/>
    <w:rsid w:val="00A20DB9"/>
    <w:rsid w:val="00A218A0"/>
    <w:rsid w:val="00A21B45"/>
    <w:rsid w:val="00A2298A"/>
    <w:rsid w:val="00A22A63"/>
    <w:rsid w:val="00A22ACE"/>
    <w:rsid w:val="00A248D5"/>
    <w:rsid w:val="00A24FD6"/>
    <w:rsid w:val="00A2522A"/>
    <w:rsid w:val="00A2550F"/>
    <w:rsid w:val="00A258A8"/>
    <w:rsid w:val="00A25DFD"/>
    <w:rsid w:val="00A26299"/>
    <w:rsid w:val="00A277B9"/>
    <w:rsid w:val="00A27D95"/>
    <w:rsid w:val="00A3000A"/>
    <w:rsid w:val="00A30AD0"/>
    <w:rsid w:val="00A30AF5"/>
    <w:rsid w:val="00A31281"/>
    <w:rsid w:val="00A31483"/>
    <w:rsid w:val="00A31606"/>
    <w:rsid w:val="00A323F0"/>
    <w:rsid w:val="00A32C25"/>
    <w:rsid w:val="00A32CF4"/>
    <w:rsid w:val="00A32EAA"/>
    <w:rsid w:val="00A33617"/>
    <w:rsid w:val="00A33EBD"/>
    <w:rsid w:val="00A34244"/>
    <w:rsid w:val="00A34340"/>
    <w:rsid w:val="00A349F3"/>
    <w:rsid w:val="00A34A3F"/>
    <w:rsid w:val="00A34B9E"/>
    <w:rsid w:val="00A3520B"/>
    <w:rsid w:val="00A35525"/>
    <w:rsid w:val="00A35846"/>
    <w:rsid w:val="00A35EE7"/>
    <w:rsid w:val="00A360C2"/>
    <w:rsid w:val="00A3670C"/>
    <w:rsid w:val="00A378A5"/>
    <w:rsid w:val="00A378B0"/>
    <w:rsid w:val="00A4015F"/>
    <w:rsid w:val="00A40590"/>
    <w:rsid w:val="00A40F23"/>
    <w:rsid w:val="00A41402"/>
    <w:rsid w:val="00A417B0"/>
    <w:rsid w:val="00A418CA"/>
    <w:rsid w:val="00A43115"/>
    <w:rsid w:val="00A43A99"/>
    <w:rsid w:val="00A44045"/>
    <w:rsid w:val="00A44A2F"/>
    <w:rsid w:val="00A45788"/>
    <w:rsid w:val="00A46277"/>
    <w:rsid w:val="00A465A1"/>
    <w:rsid w:val="00A469F5"/>
    <w:rsid w:val="00A46B0C"/>
    <w:rsid w:val="00A46D85"/>
    <w:rsid w:val="00A471FA"/>
    <w:rsid w:val="00A473C3"/>
    <w:rsid w:val="00A505F1"/>
    <w:rsid w:val="00A510B9"/>
    <w:rsid w:val="00A516F7"/>
    <w:rsid w:val="00A51A76"/>
    <w:rsid w:val="00A5205E"/>
    <w:rsid w:val="00A526B3"/>
    <w:rsid w:val="00A52ABD"/>
    <w:rsid w:val="00A53910"/>
    <w:rsid w:val="00A53CF9"/>
    <w:rsid w:val="00A543A3"/>
    <w:rsid w:val="00A5460C"/>
    <w:rsid w:val="00A54BEE"/>
    <w:rsid w:val="00A5553D"/>
    <w:rsid w:val="00A555EE"/>
    <w:rsid w:val="00A55877"/>
    <w:rsid w:val="00A56152"/>
    <w:rsid w:val="00A567B2"/>
    <w:rsid w:val="00A567C7"/>
    <w:rsid w:val="00A567E7"/>
    <w:rsid w:val="00A56D6F"/>
    <w:rsid w:val="00A57729"/>
    <w:rsid w:val="00A57A2B"/>
    <w:rsid w:val="00A57FE5"/>
    <w:rsid w:val="00A6010E"/>
    <w:rsid w:val="00A604A9"/>
    <w:rsid w:val="00A60B5C"/>
    <w:rsid w:val="00A61058"/>
    <w:rsid w:val="00A61547"/>
    <w:rsid w:val="00A61CAD"/>
    <w:rsid w:val="00A61D06"/>
    <w:rsid w:val="00A62315"/>
    <w:rsid w:val="00A62CBC"/>
    <w:rsid w:val="00A631C0"/>
    <w:rsid w:val="00A649C6"/>
    <w:rsid w:val="00A653EC"/>
    <w:rsid w:val="00A65789"/>
    <w:rsid w:val="00A65E6F"/>
    <w:rsid w:val="00A65ED7"/>
    <w:rsid w:val="00A65FB0"/>
    <w:rsid w:val="00A6632B"/>
    <w:rsid w:val="00A66AC6"/>
    <w:rsid w:val="00A67122"/>
    <w:rsid w:val="00A672DD"/>
    <w:rsid w:val="00A70443"/>
    <w:rsid w:val="00A70634"/>
    <w:rsid w:val="00A718A9"/>
    <w:rsid w:val="00A71D6A"/>
    <w:rsid w:val="00A723A9"/>
    <w:rsid w:val="00A7243D"/>
    <w:rsid w:val="00A7286D"/>
    <w:rsid w:val="00A73966"/>
    <w:rsid w:val="00A74C0C"/>
    <w:rsid w:val="00A74EE6"/>
    <w:rsid w:val="00A75342"/>
    <w:rsid w:val="00A75A04"/>
    <w:rsid w:val="00A768A8"/>
    <w:rsid w:val="00A7755E"/>
    <w:rsid w:val="00A8013D"/>
    <w:rsid w:val="00A8045C"/>
    <w:rsid w:val="00A80AEA"/>
    <w:rsid w:val="00A80D71"/>
    <w:rsid w:val="00A81A0D"/>
    <w:rsid w:val="00A81D9A"/>
    <w:rsid w:val="00A81F2B"/>
    <w:rsid w:val="00A82404"/>
    <w:rsid w:val="00A829B0"/>
    <w:rsid w:val="00A8308B"/>
    <w:rsid w:val="00A8330D"/>
    <w:rsid w:val="00A83430"/>
    <w:rsid w:val="00A83446"/>
    <w:rsid w:val="00A835B8"/>
    <w:rsid w:val="00A835FC"/>
    <w:rsid w:val="00A83A1D"/>
    <w:rsid w:val="00A84E0C"/>
    <w:rsid w:val="00A858E5"/>
    <w:rsid w:val="00A85B45"/>
    <w:rsid w:val="00A86077"/>
    <w:rsid w:val="00A86318"/>
    <w:rsid w:val="00A870BE"/>
    <w:rsid w:val="00A871D5"/>
    <w:rsid w:val="00A87B1F"/>
    <w:rsid w:val="00A90A39"/>
    <w:rsid w:val="00A90B2F"/>
    <w:rsid w:val="00A910D6"/>
    <w:rsid w:val="00A91419"/>
    <w:rsid w:val="00A91717"/>
    <w:rsid w:val="00A91A2A"/>
    <w:rsid w:val="00A91D0E"/>
    <w:rsid w:val="00A91DCD"/>
    <w:rsid w:val="00A9201B"/>
    <w:rsid w:val="00A9231C"/>
    <w:rsid w:val="00A92353"/>
    <w:rsid w:val="00A92780"/>
    <w:rsid w:val="00A92D58"/>
    <w:rsid w:val="00A9394B"/>
    <w:rsid w:val="00A94C40"/>
    <w:rsid w:val="00A94C61"/>
    <w:rsid w:val="00A95398"/>
    <w:rsid w:val="00A9547F"/>
    <w:rsid w:val="00A96343"/>
    <w:rsid w:val="00A9704D"/>
    <w:rsid w:val="00A97B42"/>
    <w:rsid w:val="00A97DB4"/>
    <w:rsid w:val="00AA000A"/>
    <w:rsid w:val="00AA07A4"/>
    <w:rsid w:val="00AA0A3A"/>
    <w:rsid w:val="00AA0CDC"/>
    <w:rsid w:val="00AA11D5"/>
    <w:rsid w:val="00AA1745"/>
    <w:rsid w:val="00AA2947"/>
    <w:rsid w:val="00AA295F"/>
    <w:rsid w:val="00AA2BD6"/>
    <w:rsid w:val="00AA2E62"/>
    <w:rsid w:val="00AA4318"/>
    <w:rsid w:val="00AA45C3"/>
    <w:rsid w:val="00AA49B1"/>
    <w:rsid w:val="00AA5D86"/>
    <w:rsid w:val="00AA64A2"/>
    <w:rsid w:val="00AA6941"/>
    <w:rsid w:val="00AA725C"/>
    <w:rsid w:val="00AA75CF"/>
    <w:rsid w:val="00AA774D"/>
    <w:rsid w:val="00AB0091"/>
    <w:rsid w:val="00AB0FD5"/>
    <w:rsid w:val="00AB1778"/>
    <w:rsid w:val="00AB17A9"/>
    <w:rsid w:val="00AB1D0A"/>
    <w:rsid w:val="00AB1FB5"/>
    <w:rsid w:val="00AB3A1D"/>
    <w:rsid w:val="00AB3CCA"/>
    <w:rsid w:val="00AB3DD7"/>
    <w:rsid w:val="00AB432B"/>
    <w:rsid w:val="00AB4BDD"/>
    <w:rsid w:val="00AB5155"/>
    <w:rsid w:val="00AB5B13"/>
    <w:rsid w:val="00AB5C55"/>
    <w:rsid w:val="00AB5CF3"/>
    <w:rsid w:val="00AB5EAE"/>
    <w:rsid w:val="00AB602E"/>
    <w:rsid w:val="00AB749A"/>
    <w:rsid w:val="00AC00CC"/>
    <w:rsid w:val="00AC028E"/>
    <w:rsid w:val="00AC20CB"/>
    <w:rsid w:val="00AC28AD"/>
    <w:rsid w:val="00AC371C"/>
    <w:rsid w:val="00AC4235"/>
    <w:rsid w:val="00AC4BA0"/>
    <w:rsid w:val="00AC4E22"/>
    <w:rsid w:val="00AC4FAE"/>
    <w:rsid w:val="00AC5598"/>
    <w:rsid w:val="00AC5938"/>
    <w:rsid w:val="00AC669E"/>
    <w:rsid w:val="00AC6732"/>
    <w:rsid w:val="00AC6BD2"/>
    <w:rsid w:val="00AC6C8E"/>
    <w:rsid w:val="00AC705F"/>
    <w:rsid w:val="00AD008B"/>
    <w:rsid w:val="00AD03F7"/>
    <w:rsid w:val="00AD0BAC"/>
    <w:rsid w:val="00AD0EA3"/>
    <w:rsid w:val="00AD2653"/>
    <w:rsid w:val="00AD3EA3"/>
    <w:rsid w:val="00AD41F1"/>
    <w:rsid w:val="00AD51A0"/>
    <w:rsid w:val="00AD5DF5"/>
    <w:rsid w:val="00AD677A"/>
    <w:rsid w:val="00AD7459"/>
    <w:rsid w:val="00AD79C0"/>
    <w:rsid w:val="00AE0678"/>
    <w:rsid w:val="00AE0BC8"/>
    <w:rsid w:val="00AE0F4F"/>
    <w:rsid w:val="00AE1245"/>
    <w:rsid w:val="00AE1F6D"/>
    <w:rsid w:val="00AE21AB"/>
    <w:rsid w:val="00AE2C1F"/>
    <w:rsid w:val="00AE3FC3"/>
    <w:rsid w:val="00AE51B8"/>
    <w:rsid w:val="00AE53E3"/>
    <w:rsid w:val="00AE5468"/>
    <w:rsid w:val="00AE5503"/>
    <w:rsid w:val="00AE5D76"/>
    <w:rsid w:val="00AE61D3"/>
    <w:rsid w:val="00AE6D20"/>
    <w:rsid w:val="00AE6E97"/>
    <w:rsid w:val="00AE6F23"/>
    <w:rsid w:val="00AE7A31"/>
    <w:rsid w:val="00AF04A7"/>
    <w:rsid w:val="00AF0712"/>
    <w:rsid w:val="00AF0FA2"/>
    <w:rsid w:val="00AF1769"/>
    <w:rsid w:val="00AF201E"/>
    <w:rsid w:val="00AF22B7"/>
    <w:rsid w:val="00AF2BD0"/>
    <w:rsid w:val="00AF38C0"/>
    <w:rsid w:val="00AF39D3"/>
    <w:rsid w:val="00AF480E"/>
    <w:rsid w:val="00AF4F03"/>
    <w:rsid w:val="00AF5734"/>
    <w:rsid w:val="00AF58E5"/>
    <w:rsid w:val="00AF59C0"/>
    <w:rsid w:val="00AF5A29"/>
    <w:rsid w:val="00AF686A"/>
    <w:rsid w:val="00AF68B0"/>
    <w:rsid w:val="00AF6A1D"/>
    <w:rsid w:val="00AF7A99"/>
    <w:rsid w:val="00B003AC"/>
    <w:rsid w:val="00B0070B"/>
    <w:rsid w:val="00B010CD"/>
    <w:rsid w:val="00B013B4"/>
    <w:rsid w:val="00B015A4"/>
    <w:rsid w:val="00B016FA"/>
    <w:rsid w:val="00B02362"/>
    <w:rsid w:val="00B02BAC"/>
    <w:rsid w:val="00B02C36"/>
    <w:rsid w:val="00B030E9"/>
    <w:rsid w:val="00B034E7"/>
    <w:rsid w:val="00B0484D"/>
    <w:rsid w:val="00B0523A"/>
    <w:rsid w:val="00B053F0"/>
    <w:rsid w:val="00B0553F"/>
    <w:rsid w:val="00B05645"/>
    <w:rsid w:val="00B0594C"/>
    <w:rsid w:val="00B05EDF"/>
    <w:rsid w:val="00B06300"/>
    <w:rsid w:val="00B066DC"/>
    <w:rsid w:val="00B06E3F"/>
    <w:rsid w:val="00B1096E"/>
    <w:rsid w:val="00B111F4"/>
    <w:rsid w:val="00B117F1"/>
    <w:rsid w:val="00B11A7E"/>
    <w:rsid w:val="00B11B74"/>
    <w:rsid w:val="00B12A7D"/>
    <w:rsid w:val="00B12C5D"/>
    <w:rsid w:val="00B12E36"/>
    <w:rsid w:val="00B13199"/>
    <w:rsid w:val="00B13E95"/>
    <w:rsid w:val="00B149F2"/>
    <w:rsid w:val="00B15238"/>
    <w:rsid w:val="00B15931"/>
    <w:rsid w:val="00B15CC3"/>
    <w:rsid w:val="00B15EDB"/>
    <w:rsid w:val="00B15F98"/>
    <w:rsid w:val="00B16F1C"/>
    <w:rsid w:val="00B170F7"/>
    <w:rsid w:val="00B177BA"/>
    <w:rsid w:val="00B17A99"/>
    <w:rsid w:val="00B20911"/>
    <w:rsid w:val="00B20F45"/>
    <w:rsid w:val="00B21118"/>
    <w:rsid w:val="00B215EB"/>
    <w:rsid w:val="00B221E6"/>
    <w:rsid w:val="00B225C2"/>
    <w:rsid w:val="00B22D26"/>
    <w:rsid w:val="00B23A8C"/>
    <w:rsid w:val="00B23CB3"/>
    <w:rsid w:val="00B23E32"/>
    <w:rsid w:val="00B23F5B"/>
    <w:rsid w:val="00B23FA7"/>
    <w:rsid w:val="00B24BC5"/>
    <w:rsid w:val="00B25C09"/>
    <w:rsid w:val="00B26384"/>
    <w:rsid w:val="00B26B34"/>
    <w:rsid w:val="00B2792E"/>
    <w:rsid w:val="00B27DBA"/>
    <w:rsid w:val="00B30055"/>
    <w:rsid w:val="00B303BC"/>
    <w:rsid w:val="00B30691"/>
    <w:rsid w:val="00B30EE0"/>
    <w:rsid w:val="00B3203F"/>
    <w:rsid w:val="00B32DC7"/>
    <w:rsid w:val="00B33733"/>
    <w:rsid w:val="00B345F6"/>
    <w:rsid w:val="00B35B93"/>
    <w:rsid w:val="00B36159"/>
    <w:rsid w:val="00B364C0"/>
    <w:rsid w:val="00B36CE3"/>
    <w:rsid w:val="00B36D82"/>
    <w:rsid w:val="00B37285"/>
    <w:rsid w:val="00B40F28"/>
    <w:rsid w:val="00B41B33"/>
    <w:rsid w:val="00B43C3F"/>
    <w:rsid w:val="00B4457E"/>
    <w:rsid w:val="00B4497E"/>
    <w:rsid w:val="00B455A6"/>
    <w:rsid w:val="00B45C7F"/>
    <w:rsid w:val="00B465DA"/>
    <w:rsid w:val="00B467F5"/>
    <w:rsid w:val="00B47922"/>
    <w:rsid w:val="00B4799C"/>
    <w:rsid w:val="00B50A1C"/>
    <w:rsid w:val="00B50F8B"/>
    <w:rsid w:val="00B51400"/>
    <w:rsid w:val="00B5188B"/>
    <w:rsid w:val="00B51BE5"/>
    <w:rsid w:val="00B51E47"/>
    <w:rsid w:val="00B532CD"/>
    <w:rsid w:val="00B53481"/>
    <w:rsid w:val="00B534EB"/>
    <w:rsid w:val="00B53D17"/>
    <w:rsid w:val="00B53D65"/>
    <w:rsid w:val="00B53DB1"/>
    <w:rsid w:val="00B53E55"/>
    <w:rsid w:val="00B54950"/>
    <w:rsid w:val="00B557AD"/>
    <w:rsid w:val="00B55A24"/>
    <w:rsid w:val="00B55B0E"/>
    <w:rsid w:val="00B560DA"/>
    <w:rsid w:val="00B576F0"/>
    <w:rsid w:val="00B6032A"/>
    <w:rsid w:val="00B6197D"/>
    <w:rsid w:val="00B62338"/>
    <w:rsid w:val="00B627B7"/>
    <w:rsid w:val="00B62ADD"/>
    <w:rsid w:val="00B64EDC"/>
    <w:rsid w:val="00B65DD0"/>
    <w:rsid w:val="00B65F03"/>
    <w:rsid w:val="00B66015"/>
    <w:rsid w:val="00B66126"/>
    <w:rsid w:val="00B663B6"/>
    <w:rsid w:val="00B66C1B"/>
    <w:rsid w:val="00B67812"/>
    <w:rsid w:val="00B67A9C"/>
    <w:rsid w:val="00B70BBF"/>
    <w:rsid w:val="00B721C0"/>
    <w:rsid w:val="00B72D96"/>
    <w:rsid w:val="00B737AC"/>
    <w:rsid w:val="00B73885"/>
    <w:rsid w:val="00B74B73"/>
    <w:rsid w:val="00B759B2"/>
    <w:rsid w:val="00B75AFA"/>
    <w:rsid w:val="00B763EB"/>
    <w:rsid w:val="00B767F1"/>
    <w:rsid w:val="00B76EAD"/>
    <w:rsid w:val="00B8005A"/>
    <w:rsid w:val="00B802BF"/>
    <w:rsid w:val="00B80BD9"/>
    <w:rsid w:val="00B80FED"/>
    <w:rsid w:val="00B81BA8"/>
    <w:rsid w:val="00B81C3E"/>
    <w:rsid w:val="00B81CA4"/>
    <w:rsid w:val="00B8242A"/>
    <w:rsid w:val="00B827C3"/>
    <w:rsid w:val="00B82ADA"/>
    <w:rsid w:val="00B82B38"/>
    <w:rsid w:val="00B83B62"/>
    <w:rsid w:val="00B84951"/>
    <w:rsid w:val="00B84ED1"/>
    <w:rsid w:val="00B864C9"/>
    <w:rsid w:val="00B865E7"/>
    <w:rsid w:val="00B86D1E"/>
    <w:rsid w:val="00B86F5F"/>
    <w:rsid w:val="00B87127"/>
    <w:rsid w:val="00B875F1"/>
    <w:rsid w:val="00B90076"/>
    <w:rsid w:val="00B90171"/>
    <w:rsid w:val="00B911EC"/>
    <w:rsid w:val="00B91E93"/>
    <w:rsid w:val="00B92324"/>
    <w:rsid w:val="00B9275D"/>
    <w:rsid w:val="00B92AC4"/>
    <w:rsid w:val="00B92E50"/>
    <w:rsid w:val="00B9329D"/>
    <w:rsid w:val="00B93504"/>
    <w:rsid w:val="00B9388F"/>
    <w:rsid w:val="00B93CF9"/>
    <w:rsid w:val="00B9407D"/>
    <w:rsid w:val="00B946D4"/>
    <w:rsid w:val="00B94AE4"/>
    <w:rsid w:val="00B94C4A"/>
    <w:rsid w:val="00B94DCA"/>
    <w:rsid w:val="00B954F2"/>
    <w:rsid w:val="00B95B05"/>
    <w:rsid w:val="00B96343"/>
    <w:rsid w:val="00B968C6"/>
    <w:rsid w:val="00B96D91"/>
    <w:rsid w:val="00B971A8"/>
    <w:rsid w:val="00B978C6"/>
    <w:rsid w:val="00B9795F"/>
    <w:rsid w:val="00B97B52"/>
    <w:rsid w:val="00B97DE7"/>
    <w:rsid w:val="00BA01F3"/>
    <w:rsid w:val="00BA17B2"/>
    <w:rsid w:val="00BA20E3"/>
    <w:rsid w:val="00BA249A"/>
    <w:rsid w:val="00BA255E"/>
    <w:rsid w:val="00BA2BF0"/>
    <w:rsid w:val="00BA3399"/>
    <w:rsid w:val="00BA33BC"/>
    <w:rsid w:val="00BA35FE"/>
    <w:rsid w:val="00BA38B7"/>
    <w:rsid w:val="00BA3E23"/>
    <w:rsid w:val="00BA4643"/>
    <w:rsid w:val="00BA47A0"/>
    <w:rsid w:val="00BA484D"/>
    <w:rsid w:val="00BA4DAD"/>
    <w:rsid w:val="00BA4EC8"/>
    <w:rsid w:val="00BA58A1"/>
    <w:rsid w:val="00BA5A81"/>
    <w:rsid w:val="00BA6D45"/>
    <w:rsid w:val="00BA6FBD"/>
    <w:rsid w:val="00BA70BB"/>
    <w:rsid w:val="00BA7A91"/>
    <w:rsid w:val="00BA7C51"/>
    <w:rsid w:val="00BA7CE0"/>
    <w:rsid w:val="00BB0D7E"/>
    <w:rsid w:val="00BB13A3"/>
    <w:rsid w:val="00BB1C6C"/>
    <w:rsid w:val="00BB1FF0"/>
    <w:rsid w:val="00BB3937"/>
    <w:rsid w:val="00BB3A9A"/>
    <w:rsid w:val="00BB3AE9"/>
    <w:rsid w:val="00BB3EA2"/>
    <w:rsid w:val="00BB4261"/>
    <w:rsid w:val="00BB4D07"/>
    <w:rsid w:val="00BB65FA"/>
    <w:rsid w:val="00BB68D0"/>
    <w:rsid w:val="00BB6B56"/>
    <w:rsid w:val="00BB6F2C"/>
    <w:rsid w:val="00BB7869"/>
    <w:rsid w:val="00BB7E73"/>
    <w:rsid w:val="00BC007C"/>
    <w:rsid w:val="00BC009F"/>
    <w:rsid w:val="00BC059B"/>
    <w:rsid w:val="00BC09EA"/>
    <w:rsid w:val="00BC37E1"/>
    <w:rsid w:val="00BC3CFA"/>
    <w:rsid w:val="00BC4888"/>
    <w:rsid w:val="00BC4E26"/>
    <w:rsid w:val="00BC4F8A"/>
    <w:rsid w:val="00BC5670"/>
    <w:rsid w:val="00BC6EFF"/>
    <w:rsid w:val="00BC6FE3"/>
    <w:rsid w:val="00BC71F8"/>
    <w:rsid w:val="00BC75EB"/>
    <w:rsid w:val="00BC79BA"/>
    <w:rsid w:val="00BD07D1"/>
    <w:rsid w:val="00BD0906"/>
    <w:rsid w:val="00BD0D93"/>
    <w:rsid w:val="00BD151F"/>
    <w:rsid w:val="00BD1BC9"/>
    <w:rsid w:val="00BD20BA"/>
    <w:rsid w:val="00BD2215"/>
    <w:rsid w:val="00BD29F9"/>
    <w:rsid w:val="00BD2A0F"/>
    <w:rsid w:val="00BD3229"/>
    <w:rsid w:val="00BD38C1"/>
    <w:rsid w:val="00BD3B20"/>
    <w:rsid w:val="00BD42F5"/>
    <w:rsid w:val="00BD4940"/>
    <w:rsid w:val="00BD4F97"/>
    <w:rsid w:val="00BD5AE1"/>
    <w:rsid w:val="00BD5D92"/>
    <w:rsid w:val="00BD610E"/>
    <w:rsid w:val="00BD6701"/>
    <w:rsid w:val="00BE0956"/>
    <w:rsid w:val="00BE0B20"/>
    <w:rsid w:val="00BE0D08"/>
    <w:rsid w:val="00BE1673"/>
    <w:rsid w:val="00BE217A"/>
    <w:rsid w:val="00BE264B"/>
    <w:rsid w:val="00BE295E"/>
    <w:rsid w:val="00BE3174"/>
    <w:rsid w:val="00BE328E"/>
    <w:rsid w:val="00BE3DFC"/>
    <w:rsid w:val="00BE3EC9"/>
    <w:rsid w:val="00BE5339"/>
    <w:rsid w:val="00BE5B7B"/>
    <w:rsid w:val="00BE622C"/>
    <w:rsid w:val="00BE62E1"/>
    <w:rsid w:val="00BE738D"/>
    <w:rsid w:val="00BE78F6"/>
    <w:rsid w:val="00BE7952"/>
    <w:rsid w:val="00BE7B23"/>
    <w:rsid w:val="00BE7D39"/>
    <w:rsid w:val="00BE7F97"/>
    <w:rsid w:val="00BF05CE"/>
    <w:rsid w:val="00BF0995"/>
    <w:rsid w:val="00BF09A3"/>
    <w:rsid w:val="00BF108A"/>
    <w:rsid w:val="00BF155F"/>
    <w:rsid w:val="00BF165B"/>
    <w:rsid w:val="00BF17D1"/>
    <w:rsid w:val="00BF1A95"/>
    <w:rsid w:val="00BF1C7F"/>
    <w:rsid w:val="00BF260E"/>
    <w:rsid w:val="00BF2B39"/>
    <w:rsid w:val="00BF2BE3"/>
    <w:rsid w:val="00BF2C3A"/>
    <w:rsid w:val="00BF3B84"/>
    <w:rsid w:val="00BF3F0E"/>
    <w:rsid w:val="00BF3F99"/>
    <w:rsid w:val="00BF4196"/>
    <w:rsid w:val="00BF436E"/>
    <w:rsid w:val="00BF4520"/>
    <w:rsid w:val="00BF45D4"/>
    <w:rsid w:val="00BF46DE"/>
    <w:rsid w:val="00BF4805"/>
    <w:rsid w:val="00BF48B2"/>
    <w:rsid w:val="00BF4CBD"/>
    <w:rsid w:val="00BF532C"/>
    <w:rsid w:val="00BF5C7B"/>
    <w:rsid w:val="00BF64DD"/>
    <w:rsid w:val="00BF6C3C"/>
    <w:rsid w:val="00BF7151"/>
    <w:rsid w:val="00BF74FC"/>
    <w:rsid w:val="00BF757A"/>
    <w:rsid w:val="00BF7997"/>
    <w:rsid w:val="00BF7CDB"/>
    <w:rsid w:val="00C0044F"/>
    <w:rsid w:val="00C009F8"/>
    <w:rsid w:val="00C0137D"/>
    <w:rsid w:val="00C01C5E"/>
    <w:rsid w:val="00C01D0B"/>
    <w:rsid w:val="00C0218D"/>
    <w:rsid w:val="00C03257"/>
    <w:rsid w:val="00C03350"/>
    <w:rsid w:val="00C03AAC"/>
    <w:rsid w:val="00C04CA5"/>
    <w:rsid w:val="00C04D8D"/>
    <w:rsid w:val="00C05069"/>
    <w:rsid w:val="00C0573E"/>
    <w:rsid w:val="00C05954"/>
    <w:rsid w:val="00C05DF3"/>
    <w:rsid w:val="00C0655C"/>
    <w:rsid w:val="00C07274"/>
    <w:rsid w:val="00C07B70"/>
    <w:rsid w:val="00C07E8C"/>
    <w:rsid w:val="00C1094C"/>
    <w:rsid w:val="00C13145"/>
    <w:rsid w:val="00C15090"/>
    <w:rsid w:val="00C151E9"/>
    <w:rsid w:val="00C15685"/>
    <w:rsid w:val="00C1569E"/>
    <w:rsid w:val="00C15D50"/>
    <w:rsid w:val="00C16487"/>
    <w:rsid w:val="00C166D3"/>
    <w:rsid w:val="00C16FF2"/>
    <w:rsid w:val="00C178AD"/>
    <w:rsid w:val="00C205B2"/>
    <w:rsid w:val="00C21B4C"/>
    <w:rsid w:val="00C21C12"/>
    <w:rsid w:val="00C21E60"/>
    <w:rsid w:val="00C22386"/>
    <w:rsid w:val="00C225EB"/>
    <w:rsid w:val="00C22F06"/>
    <w:rsid w:val="00C23247"/>
    <w:rsid w:val="00C2387B"/>
    <w:rsid w:val="00C23D22"/>
    <w:rsid w:val="00C247AA"/>
    <w:rsid w:val="00C24ADB"/>
    <w:rsid w:val="00C24FBF"/>
    <w:rsid w:val="00C25964"/>
    <w:rsid w:val="00C25E5F"/>
    <w:rsid w:val="00C2629D"/>
    <w:rsid w:val="00C267F5"/>
    <w:rsid w:val="00C2755A"/>
    <w:rsid w:val="00C3004D"/>
    <w:rsid w:val="00C30076"/>
    <w:rsid w:val="00C30079"/>
    <w:rsid w:val="00C301D4"/>
    <w:rsid w:val="00C3158C"/>
    <w:rsid w:val="00C31945"/>
    <w:rsid w:val="00C31D71"/>
    <w:rsid w:val="00C31F8B"/>
    <w:rsid w:val="00C33C52"/>
    <w:rsid w:val="00C348B4"/>
    <w:rsid w:val="00C37F96"/>
    <w:rsid w:val="00C40988"/>
    <w:rsid w:val="00C410CB"/>
    <w:rsid w:val="00C41228"/>
    <w:rsid w:val="00C41447"/>
    <w:rsid w:val="00C41554"/>
    <w:rsid w:val="00C4159D"/>
    <w:rsid w:val="00C4291F"/>
    <w:rsid w:val="00C42C5D"/>
    <w:rsid w:val="00C436AC"/>
    <w:rsid w:val="00C437DE"/>
    <w:rsid w:val="00C44591"/>
    <w:rsid w:val="00C4474B"/>
    <w:rsid w:val="00C4477E"/>
    <w:rsid w:val="00C44822"/>
    <w:rsid w:val="00C4493C"/>
    <w:rsid w:val="00C44B35"/>
    <w:rsid w:val="00C44D36"/>
    <w:rsid w:val="00C450A6"/>
    <w:rsid w:val="00C45480"/>
    <w:rsid w:val="00C45A6E"/>
    <w:rsid w:val="00C46EF5"/>
    <w:rsid w:val="00C47B26"/>
    <w:rsid w:val="00C500CE"/>
    <w:rsid w:val="00C5017D"/>
    <w:rsid w:val="00C504F6"/>
    <w:rsid w:val="00C51605"/>
    <w:rsid w:val="00C51737"/>
    <w:rsid w:val="00C51BDC"/>
    <w:rsid w:val="00C51FD6"/>
    <w:rsid w:val="00C51FE1"/>
    <w:rsid w:val="00C52352"/>
    <w:rsid w:val="00C52695"/>
    <w:rsid w:val="00C52842"/>
    <w:rsid w:val="00C52F9C"/>
    <w:rsid w:val="00C539B7"/>
    <w:rsid w:val="00C54183"/>
    <w:rsid w:val="00C55626"/>
    <w:rsid w:val="00C55AA4"/>
    <w:rsid w:val="00C55F64"/>
    <w:rsid w:val="00C55FCF"/>
    <w:rsid w:val="00C561B4"/>
    <w:rsid w:val="00C56200"/>
    <w:rsid w:val="00C5654A"/>
    <w:rsid w:val="00C56CC2"/>
    <w:rsid w:val="00C57C96"/>
    <w:rsid w:val="00C604C1"/>
    <w:rsid w:val="00C61357"/>
    <w:rsid w:val="00C638BB"/>
    <w:rsid w:val="00C63C20"/>
    <w:rsid w:val="00C63C96"/>
    <w:rsid w:val="00C64D2A"/>
    <w:rsid w:val="00C64FDE"/>
    <w:rsid w:val="00C65C3B"/>
    <w:rsid w:val="00C661FD"/>
    <w:rsid w:val="00C66794"/>
    <w:rsid w:val="00C66884"/>
    <w:rsid w:val="00C668B0"/>
    <w:rsid w:val="00C674EA"/>
    <w:rsid w:val="00C677F2"/>
    <w:rsid w:val="00C70158"/>
    <w:rsid w:val="00C709B4"/>
    <w:rsid w:val="00C70ACE"/>
    <w:rsid w:val="00C70F88"/>
    <w:rsid w:val="00C713CC"/>
    <w:rsid w:val="00C71F02"/>
    <w:rsid w:val="00C727CC"/>
    <w:rsid w:val="00C72E86"/>
    <w:rsid w:val="00C73261"/>
    <w:rsid w:val="00C73FDE"/>
    <w:rsid w:val="00C74E65"/>
    <w:rsid w:val="00C750C0"/>
    <w:rsid w:val="00C75D29"/>
    <w:rsid w:val="00C75EE2"/>
    <w:rsid w:val="00C75FAF"/>
    <w:rsid w:val="00C766A1"/>
    <w:rsid w:val="00C76FB8"/>
    <w:rsid w:val="00C771C1"/>
    <w:rsid w:val="00C77373"/>
    <w:rsid w:val="00C77523"/>
    <w:rsid w:val="00C776AC"/>
    <w:rsid w:val="00C77CE6"/>
    <w:rsid w:val="00C80641"/>
    <w:rsid w:val="00C80B31"/>
    <w:rsid w:val="00C82044"/>
    <w:rsid w:val="00C824A8"/>
    <w:rsid w:val="00C82683"/>
    <w:rsid w:val="00C830F2"/>
    <w:rsid w:val="00C8329F"/>
    <w:rsid w:val="00C83523"/>
    <w:rsid w:val="00C83CD5"/>
    <w:rsid w:val="00C83D52"/>
    <w:rsid w:val="00C83D5E"/>
    <w:rsid w:val="00C83D8D"/>
    <w:rsid w:val="00C84294"/>
    <w:rsid w:val="00C85667"/>
    <w:rsid w:val="00C863FD"/>
    <w:rsid w:val="00C877A7"/>
    <w:rsid w:val="00C877B7"/>
    <w:rsid w:val="00C9028D"/>
    <w:rsid w:val="00C910F6"/>
    <w:rsid w:val="00C91BAF"/>
    <w:rsid w:val="00C92C3A"/>
    <w:rsid w:val="00C936CA"/>
    <w:rsid w:val="00C954CB"/>
    <w:rsid w:val="00C962C7"/>
    <w:rsid w:val="00C96968"/>
    <w:rsid w:val="00C9763C"/>
    <w:rsid w:val="00C97778"/>
    <w:rsid w:val="00C97DCD"/>
    <w:rsid w:val="00CA0220"/>
    <w:rsid w:val="00CA03AD"/>
    <w:rsid w:val="00CA1BE5"/>
    <w:rsid w:val="00CA2857"/>
    <w:rsid w:val="00CA3403"/>
    <w:rsid w:val="00CA381C"/>
    <w:rsid w:val="00CA4717"/>
    <w:rsid w:val="00CA472D"/>
    <w:rsid w:val="00CA497D"/>
    <w:rsid w:val="00CA6020"/>
    <w:rsid w:val="00CA65BE"/>
    <w:rsid w:val="00CA74B8"/>
    <w:rsid w:val="00CA773E"/>
    <w:rsid w:val="00CA78E7"/>
    <w:rsid w:val="00CB07E4"/>
    <w:rsid w:val="00CB0DC7"/>
    <w:rsid w:val="00CB149B"/>
    <w:rsid w:val="00CB30AC"/>
    <w:rsid w:val="00CB4BBB"/>
    <w:rsid w:val="00CB55F7"/>
    <w:rsid w:val="00CB5885"/>
    <w:rsid w:val="00CB597D"/>
    <w:rsid w:val="00CB61A2"/>
    <w:rsid w:val="00CB666E"/>
    <w:rsid w:val="00CB6E11"/>
    <w:rsid w:val="00CB798B"/>
    <w:rsid w:val="00CB7D5C"/>
    <w:rsid w:val="00CB7D9A"/>
    <w:rsid w:val="00CC11CE"/>
    <w:rsid w:val="00CC2FA1"/>
    <w:rsid w:val="00CC3312"/>
    <w:rsid w:val="00CC3868"/>
    <w:rsid w:val="00CC4C53"/>
    <w:rsid w:val="00CC4D38"/>
    <w:rsid w:val="00CC5393"/>
    <w:rsid w:val="00CC543E"/>
    <w:rsid w:val="00CC55D2"/>
    <w:rsid w:val="00CC5B5D"/>
    <w:rsid w:val="00CC5EB1"/>
    <w:rsid w:val="00CC625E"/>
    <w:rsid w:val="00CC66B3"/>
    <w:rsid w:val="00CC6DD3"/>
    <w:rsid w:val="00CC7498"/>
    <w:rsid w:val="00CC7EE5"/>
    <w:rsid w:val="00CC7FE4"/>
    <w:rsid w:val="00CD0215"/>
    <w:rsid w:val="00CD045E"/>
    <w:rsid w:val="00CD09BE"/>
    <w:rsid w:val="00CD3F2C"/>
    <w:rsid w:val="00CD53D1"/>
    <w:rsid w:val="00CD55DA"/>
    <w:rsid w:val="00CD65BA"/>
    <w:rsid w:val="00CD685F"/>
    <w:rsid w:val="00CD69FC"/>
    <w:rsid w:val="00CD6F85"/>
    <w:rsid w:val="00CD700B"/>
    <w:rsid w:val="00CE0347"/>
    <w:rsid w:val="00CE0481"/>
    <w:rsid w:val="00CE0512"/>
    <w:rsid w:val="00CE14E4"/>
    <w:rsid w:val="00CE1AAE"/>
    <w:rsid w:val="00CE2571"/>
    <w:rsid w:val="00CE268E"/>
    <w:rsid w:val="00CE2C83"/>
    <w:rsid w:val="00CE2D3A"/>
    <w:rsid w:val="00CE3C34"/>
    <w:rsid w:val="00CE466A"/>
    <w:rsid w:val="00CE4830"/>
    <w:rsid w:val="00CE4F03"/>
    <w:rsid w:val="00CE5160"/>
    <w:rsid w:val="00CE55E3"/>
    <w:rsid w:val="00CE5C68"/>
    <w:rsid w:val="00CE695C"/>
    <w:rsid w:val="00CF03AA"/>
    <w:rsid w:val="00CF1229"/>
    <w:rsid w:val="00CF124A"/>
    <w:rsid w:val="00CF1ECA"/>
    <w:rsid w:val="00CF245C"/>
    <w:rsid w:val="00CF26E4"/>
    <w:rsid w:val="00CF2D59"/>
    <w:rsid w:val="00CF2F48"/>
    <w:rsid w:val="00CF3690"/>
    <w:rsid w:val="00CF37B6"/>
    <w:rsid w:val="00CF3949"/>
    <w:rsid w:val="00CF4118"/>
    <w:rsid w:val="00CF4440"/>
    <w:rsid w:val="00CF460F"/>
    <w:rsid w:val="00CF49E6"/>
    <w:rsid w:val="00CF4C9E"/>
    <w:rsid w:val="00CF4F6F"/>
    <w:rsid w:val="00CF57E0"/>
    <w:rsid w:val="00CF6088"/>
    <w:rsid w:val="00CF635C"/>
    <w:rsid w:val="00CF6DA2"/>
    <w:rsid w:val="00CF6EBB"/>
    <w:rsid w:val="00CF6EF5"/>
    <w:rsid w:val="00CF7456"/>
    <w:rsid w:val="00CF786D"/>
    <w:rsid w:val="00CF7F31"/>
    <w:rsid w:val="00D002D0"/>
    <w:rsid w:val="00D005F5"/>
    <w:rsid w:val="00D00895"/>
    <w:rsid w:val="00D00CCE"/>
    <w:rsid w:val="00D00D59"/>
    <w:rsid w:val="00D0119E"/>
    <w:rsid w:val="00D01B56"/>
    <w:rsid w:val="00D03666"/>
    <w:rsid w:val="00D03B25"/>
    <w:rsid w:val="00D03CE1"/>
    <w:rsid w:val="00D03F67"/>
    <w:rsid w:val="00D0419A"/>
    <w:rsid w:val="00D042BC"/>
    <w:rsid w:val="00D048BF"/>
    <w:rsid w:val="00D04E09"/>
    <w:rsid w:val="00D05EE0"/>
    <w:rsid w:val="00D05EE5"/>
    <w:rsid w:val="00D0647A"/>
    <w:rsid w:val="00D0699F"/>
    <w:rsid w:val="00D070B6"/>
    <w:rsid w:val="00D07643"/>
    <w:rsid w:val="00D107E4"/>
    <w:rsid w:val="00D10F15"/>
    <w:rsid w:val="00D11273"/>
    <w:rsid w:val="00D11D5D"/>
    <w:rsid w:val="00D11F14"/>
    <w:rsid w:val="00D122A5"/>
    <w:rsid w:val="00D124D2"/>
    <w:rsid w:val="00D13205"/>
    <w:rsid w:val="00D15078"/>
    <w:rsid w:val="00D157BA"/>
    <w:rsid w:val="00D15D28"/>
    <w:rsid w:val="00D15E8F"/>
    <w:rsid w:val="00D1629F"/>
    <w:rsid w:val="00D1674D"/>
    <w:rsid w:val="00D16D98"/>
    <w:rsid w:val="00D17118"/>
    <w:rsid w:val="00D17E38"/>
    <w:rsid w:val="00D17FB0"/>
    <w:rsid w:val="00D20528"/>
    <w:rsid w:val="00D20647"/>
    <w:rsid w:val="00D2076E"/>
    <w:rsid w:val="00D21A2A"/>
    <w:rsid w:val="00D21B26"/>
    <w:rsid w:val="00D2272F"/>
    <w:rsid w:val="00D22ED5"/>
    <w:rsid w:val="00D2302E"/>
    <w:rsid w:val="00D23D9A"/>
    <w:rsid w:val="00D244D0"/>
    <w:rsid w:val="00D245C0"/>
    <w:rsid w:val="00D24656"/>
    <w:rsid w:val="00D24FE3"/>
    <w:rsid w:val="00D25168"/>
    <w:rsid w:val="00D25A4E"/>
    <w:rsid w:val="00D27377"/>
    <w:rsid w:val="00D27B42"/>
    <w:rsid w:val="00D27BFA"/>
    <w:rsid w:val="00D27D8C"/>
    <w:rsid w:val="00D27E9E"/>
    <w:rsid w:val="00D3011E"/>
    <w:rsid w:val="00D31817"/>
    <w:rsid w:val="00D3253B"/>
    <w:rsid w:val="00D331C1"/>
    <w:rsid w:val="00D3331C"/>
    <w:rsid w:val="00D334B9"/>
    <w:rsid w:val="00D3358A"/>
    <w:rsid w:val="00D340FB"/>
    <w:rsid w:val="00D34362"/>
    <w:rsid w:val="00D34698"/>
    <w:rsid w:val="00D3533A"/>
    <w:rsid w:val="00D353D4"/>
    <w:rsid w:val="00D36341"/>
    <w:rsid w:val="00D364FB"/>
    <w:rsid w:val="00D36B34"/>
    <w:rsid w:val="00D3719E"/>
    <w:rsid w:val="00D378EA"/>
    <w:rsid w:val="00D3792B"/>
    <w:rsid w:val="00D40393"/>
    <w:rsid w:val="00D40BDF"/>
    <w:rsid w:val="00D40E2E"/>
    <w:rsid w:val="00D415E2"/>
    <w:rsid w:val="00D41F7D"/>
    <w:rsid w:val="00D42121"/>
    <w:rsid w:val="00D42596"/>
    <w:rsid w:val="00D42F9C"/>
    <w:rsid w:val="00D43377"/>
    <w:rsid w:val="00D43B71"/>
    <w:rsid w:val="00D43D45"/>
    <w:rsid w:val="00D45D09"/>
    <w:rsid w:val="00D45FE5"/>
    <w:rsid w:val="00D462F8"/>
    <w:rsid w:val="00D46E35"/>
    <w:rsid w:val="00D47493"/>
    <w:rsid w:val="00D474A1"/>
    <w:rsid w:val="00D47D4F"/>
    <w:rsid w:val="00D50041"/>
    <w:rsid w:val="00D50275"/>
    <w:rsid w:val="00D5068B"/>
    <w:rsid w:val="00D50D49"/>
    <w:rsid w:val="00D51537"/>
    <w:rsid w:val="00D51858"/>
    <w:rsid w:val="00D51A33"/>
    <w:rsid w:val="00D52508"/>
    <w:rsid w:val="00D53451"/>
    <w:rsid w:val="00D539B3"/>
    <w:rsid w:val="00D53AA6"/>
    <w:rsid w:val="00D53B1C"/>
    <w:rsid w:val="00D541A3"/>
    <w:rsid w:val="00D54DFC"/>
    <w:rsid w:val="00D55442"/>
    <w:rsid w:val="00D5581B"/>
    <w:rsid w:val="00D561AD"/>
    <w:rsid w:val="00D561DB"/>
    <w:rsid w:val="00D570D9"/>
    <w:rsid w:val="00D57134"/>
    <w:rsid w:val="00D5721F"/>
    <w:rsid w:val="00D576FE"/>
    <w:rsid w:val="00D60AE5"/>
    <w:rsid w:val="00D60E1E"/>
    <w:rsid w:val="00D618CF"/>
    <w:rsid w:val="00D61930"/>
    <w:rsid w:val="00D61A1A"/>
    <w:rsid w:val="00D61BE7"/>
    <w:rsid w:val="00D61EF6"/>
    <w:rsid w:val="00D627F8"/>
    <w:rsid w:val="00D6302B"/>
    <w:rsid w:val="00D630A9"/>
    <w:rsid w:val="00D63416"/>
    <w:rsid w:val="00D6355C"/>
    <w:rsid w:val="00D64310"/>
    <w:rsid w:val="00D64803"/>
    <w:rsid w:val="00D656E3"/>
    <w:rsid w:val="00D66392"/>
    <w:rsid w:val="00D66458"/>
    <w:rsid w:val="00D677B0"/>
    <w:rsid w:val="00D678DD"/>
    <w:rsid w:val="00D709C2"/>
    <w:rsid w:val="00D7119E"/>
    <w:rsid w:val="00D72395"/>
    <w:rsid w:val="00D72835"/>
    <w:rsid w:val="00D728C8"/>
    <w:rsid w:val="00D73CE0"/>
    <w:rsid w:val="00D74097"/>
    <w:rsid w:val="00D74259"/>
    <w:rsid w:val="00D74E37"/>
    <w:rsid w:val="00D75337"/>
    <w:rsid w:val="00D75E92"/>
    <w:rsid w:val="00D75F5D"/>
    <w:rsid w:val="00D75F8B"/>
    <w:rsid w:val="00D76025"/>
    <w:rsid w:val="00D76AC2"/>
    <w:rsid w:val="00D774B9"/>
    <w:rsid w:val="00D775C8"/>
    <w:rsid w:val="00D7788C"/>
    <w:rsid w:val="00D77955"/>
    <w:rsid w:val="00D779AC"/>
    <w:rsid w:val="00D80013"/>
    <w:rsid w:val="00D809E2"/>
    <w:rsid w:val="00D80B2E"/>
    <w:rsid w:val="00D80CAF"/>
    <w:rsid w:val="00D816B3"/>
    <w:rsid w:val="00D81702"/>
    <w:rsid w:val="00D81C42"/>
    <w:rsid w:val="00D825B0"/>
    <w:rsid w:val="00D82A67"/>
    <w:rsid w:val="00D83578"/>
    <w:rsid w:val="00D83A42"/>
    <w:rsid w:val="00D83DBE"/>
    <w:rsid w:val="00D847F8"/>
    <w:rsid w:val="00D84904"/>
    <w:rsid w:val="00D84FF3"/>
    <w:rsid w:val="00D855CA"/>
    <w:rsid w:val="00D86629"/>
    <w:rsid w:val="00D86AD2"/>
    <w:rsid w:val="00D87D68"/>
    <w:rsid w:val="00D9047E"/>
    <w:rsid w:val="00D905CC"/>
    <w:rsid w:val="00D90D2D"/>
    <w:rsid w:val="00D91593"/>
    <w:rsid w:val="00D91600"/>
    <w:rsid w:val="00D91EF1"/>
    <w:rsid w:val="00D936B6"/>
    <w:rsid w:val="00D94383"/>
    <w:rsid w:val="00D945D8"/>
    <w:rsid w:val="00D94A43"/>
    <w:rsid w:val="00D94EBF"/>
    <w:rsid w:val="00D94F21"/>
    <w:rsid w:val="00D9581D"/>
    <w:rsid w:val="00D95EAD"/>
    <w:rsid w:val="00D9618E"/>
    <w:rsid w:val="00D961F0"/>
    <w:rsid w:val="00D9638B"/>
    <w:rsid w:val="00D9675B"/>
    <w:rsid w:val="00D96F4B"/>
    <w:rsid w:val="00D975D1"/>
    <w:rsid w:val="00D97FF6"/>
    <w:rsid w:val="00DA053A"/>
    <w:rsid w:val="00DA1068"/>
    <w:rsid w:val="00DA123A"/>
    <w:rsid w:val="00DA1356"/>
    <w:rsid w:val="00DA1930"/>
    <w:rsid w:val="00DA1B35"/>
    <w:rsid w:val="00DA1DE7"/>
    <w:rsid w:val="00DA2A31"/>
    <w:rsid w:val="00DA4643"/>
    <w:rsid w:val="00DA52FD"/>
    <w:rsid w:val="00DA5B20"/>
    <w:rsid w:val="00DA61ED"/>
    <w:rsid w:val="00DA6A73"/>
    <w:rsid w:val="00DA7BDC"/>
    <w:rsid w:val="00DB06A7"/>
    <w:rsid w:val="00DB0961"/>
    <w:rsid w:val="00DB0B23"/>
    <w:rsid w:val="00DB0E9A"/>
    <w:rsid w:val="00DB1357"/>
    <w:rsid w:val="00DB178F"/>
    <w:rsid w:val="00DB18AE"/>
    <w:rsid w:val="00DB1ADF"/>
    <w:rsid w:val="00DB22B9"/>
    <w:rsid w:val="00DB2A39"/>
    <w:rsid w:val="00DB37A6"/>
    <w:rsid w:val="00DB3E80"/>
    <w:rsid w:val="00DB44B2"/>
    <w:rsid w:val="00DB59B1"/>
    <w:rsid w:val="00DB6B76"/>
    <w:rsid w:val="00DB7021"/>
    <w:rsid w:val="00DB7193"/>
    <w:rsid w:val="00DB7598"/>
    <w:rsid w:val="00DB7957"/>
    <w:rsid w:val="00DB7A53"/>
    <w:rsid w:val="00DC03F2"/>
    <w:rsid w:val="00DC072D"/>
    <w:rsid w:val="00DC190A"/>
    <w:rsid w:val="00DC1D04"/>
    <w:rsid w:val="00DC1EC9"/>
    <w:rsid w:val="00DC26BD"/>
    <w:rsid w:val="00DC36F3"/>
    <w:rsid w:val="00DC3EFB"/>
    <w:rsid w:val="00DC4206"/>
    <w:rsid w:val="00DC44BF"/>
    <w:rsid w:val="00DC609F"/>
    <w:rsid w:val="00DC62CC"/>
    <w:rsid w:val="00DC7377"/>
    <w:rsid w:val="00DC7EDC"/>
    <w:rsid w:val="00DD126C"/>
    <w:rsid w:val="00DD178E"/>
    <w:rsid w:val="00DD17CC"/>
    <w:rsid w:val="00DD1929"/>
    <w:rsid w:val="00DD1A1F"/>
    <w:rsid w:val="00DD1A24"/>
    <w:rsid w:val="00DD1E2A"/>
    <w:rsid w:val="00DD2E57"/>
    <w:rsid w:val="00DD3126"/>
    <w:rsid w:val="00DD3D72"/>
    <w:rsid w:val="00DD41B6"/>
    <w:rsid w:val="00DD4645"/>
    <w:rsid w:val="00DD64A8"/>
    <w:rsid w:val="00DD7350"/>
    <w:rsid w:val="00DE0079"/>
    <w:rsid w:val="00DE0912"/>
    <w:rsid w:val="00DE0D9D"/>
    <w:rsid w:val="00DE0DF5"/>
    <w:rsid w:val="00DE1025"/>
    <w:rsid w:val="00DE2247"/>
    <w:rsid w:val="00DE2DA9"/>
    <w:rsid w:val="00DE2E7D"/>
    <w:rsid w:val="00DE37F3"/>
    <w:rsid w:val="00DE3862"/>
    <w:rsid w:val="00DE3F19"/>
    <w:rsid w:val="00DE4531"/>
    <w:rsid w:val="00DE45E7"/>
    <w:rsid w:val="00DE4758"/>
    <w:rsid w:val="00DE4AB3"/>
    <w:rsid w:val="00DE5D8C"/>
    <w:rsid w:val="00DE627A"/>
    <w:rsid w:val="00DE6E35"/>
    <w:rsid w:val="00DE73E5"/>
    <w:rsid w:val="00DE7404"/>
    <w:rsid w:val="00DE7B5D"/>
    <w:rsid w:val="00DE7E66"/>
    <w:rsid w:val="00DF04A1"/>
    <w:rsid w:val="00DF190A"/>
    <w:rsid w:val="00DF209A"/>
    <w:rsid w:val="00DF2BB5"/>
    <w:rsid w:val="00DF4675"/>
    <w:rsid w:val="00DF4FC6"/>
    <w:rsid w:val="00DF54DF"/>
    <w:rsid w:val="00DF5BD7"/>
    <w:rsid w:val="00DF5ECE"/>
    <w:rsid w:val="00DF60AC"/>
    <w:rsid w:val="00DF642D"/>
    <w:rsid w:val="00DF6CA0"/>
    <w:rsid w:val="00DF7235"/>
    <w:rsid w:val="00DF77A6"/>
    <w:rsid w:val="00DF7C24"/>
    <w:rsid w:val="00DF7F7A"/>
    <w:rsid w:val="00E01214"/>
    <w:rsid w:val="00E017B1"/>
    <w:rsid w:val="00E01F07"/>
    <w:rsid w:val="00E0279C"/>
    <w:rsid w:val="00E02E32"/>
    <w:rsid w:val="00E0308D"/>
    <w:rsid w:val="00E054BC"/>
    <w:rsid w:val="00E06141"/>
    <w:rsid w:val="00E06FE6"/>
    <w:rsid w:val="00E075BC"/>
    <w:rsid w:val="00E07B90"/>
    <w:rsid w:val="00E12379"/>
    <w:rsid w:val="00E126C6"/>
    <w:rsid w:val="00E13391"/>
    <w:rsid w:val="00E13A7D"/>
    <w:rsid w:val="00E1479D"/>
    <w:rsid w:val="00E14CE3"/>
    <w:rsid w:val="00E152B7"/>
    <w:rsid w:val="00E15C08"/>
    <w:rsid w:val="00E15E47"/>
    <w:rsid w:val="00E160BF"/>
    <w:rsid w:val="00E16729"/>
    <w:rsid w:val="00E1678D"/>
    <w:rsid w:val="00E169F4"/>
    <w:rsid w:val="00E16A53"/>
    <w:rsid w:val="00E170AC"/>
    <w:rsid w:val="00E1744D"/>
    <w:rsid w:val="00E17496"/>
    <w:rsid w:val="00E1794D"/>
    <w:rsid w:val="00E17EFE"/>
    <w:rsid w:val="00E2003C"/>
    <w:rsid w:val="00E20BA6"/>
    <w:rsid w:val="00E20CA3"/>
    <w:rsid w:val="00E21BAA"/>
    <w:rsid w:val="00E21FC4"/>
    <w:rsid w:val="00E22A88"/>
    <w:rsid w:val="00E232C7"/>
    <w:rsid w:val="00E24188"/>
    <w:rsid w:val="00E2471E"/>
    <w:rsid w:val="00E30B1D"/>
    <w:rsid w:val="00E3163D"/>
    <w:rsid w:val="00E328A6"/>
    <w:rsid w:val="00E33218"/>
    <w:rsid w:val="00E3402E"/>
    <w:rsid w:val="00E34500"/>
    <w:rsid w:val="00E35B52"/>
    <w:rsid w:val="00E35F35"/>
    <w:rsid w:val="00E36D3E"/>
    <w:rsid w:val="00E376EA"/>
    <w:rsid w:val="00E37716"/>
    <w:rsid w:val="00E40056"/>
    <w:rsid w:val="00E40535"/>
    <w:rsid w:val="00E40C5F"/>
    <w:rsid w:val="00E40EDC"/>
    <w:rsid w:val="00E41C48"/>
    <w:rsid w:val="00E42709"/>
    <w:rsid w:val="00E42805"/>
    <w:rsid w:val="00E428EE"/>
    <w:rsid w:val="00E4316F"/>
    <w:rsid w:val="00E4359C"/>
    <w:rsid w:val="00E43A3A"/>
    <w:rsid w:val="00E43A75"/>
    <w:rsid w:val="00E4511D"/>
    <w:rsid w:val="00E454C6"/>
    <w:rsid w:val="00E45ED4"/>
    <w:rsid w:val="00E4619F"/>
    <w:rsid w:val="00E46297"/>
    <w:rsid w:val="00E47337"/>
    <w:rsid w:val="00E4740C"/>
    <w:rsid w:val="00E47421"/>
    <w:rsid w:val="00E47A53"/>
    <w:rsid w:val="00E47A61"/>
    <w:rsid w:val="00E5017A"/>
    <w:rsid w:val="00E50401"/>
    <w:rsid w:val="00E5083C"/>
    <w:rsid w:val="00E50B0C"/>
    <w:rsid w:val="00E512DA"/>
    <w:rsid w:val="00E5137A"/>
    <w:rsid w:val="00E5162A"/>
    <w:rsid w:val="00E51782"/>
    <w:rsid w:val="00E51FEE"/>
    <w:rsid w:val="00E52610"/>
    <w:rsid w:val="00E5290D"/>
    <w:rsid w:val="00E5381D"/>
    <w:rsid w:val="00E543AE"/>
    <w:rsid w:val="00E55376"/>
    <w:rsid w:val="00E555F9"/>
    <w:rsid w:val="00E55FF2"/>
    <w:rsid w:val="00E56011"/>
    <w:rsid w:val="00E560E9"/>
    <w:rsid w:val="00E56201"/>
    <w:rsid w:val="00E5659F"/>
    <w:rsid w:val="00E56C63"/>
    <w:rsid w:val="00E5705E"/>
    <w:rsid w:val="00E57207"/>
    <w:rsid w:val="00E57322"/>
    <w:rsid w:val="00E573E5"/>
    <w:rsid w:val="00E57ED2"/>
    <w:rsid w:val="00E60B87"/>
    <w:rsid w:val="00E61117"/>
    <w:rsid w:val="00E61874"/>
    <w:rsid w:val="00E621A5"/>
    <w:rsid w:val="00E63C1F"/>
    <w:rsid w:val="00E640A0"/>
    <w:rsid w:val="00E640AE"/>
    <w:rsid w:val="00E64B0D"/>
    <w:rsid w:val="00E64F03"/>
    <w:rsid w:val="00E64F5E"/>
    <w:rsid w:val="00E66F12"/>
    <w:rsid w:val="00E70CF6"/>
    <w:rsid w:val="00E7202D"/>
    <w:rsid w:val="00E72208"/>
    <w:rsid w:val="00E72385"/>
    <w:rsid w:val="00E72921"/>
    <w:rsid w:val="00E74712"/>
    <w:rsid w:val="00E7546E"/>
    <w:rsid w:val="00E76103"/>
    <w:rsid w:val="00E76BE4"/>
    <w:rsid w:val="00E77D35"/>
    <w:rsid w:val="00E77DFC"/>
    <w:rsid w:val="00E8053B"/>
    <w:rsid w:val="00E80FD8"/>
    <w:rsid w:val="00E816B2"/>
    <w:rsid w:val="00E819BD"/>
    <w:rsid w:val="00E82181"/>
    <w:rsid w:val="00E8221E"/>
    <w:rsid w:val="00E824D9"/>
    <w:rsid w:val="00E82579"/>
    <w:rsid w:val="00E82703"/>
    <w:rsid w:val="00E82909"/>
    <w:rsid w:val="00E82E8A"/>
    <w:rsid w:val="00E83530"/>
    <w:rsid w:val="00E83594"/>
    <w:rsid w:val="00E8392B"/>
    <w:rsid w:val="00E8458F"/>
    <w:rsid w:val="00E86BC1"/>
    <w:rsid w:val="00E87CFA"/>
    <w:rsid w:val="00E901D6"/>
    <w:rsid w:val="00E9037A"/>
    <w:rsid w:val="00E90D8C"/>
    <w:rsid w:val="00E910C6"/>
    <w:rsid w:val="00E913E8"/>
    <w:rsid w:val="00E9153D"/>
    <w:rsid w:val="00E92765"/>
    <w:rsid w:val="00E93AE1"/>
    <w:rsid w:val="00E94020"/>
    <w:rsid w:val="00E9446E"/>
    <w:rsid w:val="00E95305"/>
    <w:rsid w:val="00E95C2B"/>
    <w:rsid w:val="00E95D29"/>
    <w:rsid w:val="00E96116"/>
    <w:rsid w:val="00E965C2"/>
    <w:rsid w:val="00E965F4"/>
    <w:rsid w:val="00E966EF"/>
    <w:rsid w:val="00E96CF5"/>
    <w:rsid w:val="00E9700C"/>
    <w:rsid w:val="00E97098"/>
    <w:rsid w:val="00E974AA"/>
    <w:rsid w:val="00E97940"/>
    <w:rsid w:val="00EA04B7"/>
    <w:rsid w:val="00EA0B0A"/>
    <w:rsid w:val="00EA0C01"/>
    <w:rsid w:val="00EA1519"/>
    <w:rsid w:val="00EA2624"/>
    <w:rsid w:val="00EA267C"/>
    <w:rsid w:val="00EA2AA0"/>
    <w:rsid w:val="00EA2D92"/>
    <w:rsid w:val="00EA3476"/>
    <w:rsid w:val="00EA38E8"/>
    <w:rsid w:val="00EA49AA"/>
    <w:rsid w:val="00EA4BFD"/>
    <w:rsid w:val="00EA4E31"/>
    <w:rsid w:val="00EA51BE"/>
    <w:rsid w:val="00EA5E97"/>
    <w:rsid w:val="00EA67EB"/>
    <w:rsid w:val="00EA68CC"/>
    <w:rsid w:val="00EA7DE8"/>
    <w:rsid w:val="00EB0CEB"/>
    <w:rsid w:val="00EB0F68"/>
    <w:rsid w:val="00EB1331"/>
    <w:rsid w:val="00EB18AD"/>
    <w:rsid w:val="00EB2476"/>
    <w:rsid w:val="00EB389D"/>
    <w:rsid w:val="00EB46A2"/>
    <w:rsid w:val="00EB4C97"/>
    <w:rsid w:val="00EB4FD3"/>
    <w:rsid w:val="00EB5026"/>
    <w:rsid w:val="00EB560D"/>
    <w:rsid w:val="00EB644F"/>
    <w:rsid w:val="00EB69D8"/>
    <w:rsid w:val="00EB6E3A"/>
    <w:rsid w:val="00EB7005"/>
    <w:rsid w:val="00EB713E"/>
    <w:rsid w:val="00EB72C9"/>
    <w:rsid w:val="00EB795C"/>
    <w:rsid w:val="00EB7B4F"/>
    <w:rsid w:val="00EC0211"/>
    <w:rsid w:val="00EC0647"/>
    <w:rsid w:val="00EC0FF7"/>
    <w:rsid w:val="00EC109A"/>
    <w:rsid w:val="00EC1CE4"/>
    <w:rsid w:val="00EC328B"/>
    <w:rsid w:val="00EC41FD"/>
    <w:rsid w:val="00EC5A9F"/>
    <w:rsid w:val="00EC75E7"/>
    <w:rsid w:val="00EC7D2C"/>
    <w:rsid w:val="00EC7E75"/>
    <w:rsid w:val="00ED0252"/>
    <w:rsid w:val="00ED0478"/>
    <w:rsid w:val="00ED07B4"/>
    <w:rsid w:val="00ED127C"/>
    <w:rsid w:val="00ED1B2F"/>
    <w:rsid w:val="00ED1FDA"/>
    <w:rsid w:val="00ED23F2"/>
    <w:rsid w:val="00ED2A71"/>
    <w:rsid w:val="00ED3161"/>
    <w:rsid w:val="00ED35EF"/>
    <w:rsid w:val="00ED373B"/>
    <w:rsid w:val="00ED3F67"/>
    <w:rsid w:val="00ED4972"/>
    <w:rsid w:val="00ED4E3F"/>
    <w:rsid w:val="00ED5550"/>
    <w:rsid w:val="00ED5AC3"/>
    <w:rsid w:val="00ED5DF8"/>
    <w:rsid w:val="00ED6F09"/>
    <w:rsid w:val="00EE0221"/>
    <w:rsid w:val="00EE06CD"/>
    <w:rsid w:val="00EE0AD8"/>
    <w:rsid w:val="00EE0EDA"/>
    <w:rsid w:val="00EE1469"/>
    <w:rsid w:val="00EE1AC7"/>
    <w:rsid w:val="00EE30C2"/>
    <w:rsid w:val="00EE3661"/>
    <w:rsid w:val="00EE387A"/>
    <w:rsid w:val="00EE3EC1"/>
    <w:rsid w:val="00EE4B1B"/>
    <w:rsid w:val="00EE526C"/>
    <w:rsid w:val="00EE585E"/>
    <w:rsid w:val="00EE698A"/>
    <w:rsid w:val="00EE6B20"/>
    <w:rsid w:val="00EE6FE4"/>
    <w:rsid w:val="00EF0A71"/>
    <w:rsid w:val="00EF0FB3"/>
    <w:rsid w:val="00EF163A"/>
    <w:rsid w:val="00EF19A4"/>
    <w:rsid w:val="00EF1C30"/>
    <w:rsid w:val="00EF2890"/>
    <w:rsid w:val="00EF2C23"/>
    <w:rsid w:val="00EF2DE0"/>
    <w:rsid w:val="00EF30A1"/>
    <w:rsid w:val="00EF331B"/>
    <w:rsid w:val="00EF3535"/>
    <w:rsid w:val="00EF3F6A"/>
    <w:rsid w:val="00EF425C"/>
    <w:rsid w:val="00EF453E"/>
    <w:rsid w:val="00EF5C74"/>
    <w:rsid w:val="00EF6E13"/>
    <w:rsid w:val="00EF71B3"/>
    <w:rsid w:val="00F002A6"/>
    <w:rsid w:val="00F009D8"/>
    <w:rsid w:val="00F00D8E"/>
    <w:rsid w:val="00F00E41"/>
    <w:rsid w:val="00F0194E"/>
    <w:rsid w:val="00F01BB2"/>
    <w:rsid w:val="00F01DEC"/>
    <w:rsid w:val="00F02386"/>
    <w:rsid w:val="00F02469"/>
    <w:rsid w:val="00F029B3"/>
    <w:rsid w:val="00F03296"/>
    <w:rsid w:val="00F03733"/>
    <w:rsid w:val="00F04605"/>
    <w:rsid w:val="00F0580F"/>
    <w:rsid w:val="00F05DE5"/>
    <w:rsid w:val="00F0650D"/>
    <w:rsid w:val="00F06957"/>
    <w:rsid w:val="00F06E69"/>
    <w:rsid w:val="00F06EB1"/>
    <w:rsid w:val="00F072FE"/>
    <w:rsid w:val="00F0773C"/>
    <w:rsid w:val="00F10653"/>
    <w:rsid w:val="00F106F2"/>
    <w:rsid w:val="00F10D3C"/>
    <w:rsid w:val="00F1152F"/>
    <w:rsid w:val="00F11C7C"/>
    <w:rsid w:val="00F11FE4"/>
    <w:rsid w:val="00F12206"/>
    <w:rsid w:val="00F12241"/>
    <w:rsid w:val="00F1258C"/>
    <w:rsid w:val="00F12D53"/>
    <w:rsid w:val="00F1315C"/>
    <w:rsid w:val="00F13473"/>
    <w:rsid w:val="00F13CB1"/>
    <w:rsid w:val="00F1494E"/>
    <w:rsid w:val="00F14B03"/>
    <w:rsid w:val="00F14C54"/>
    <w:rsid w:val="00F15043"/>
    <w:rsid w:val="00F1646F"/>
    <w:rsid w:val="00F16480"/>
    <w:rsid w:val="00F16E59"/>
    <w:rsid w:val="00F17333"/>
    <w:rsid w:val="00F17D12"/>
    <w:rsid w:val="00F20848"/>
    <w:rsid w:val="00F20FFF"/>
    <w:rsid w:val="00F2130E"/>
    <w:rsid w:val="00F215CC"/>
    <w:rsid w:val="00F217F4"/>
    <w:rsid w:val="00F21CE7"/>
    <w:rsid w:val="00F228AD"/>
    <w:rsid w:val="00F235F2"/>
    <w:rsid w:val="00F237D2"/>
    <w:rsid w:val="00F23E33"/>
    <w:rsid w:val="00F23E67"/>
    <w:rsid w:val="00F23F56"/>
    <w:rsid w:val="00F2414B"/>
    <w:rsid w:val="00F24DDD"/>
    <w:rsid w:val="00F24F7B"/>
    <w:rsid w:val="00F25255"/>
    <w:rsid w:val="00F261B5"/>
    <w:rsid w:val="00F265EB"/>
    <w:rsid w:val="00F27185"/>
    <w:rsid w:val="00F27C7D"/>
    <w:rsid w:val="00F30980"/>
    <w:rsid w:val="00F30C3F"/>
    <w:rsid w:val="00F3346C"/>
    <w:rsid w:val="00F3392E"/>
    <w:rsid w:val="00F343A2"/>
    <w:rsid w:val="00F34AC0"/>
    <w:rsid w:val="00F34AD0"/>
    <w:rsid w:val="00F35347"/>
    <w:rsid w:val="00F364DC"/>
    <w:rsid w:val="00F36C29"/>
    <w:rsid w:val="00F37155"/>
    <w:rsid w:val="00F379A9"/>
    <w:rsid w:val="00F37CDC"/>
    <w:rsid w:val="00F401CE"/>
    <w:rsid w:val="00F41304"/>
    <w:rsid w:val="00F418F8"/>
    <w:rsid w:val="00F41CEE"/>
    <w:rsid w:val="00F42D9D"/>
    <w:rsid w:val="00F433FD"/>
    <w:rsid w:val="00F43BC2"/>
    <w:rsid w:val="00F43C4A"/>
    <w:rsid w:val="00F4469E"/>
    <w:rsid w:val="00F449BF"/>
    <w:rsid w:val="00F44A72"/>
    <w:rsid w:val="00F44B33"/>
    <w:rsid w:val="00F4565F"/>
    <w:rsid w:val="00F45FCF"/>
    <w:rsid w:val="00F460A2"/>
    <w:rsid w:val="00F46619"/>
    <w:rsid w:val="00F46819"/>
    <w:rsid w:val="00F46949"/>
    <w:rsid w:val="00F472DF"/>
    <w:rsid w:val="00F47C8B"/>
    <w:rsid w:val="00F50000"/>
    <w:rsid w:val="00F50FEB"/>
    <w:rsid w:val="00F510DF"/>
    <w:rsid w:val="00F51636"/>
    <w:rsid w:val="00F51DD6"/>
    <w:rsid w:val="00F520BC"/>
    <w:rsid w:val="00F534E7"/>
    <w:rsid w:val="00F53542"/>
    <w:rsid w:val="00F53546"/>
    <w:rsid w:val="00F536AF"/>
    <w:rsid w:val="00F53FF7"/>
    <w:rsid w:val="00F54ACB"/>
    <w:rsid w:val="00F55311"/>
    <w:rsid w:val="00F5570F"/>
    <w:rsid w:val="00F5602B"/>
    <w:rsid w:val="00F566AA"/>
    <w:rsid w:val="00F566F0"/>
    <w:rsid w:val="00F56D58"/>
    <w:rsid w:val="00F5732F"/>
    <w:rsid w:val="00F57984"/>
    <w:rsid w:val="00F579EB"/>
    <w:rsid w:val="00F57CA3"/>
    <w:rsid w:val="00F6040F"/>
    <w:rsid w:val="00F60B4C"/>
    <w:rsid w:val="00F60D17"/>
    <w:rsid w:val="00F6144D"/>
    <w:rsid w:val="00F615CC"/>
    <w:rsid w:val="00F63AE8"/>
    <w:rsid w:val="00F643DB"/>
    <w:rsid w:val="00F65163"/>
    <w:rsid w:val="00F65B88"/>
    <w:rsid w:val="00F65D68"/>
    <w:rsid w:val="00F6603E"/>
    <w:rsid w:val="00F6615C"/>
    <w:rsid w:val="00F666A1"/>
    <w:rsid w:val="00F66B97"/>
    <w:rsid w:val="00F675AD"/>
    <w:rsid w:val="00F7057B"/>
    <w:rsid w:val="00F70E2C"/>
    <w:rsid w:val="00F71845"/>
    <w:rsid w:val="00F71CC5"/>
    <w:rsid w:val="00F722B3"/>
    <w:rsid w:val="00F731B4"/>
    <w:rsid w:val="00F738A2"/>
    <w:rsid w:val="00F73904"/>
    <w:rsid w:val="00F73BD3"/>
    <w:rsid w:val="00F74B82"/>
    <w:rsid w:val="00F75190"/>
    <w:rsid w:val="00F75668"/>
    <w:rsid w:val="00F75A52"/>
    <w:rsid w:val="00F75BAC"/>
    <w:rsid w:val="00F7625F"/>
    <w:rsid w:val="00F76B1D"/>
    <w:rsid w:val="00F77112"/>
    <w:rsid w:val="00F77474"/>
    <w:rsid w:val="00F77B72"/>
    <w:rsid w:val="00F807E6"/>
    <w:rsid w:val="00F81367"/>
    <w:rsid w:val="00F815D1"/>
    <w:rsid w:val="00F8216C"/>
    <w:rsid w:val="00F82234"/>
    <w:rsid w:val="00F82D99"/>
    <w:rsid w:val="00F833CA"/>
    <w:rsid w:val="00F83816"/>
    <w:rsid w:val="00F8425A"/>
    <w:rsid w:val="00F86BE5"/>
    <w:rsid w:val="00F9047F"/>
    <w:rsid w:val="00F91154"/>
    <w:rsid w:val="00F9134F"/>
    <w:rsid w:val="00F91821"/>
    <w:rsid w:val="00F9205B"/>
    <w:rsid w:val="00F9276A"/>
    <w:rsid w:val="00F93221"/>
    <w:rsid w:val="00F93AD8"/>
    <w:rsid w:val="00F93E53"/>
    <w:rsid w:val="00F94CD0"/>
    <w:rsid w:val="00F95381"/>
    <w:rsid w:val="00F95D69"/>
    <w:rsid w:val="00F96361"/>
    <w:rsid w:val="00F96E47"/>
    <w:rsid w:val="00FA005F"/>
    <w:rsid w:val="00FA0185"/>
    <w:rsid w:val="00FA03DA"/>
    <w:rsid w:val="00FA0733"/>
    <w:rsid w:val="00FA0B3A"/>
    <w:rsid w:val="00FA16EC"/>
    <w:rsid w:val="00FA18BD"/>
    <w:rsid w:val="00FA1AF0"/>
    <w:rsid w:val="00FA27F8"/>
    <w:rsid w:val="00FA2A92"/>
    <w:rsid w:val="00FA2C91"/>
    <w:rsid w:val="00FA3B4E"/>
    <w:rsid w:val="00FA3EFC"/>
    <w:rsid w:val="00FA43C0"/>
    <w:rsid w:val="00FA5551"/>
    <w:rsid w:val="00FA5929"/>
    <w:rsid w:val="00FA626E"/>
    <w:rsid w:val="00FA656D"/>
    <w:rsid w:val="00FA69FA"/>
    <w:rsid w:val="00FA712E"/>
    <w:rsid w:val="00FA7813"/>
    <w:rsid w:val="00FA78CF"/>
    <w:rsid w:val="00FB028C"/>
    <w:rsid w:val="00FB05D7"/>
    <w:rsid w:val="00FB086E"/>
    <w:rsid w:val="00FB144C"/>
    <w:rsid w:val="00FB1600"/>
    <w:rsid w:val="00FB1B66"/>
    <w:rsid w:val="00FB20B3"/>
    <w:rsid w:val="00FB2405"/>
    <w:rsid w:val="00FB2901"/>
    <w:rsid w:val="00FB2C4A"/>
    <w:rsid w:val="00FB2DFD"/>
    <w:rsid w:val="00FB31BA"/>
    <w:rsid w:val="00FB3A97"/>
    <w:rsid w:val="00FB42ED"/>
    <w:rsid w:val="00FB4F7D"/>
    <w:rsid w:val="00FB590F"/>
    <w:rsid w:val="00FB6192"/>
    <w:rsid w:val="00FB67C9"/>
    <w:rsid w:val="00FB67EF"/>
    <w:rsid w:val="00FB6CFB"/>
    <w:rsid w:val="00FB6DA8"/>
    <w:rsid w:val="00FC04B5"/>
    <w:rsid w:val="00FC09E5"/>
    <w:rsid w:val="00FC0B41"/>
    <w:rsid w:val="00FC0DB2"/>
    <w:rsid w:val="00FC176C"/>
    <w:rsid w:val="00FC257A"/>
    <w:rsid w:val="00FC29ED"/>
    <w:rsid w:val="00FC2E44"/>
    <w:rsid w:val="00FC3480"/>
    <w:rsid w:val="00FC3CB3"/>
    <w:rsid w:val="00FC3D72"/>
    <w:rsid w:val="00FC4141"/>
    <w:rsid w:val="00FC418F"/>
    <w:rsid w:val="00FC469A"/>
    <w:rsid w:val="00FC4A87"/>
    <w:rsid w:val="00FC4FD4"/>
    <w:rsid w:val="00FC5092"/>
    <w:rsid w:val="00FC64A8"/>
    <w:rsid w:val="00FC6685"/>
    <w:rsid w:val="00FC67CC"/>
    <w:rsid w:val="00FC7897"/>
    <w:rsid w:val="00FD0041"/>
    <w:rsid w:val="00FD0DED"/>
    <w:rsid w:val="00FD0E25"/>
    <w:rsid w:val="00FD0EAF"/>
    <w:rsid w:val="00FD16C3"/>
    <w:rsid w:val="00FD2971"/>
    <w:rsid w:val="00FD30E3"/>
    <w:rsid w:val="00FD4A01"/>
    <w:rsid w:val="00FD4FD2"/>
    <w:rsid w:val="00FD5253"/>
    <w:rsid w:val="00FD7007"/>
    <w:rsid w:val="00FD702A"/>
    <w:rsid w:val="00FD726B"/>
    <w:rsid w:val="00FD7B8B"/>
    <w:rsid w:val="00FD7C48"/>
    <w:rsid w:val="00FD7D98"/>
    <w:rsid w:val="00FE02DF"/>
    <w:rsid w:val="00FE083F"/>
    <w:rsid w:val="00FE0F73"/>
    <w:rsid w:val="00FE1314"/>
    <w:rsid w:val="00FE1366"/>
    <w:rsid w:val="00FE1D06"/>
    <w:rsid w:val="00FE1FA7"/>
    <w:rsid w:val="00FE3379"/>
    <w:rsid w:val="00FE3D44"/>
    <w:rsid w:val="00FE3D5F"/>
    <w:rsid w:val="00FE4404"/>
    <w:rsid w:val="00FE47A4"/>
    <w:rsid w:val="00FE54A0"/>
    <w:rsid w:val="00FE5543"/>
    <w:rsid w:val="00FE5899"/>
    <w:rsid w:val="00FE5917"/>
    <w:rsid w:val="00FE67B9"/>
    <w:rsid w:val="00FE6CD2"/>
    <w:rsid w:val="00FE7306"/>
    <w:rsid w:val="00FF069D"/>
    <w:rsid w:val="00FF08BF"/>
    <w:rsid w:val="00FF0AA7"/>
    <w:rsid w:val="00FF0EAD"/>
    <w:rsid w:val="00FF1D9B"/>
    <w:rsid w:val="00FF2DB0"/>
    <w:rsid w:val="00FF31DC"/>
    <w:rsid w:val="00FF361C"/>
    <w:rsid w:val="00FF3A93"/>
    <w:rsid w:val="00FF3C4C"/>
    <w:rsid w:val="00FF4822"/>
    <w:rsid w:val="00FF49F8"/>
    <w:rsid w:val="00FF4D31"/>
    <w:rsid w:val="00FF565F"/>
    <w:rsid w:val="00FF6E26"/>
    <w:rsid w:val="00FF6F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96FF1C"/>
  <w15:docId w15:val="{FA16C3A0-A77F-4D4A-94AA-D1182D8C48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rsid w:val="00C709B4"/>
    <w:pPr>
      <w:spacing w:after="0" w:line="240" w:lineRule="auto"/>
      <w:jc w:val="both"/>
    </w:pPr>
    <w:rPr>
      <w:rFonts w:ascii="Times New Roman" w:hAnsi="Times New Roman"/>
      <w:sz w:val="28"/>
    </w:rPr>
  </w:style>
  <w:style w:type="paragraph" w:styleId="1">
    <w:name w:val="heading 1"/>
    <w:aliases w:val="Заголовок 1 Знак1,Заголовок 1 Знак Знак,БЛОК Знак Знак,БЛОК Знак"/>
    <w:basedOn w:val="a2"/>
    <w:next w:val="a2"/>
    <w:link w:val="13"/>
    <w:uiPriority w:val="9"/>
    <w:qFormat/>
    <w:rsid w:val="00503331"/>
    <w:pPr>
      <w:keepNext/>
      <w:keepLines/>
      <w:numPr>
        <w:numId w:val="2"/>
      </w:numPr>
      <w:spacing w:before="240" w:after="240"/>
      <w:outlineLvl w:val="0"/>
    </w:pPr>
    <w:rPr>
      <w:rFonts w:eastAsiaTheme="majorEastAsia" w:cstheme="majorBidi"/>
      <w:b/>
      <w:bCs/>
      <w:szCs w:val="28"/>
    </w:rPr>
  </w:style>
  <w:style w:type="paragraph" w:styleId="2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Заголовок 2 Знак Знак,1.2 Заголовок 2 Знак Знак,1.2 Заголовок 2 Знак1, Знак5"/>
    <w:basedOn w:val="a2"/>
    <w:next w:val="a2"/>
    <w:link w:val="23"/>
    <w:uiPriority w:val="9"/>
    <w:unhideWhenUsed/>
    <w:qFormat/>
    <w:rsid w:val="00503331"/>
    <w:pPr>
      <w:keepNext/>
      <w:keepLines/>
      <w:spacing w:before="240" w:after="240"/>
      <w:outlineLvl w:val="1"/>
    </w:pPr>
    <w:rPr>
      <w:rFonts w:eastAsiaTheme="majorEastAsia" w:cstheme="majorBidi"/>
      <w:b/>
      <w:bCs/>
      <w:szCs w:val="26"/>
    </w:rPr>
  </w:style>
  <w:style w:type="paragraph" w:styleId="31">
    <w:name w:val="heading 3"/>
    <w:basedOn w:val="a2"/>
    <w:next w:val="a2"/>
    <w:link w:val="32"/>
    <w:uiPriority w:val="9"/>
    <w:unhideWhenUsed/>
    <w:qFormat/>
    <w:rsid w:val="00B15931"/>
    <w:pPr>
      <w:keepNext/>
      <w:keepLines/>
      <w:numPr>
        <w:ilvl w:val="2"/>
        <w:numId w:val="2"/>
      </w:numPr>
      <w:spacing w:before="240" w:after="240"/>
      <w:outlineLvl w:val="2"/>
    </w:pPr>
    <w:rPr>
      <w:rFonts w:eastAsiaTheme="majorEastAsia" w:cstheme="majorBidi"/>
      <w:b/>
      <w:bCs/>
    </w:rPr>
  </w:style>
  <w:style w:type="paragraph" w:styleId="40">
    <w:name w:val="heading 4"/>
    <w:basedOn w:val="a2"/>
    <w:next w:val="a2"/>
    <w:link w:val="41"/>
    <w:uiPriority w:val="9"/>
    <w:unhideWhenUsed/>
    <w:qFormat/>
    <w:rsid w:val="004A6081"/>
    <w:pPr>
      <w:keepNext/>
      <w:keepLines/>
      <w:numPr>
        <w:ilvl w:val="3"/>
        <w:numId w:val="2"/>
      </w:numPr>
      <w:spacing w:before="200"/>
      <w:outlineLvl w:val="3"/>
    </w:pPr>
    <w:rPr>
      <w:rFonts w:eastAsiaTheme="majorEastAsia" w:cstheme="majorBidi"/>
      <w:b/>
      <w:bCs/>
      <w:iCs/>
    </w:rPr>
  </w:style>
  <w:style w:type="paragraph" w:styleId="5">
    <w:name w:val="heading 5"/>
    <w:basedOn w:val="a2"/>
    <w:next w:val="a2"/>
    <w:link w:val="50"/>
    <w:uiPriority w:val="9"/>
    <w:unhideWhenUsed/>
    <w:qFormat/>
    <w:rsid w:val="00E74712"/>
    <w:pPr>
      <w:keepNext/>
      <w:keepLines/>
      <w:numPr>
        <w:ilvl w:val="4"/>
        <w:numId w:val="2"/>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2"/>
    <w:next w:val="a2"/>
    <w:link w:val="60"/>
    <w:uiPriority w:val="9"/>
    <w:unhideWhenUsed/>
    <w:qFormat/>
    <w:rsid w:val="00E74712"/>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2"/>
    <w:next w:val="a2"/>
    <w:link w:val="70"/>
    <w:uiPriority w:val="9"/>
    <w:unhideWhenUsed/>
    <w:qFormat/>
    <w:rsid w:val="00E74712"/>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2"/>
    <w:next w:val="a2"/>
    <w:link w:val="80"/>
    <w:uiPriority w:val="9"/>
    <w:unhideWhenUsed/>
    <w:qFormat/>
    <w:rsid w:val="00E74712"/>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2"/>
    <w:next w:val="a2"/>
    <w:link w:val="90"/>
    <w:uiPriority w:val="9"/>
    <w:unhideWhenUsed/>
    <w:qFormat/>
    <w:rsid w:val="00E74712"/>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No Spacing"/>
    <w:link w:val="a7"/>
    <w:qFormat/>
    <w:rsid w:val="00184850"/>
    <w:pPr>
      <w:spacing w:after="0" w:line="240" w:lineRule="auto"/>
      <w:jc w:val="both"/>
    </w:pPr>
    <w:rPr>
      <w:rFonts w:ascii="Times New Roman" w:hAnsi="Times New Roman"/>
      <w:sz w:val="28"/>
    </w:rPr>
  </w:style>
  <w:style w:type="character" w:customStyle="1" w:styleId="13">
    <w:name w:val="Заголовок 1 Знак"/>
    <w:aliases w:val="Заголовок 1 Знак1 Знак,Заголовок 1 Знак Знак Знак,БЛОК Знак Знак Знак,БЛОК Знак Знак1"/>
    <w:basedOn w:val="a3"/>
    <w:link w:val="1"/>
    <w:uiPriority w:val="9"/>
    <w:rsid w:val="00503331"/>
    <w:rPr>
      <w:rFonts w:ascii="Times New Roman" w:eastAsiaTheme="majorEastAsia" w:hAnsi="Times New Roman" w:cstheme="majorBidi"/>
      <w:b/>
      <w:bCs/>
      <w:sz w:val="28"/>
      <w:szCs w:val="28"/>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Заголовок 2 Знак Знак Знак,1.2 Заголовок 2 Знак1 Знак"/>
    <w:basedOn w:val="a3"/>
    <w:link w:val="22"/>
    <w:rsid w:val="00503331"/>
    <w:rPr>
      <w:rFonts w:ascii="Times New Roman" w:eastAsiaTheme="majorEastAsia" w:hAnsi="Times New Roman" w:cstheme="majorBidi"/>
      <w:b/>
      <w:bCs/>
      <w:sz w:val="28"/>
      <w:szCs w:val="26"/>
    </w:rPr>
  </w:style>
  <w:style w:type="paragraph" w:styleId="a8">
    <w:name w:val="TOC Heading"/>
    <w:basedOn w:val="1"/>
    <w:next w:val="a2"/>
    <w:uiPriority w:val="39"/>
    <w:unhideWhenUsed/>
    <w:qFormat/>
    <w:rsid w:val="00E74712"/>
    <w:pPr>
      <w:spacing w:line="276" w:lineRule="auto"/>
      <w:jc w:val="left"/>
      <w:outlineLvl w:val="9"/>
    </w:pPr>
    <w:rPr>
      <w:rFonts w:asciiTheme="majorHAnsi" w:hAnsiTheme="majorHAnsi"/>
      <w:color w:val="365F91" w:themeColor="accent1" w:themeShade="BF"/>
    </w:rPr>
  </w:style>
  <w:style w:type="paragraph" w:styleId="14">
    <w:name w:val="toc 1"/>
    <w:basedOn w:val="a2"/>
    <w:next w:val="a2"/>
    <w:autoRedefine/>
    <w:uiPriority w:val="39"/>
    <w:unhideWhenUsed/>
    <w:qFormat/>
    <w:rsid w:val="00AF39D3"/>
    <w:pPr>
      <w:tabs>
        <w:tab w:val="left" w:pos="440"/>
        <w:tab w:val="right" w:leader="dot" w:pos="9345"/>
      </w:tabs>
      <w:spacing w:after="100"/>
    </w:pPr>
  </w:style>
  <w:style w:type="character" w:styleId="a9">
    <w:name w:val="Hyperlink"/>
    <w:basedOn w:val="a3"/>
    <w:uiPriority w:val="99"/>
    <w:unhideWhenUsed/>
    <w:rsid w:val="00E74712"/>
    <w:rPr>
      <w:color w:val="0000FF" w:themeColor="hyperlink"/>
      <w:u w:val="single"/>
    </w:rPr>
  </w:style>
  <w:style w:type="paragraph" w:styleId="aa">
    <w:name w:val="Balloon Text"/>
    <w:basedOn w:val="a2"/>
    <w:link w:val="ab"/>
    <w:uiPriority w:val="99"/>
    <w:unhideWhenUsed/>
    <w:rsid w:val="00E74712"/>
    <w:rPr>
      <w:rFonts w:ascii="Tahoma" w:hAnsi="Tahoma" w:cs="Tahoma"/>
      <w:sz w:val="16"/>
      <w:szCs w:val="16"/>
    </w:rPr>
  </w:style>
  <w:style w:type="character" w:customStyle="1" w:styleId="ab">
    <w:name w:val="Текст выноски Знак"/>
    <w:basedOn w:val="a3"/>
    <w:link w:val="aa"/>
    <w:uiPriority w:val="99"/>
    <w:rsid w:val="00E74712"/>
    <w:rPr>
      <w:rFonts w:ascii="Tahoma" w:hAnsi="Tahoma" w:cs="Tahoma"/>
      <w:sz w:val="16"/>
      <w:szCs w:val="16"/>
    </w:rPr>
  </w:style>
  <w:style w:type="character" w:customStyle="1" w:styleId="32">
    <w:name w:val="Заголовок 3 Знак"/>
    <w:basedOn w:val="a3"/>
    <w:link w:val="31"/>
    <w:uiPriority w:val="9"/>
    <w:rsid w:val="00B15931"/>
    <w:rPr>
      <w:rFonts w:ascii="Times New Roman" w:eastAsiaTheme="majorEastAsia" w:hAnsi="Times New Roman" w:cstheme="majorBidi"/>
      <w:b/>
      <w:bCs/>
      <w:sz w:val="28"/>
    </w:rPr>
  </w:style>
  <w:style w:type="paragraph" w:styleId="24">
    <w:name w:val="toc 2"/>
    <w:basedOn w:val="a2"/>
    <w:next w:val="a2"/>
    <w:autoRedefine/>
    <w:uiPriority w:val="39"/>
    <w:unhideWhenUsed/>
    <w:rsid w:val="00AF39D3"/>
    <w:pPr>
      <w:spacing w:after="100"/>
      <w:ind w:left="220"/>
    </w:pPr>
  </w:style>
  <w:style w:type="paragraph" w:styleId="33">
    <w:name w:val="toc 3"/>
    <w:basedOn w:val="a2"/>
    <w:next w:val="a2"/>
    <w:autoRedefine/>
    <w:uiPriority w:val="39"/>
    <w:unhideWhenUsed/>
    <w:qFormat/>
    <w:rsid w:val="00AF39D3"/>
    <w:pPr>
      <w:ind w:left="440"/>
    </w:pPr>
  </w:style>
  <w:style w:type="character" w:customStyle="1" w:styleId="41">
    <w:name w:val="Заголовок 4 Знак"/>
    <w:basedOn w:val="a3"/>
    <w:link w:val="40"/>
    <w:uiPriority w:val="9"/>
    <w:rsid w:val="004A6081"/>
    <w:rPr>
      <w:rFonts w:ascii="Times New Roman" w:eastAsiaTheme="majorEastAsia" w:hAnsi="Times New Roman" w:cstheme="majorBidi"/>
      <w:b/>
      <w:bCs/>
      <w:iCs/>
      <w:sz w:val="28"/>
    </w:rPr>
  </w:style>
  <w:style w:type="character" w:customStyle="1" w:styleId="50">
    <w:name w:val="Заголовок 5 Знак"/>
    <w:basedOn w:val="a3"/>
    <w:link w:val="5"/>
    <w:uiPriority w:val="9"/>
    <w:rsid w:val="00E74712"/>
    <w:rPr>
      <w:rFonts w:asciiTheme="majorHAnsi" w:eastAsiaTheme="majorEastAsia" w:hAnsiTheme="majorHAnsi" w:cstheme="majorBidi"/>
      <w:color w:val="243F60" w:themeColor="accent1" w:themeShade="7F"/>
      <w:sz w:val="28"/>
    </w:rPr>
  </w:style>
  <w:style w:type="character" w:customStyle="1" w:styleId="60">
    <w:name w:val="Заголовок 6 Знак"/>
    <w:basedOn w:val="a3"/>
    <w:link w:val="6"/>
    <w:uiPriority w:val="9"/>
    <w:rsid w:val="00E74712"/>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3"/>
    <w:link w:val="7"/>
    <w:uiPriority w:val="9"/>
    <w:rsid w:val="00E74712"/>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3"/>
    <w:link w:val="8"/>
    <w:uiPriority w:val="9"/>
    <w:rsid w:val="00E74712"/>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uiPriority w:val="9"/>
    <w:rsid w:val="00E74712"/>
    <w:rPr>
      <w:rFonts w:asciiTheme="majorHAnsi" w:eastAsiaTheme="majorEastAsia" w:hAnsiTheme="majorHAnsi" w:cstheme="majorBidi"/>
      <w:i/>
      <w:iCs/>
      <w:color w:val="404040" w:themeColor="text1" w:themeTint="BF"/>
      <w:sz w:val="20"/>
      <w:szCs w:val="20"/>
    </w:rPr>
  </w:style>
  <w:style w:type="character" w:customStyle="1" w:styleId="a7">
    <w:name w:val="Без интервала Знак"/>
    <w:link w:val="a6"/>
    <w:qFormat/>
    <w:rsid w:val="00184850"/>
    <w:rPr>
      <w:rFonts w:ascii="Times New Roman" w:hAnsi="Times New Roman"/>
      <w:sz w:val="28"/>
    </w:rPr>
  </w:style>
  <w:style w:type="paragraph" w:styleId="ac">
    <w:name w:val="footer"/>
    <w:basedOn w:val="a2"/>
    <w:link w:val="ad"/>
    <w:uiPriority w:val="99"/>
    <w:rsid w:val="008D4E47"/>
    <w:pPr>
      <w:tabs>
        <w:tab w:val="center" w:pos="4677"/>
        <w:tab w:val="right" w:pos="9355"/>
      </w:tabs>
      <w:suppressAutoHyphens/>
    </w:pPr>
    <w:rPr>
      <w:rFonts w:eastAsia="Times New Roman" w:cs="Times New Roman"/>
      <w:sz w:val="24"/>
      <w:szCs w:val="24"/>
      <w:lang w:eastAsia="ar-SA"/>
    </w:rPr>
  </w:style>
  <w:style w:type="character" w:customStyle="1" w:styleId="ad">
    <w:name w:val="Нижний колонтитул Знак"/>
    <w:basedOn w:val="a3"/>
    <w:link w:val="ac"/>
    <w:uiPriority w:val="99"/>
    <w:rsid w:val="008D4E47"/>
    <w:rPr>
      <w:rFonts w:ascii="Times New Roman" w:eastAsia="Times New Roman" w:hAnsi="Times New Roman" w:cs="Times New Roman"/>
      <w:sz w:val="24"/>
      <w:szCs w:val="24"/>
      <w:lang w:eastAsia="ar-SA"/>
    </w:rPr>
  </w:style>
  <w:style w:type="table" w:styleId="ae">
    <w:name w:val="Table Grid"/>
    <w:aliases w:val="Table Grid Report"/>
    <w:basedOn w:val="a4"/>
    <w:uiPriority w:val="59"/>
    <w:rsid w:val="00BC00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aliases w:val="ВерхКолонтитул"/>
    <w:basedOn w:val="a2"/>
    <w:link w:val="af0"/>
    <w:uiPriority w:val="99"/>
    <w:unhideWhenUsed/>
    <w:rsid w:val="00C07E8C"/>
    <w:pPr>
      <w:tabs>
        <w:tab w:val="center" w:pos="4677"/>
        <w:tab w:val="right" w:pos="9355"/>
      </w:tabs>
    </w:pPr>
  </w:style>
  <w:style w:type="character" w:customStyle="1" w:styleId="af0">
    <w:name w:val="Верхний колонтитул Знак"/>
    <w:aliases w:val="ВерхКолонтитул Знак"/>
    <w:basedOn w:val="a3"/>
    <w:link w:val="af"/>
    <w:uiPriority w:val="99"/>
    <w:rsid w:val="00C07E8C"/>
  </w:style>
  <w:style w:type="character" w:styleId="af1">
    <w:name w:val="Emphasis"/>
    <w:basedOn w:val="a3"/>
    <w:qFormat/>
    <w:rsid w:val="008706BF"/>
    <w:rPr>
      <w:i/>
      <w:iCs/>
    </w:rPr>
  </w:style>
  <w:style w:type="table" w:customStyle="1" w:styleId="25">
    <w:name w:val="Сетка таблицы2"/>
    <w:basedOn w:val="a4"/>
    <w:next w:val="ae"/>
    <w:uiPriority w:val="59"/>
    <w:rsid w:val="00205E66"/>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FollowedHyperlink"/>
    <w:basedOn w:val="a3"/>
    <w:uiPriority w:val="99"/>
    <w:unhideWhenUsed/>
    <w:rsid w:val="00FA656D"/>
    <w:rPr>
      <w:color w:val="800080" w:themeColor="followedHyperlink"/>
      <w:u w:val="single"/>
    </w:rPr>
  </w:style>
  <w:style w:type="paragraph" w:styleId="HTML">
    <w:name w:val="HTML Preformatted"/>
    <w:basedOn w:val="a2"/>
    <w:link w:val="HTML0"/>
    <w:uiPriority w:val="99"/>
    <w:unhideWhenUsed/>
    <w:rsid w:val="003415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3"/>
    <w:link w:val="HTML"/>
    <w:uiPriority w:val="99"/>
    <w:rsid w:val="003415CE"/>
    <w:rPr>
      <w:rFonts w:ascii="Courier New" w:eastAsiaTheme="minorEastAsia" w:hAnsi="Courier New" w:cs="Courier New"/>
      <w:sz w:val="20"/>
      <w:szCs w:val="20"/>
      <w:lang w:eastAsia="ru-RU"/>
    </w:rPr>
  </w:style>
  <w:style w:type="paragraph" w:styleId="af3">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
    <w:basedOn w:val="a2"/>
    <w:link w:val="af4"/>
    <w:uiPriority w:val="99"/>
    <w:unhideWhenUsed/>
    <w:qFormat/>
    <w:rsid w:val="00E46297"/>
    <w:rPr>
      <w:sz w:val="20"/>
      <w:szCs w:val="20"/>
    </w:rPr>
  </w:style>
  <w:style w:type="character" w:customStyle="1" w:styleId="af4">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3"/>
    <w:link w:val="af3"/>
    <w:uiPriority w:val="99"/>
    <w:rsid w:val="00E46297"/>
    <w:rPr>
      <w:sz w:val="20"/>
      <w:szCs w:val="20"/>
    </w:rPr>
  </w:style>
  <w:style w:type="character" w:styleId="af5">
    <w:name w:val="footnote reference"/>
    <w:aliases w:val="Знак сноски 1,Знак сноски-FN,Ciae niinee-FN,Referencia nota al pie"/>
    <w:basedOn w:val="a3"/>
    <w:uiPriority w:val="99"/>
    <w:unhideWhenUsed/>
    <w:rsid w:val="00E46297"/>
    <w:rPr>
      <w:vertAlign w:val="superscript"/>
    </w:rPr>
  </w:style>
  <w:style w:type="paragraph" w:customStyle="1" w:styleId="portlet-title">
    <w:name w:val="portlet-title"/>
    <w:basedOn w:val="a2"/>
    <w:rsid w:val="00A51A76"/>
    <w:pPr>
      <w:spacing w:before="100" w:beforeAutospacing="1" w:after="100" w:afterAutospacing="1"/>
    </w:pPr>
    <w:rPr>
      <w:rFonts w:eastAsia="Times New Roman" w:cs="Times New Roman"/>
      <w:sz w:val="24"/>
      <w:szCs w:val="24"/>
    </w:rPr>
  </w:style>
  <w:style w:type="table" w:customStyle="1" w:styleId="15">
    <w:name w:val="Сетка таблицы1"/>
    <w:basedOn w:val="a4"/>
    <w:next w:val="ae"/>
    <w:uiPriority w:val="59"/>
    <w:rsid w:val="00D2064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Сетка таблицы3"/>
    <w:basedOn w:val="a4"/>
    <w:next w:val="ae"/>
    <w:rsid w:val="00D2064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rsid w:val="002E1F91"/>
    <w:pPr>
      <w:widowControl w:val="0"/>
      <w:autoSpaceDE w:val="0"/>
      <w:autoSpaceDN w:val="0"/>
      <w:adjustRightInd w:val="0"/>
      <w:spacing w:after="0" w:line="240" w:lineRule="auto"/>
    </w:pPr>
    <w:rPr>
      <w:rFonts w:ascii="Arial" w:hAnsi="Arial" w:cs="Arial"/>
      <w:sz w:val="20"/>
      <w:szCs w:val="20"/>
    </w:rPr>
  </w:style>
  <w:style w:type="paragraph" w:customStyle="1" w:styleId="110">
    <w:name w:val="Знак Знак Знак1 Знак Знак Знак Знак Знак Знак1 Знак Знак Знак Знак"/>
    <w:basedOn w:val="a2"/>
    <w:rsid w:val="00422605"/>
    <w:pPr>
      <w:keepLines/>
      <w:spacing w:after="160" w:line="240" w:lineRule="exact"/>
    </w:pPr>
    <w:rPr>
      <w:rFonts w:ascii="Verdana" w:eastAsia="MS Mincho" w:hAnsi="Verdana" w:cs="Franklin Gothic Book"/>
      <w:sz w:val="20"/>
      <w:szCs w:val="20"/>
      <w:lang w:val="en-US"/>
    </w:rPr>
  </w:style>
  <w:style w:type="table" w:customStyle="1" w:styleId="42">
    <w:name w:val="Сетка таблицы4"/>
    <w:basedOn w:val="a4"/>
    <w:next w:val="ae"/>
    <w:uiPriority w:val="59"/>
    <w:rsid w:val="008D64D6"/>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4"/>
    <w:next w:val="ae"/>
    <w:uiPriority w:val="59"/>
    <w:rsid w:val="00890C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caption"/>
    <w:aliases w:val="Номер объекта,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
    <w:basedOn w:val="a2"/>
    <w:next w:val="a2"/>
    <w:link w:val="af7"/>
    <w:uiPriority w:val="99"/>
    <w:qFormat/>
    <w:rsid w:val="00760994"/>
    <w:pPr>
      <w:spacing w:before="120" w:after="120"/>
    </w:pPr>
    <w:rPr>
      <w:rFonts w:eastAsia="Times New Roman" w:cs="Times New Roman"/>
      <w:b/>
      <w:sz w:val="20"/>
      <w:szCs w:val="20"/>
    </w:rPr>
  </w:style>
  <w:style w:type="table" w:customStyle="1" w:styleId="410">
    <w:name w:val="Сетка таблицы41"/>
    <w:basedOn w:val="a4"/>
    <w:next w:val="ae"/>
    <w:uiPriority w:val="59"/>
    <w:rsid w:val="0013290C"/>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
    <w:name w:val="Сетка таблицы6"/>
    <w:basedOn w:val="a4"/>
    <w:next w:val="ae"/>
    <w:uiPriority w:val="59"/>
    <w:rsid w:val="00AB5C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4"/>
    <w:next w:val="ae"/>
    <w:uiPriority w:val="59"/>
    <w:rsid w:val="00AB5C55"/>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4"/>
    <w:next w:val="ae"/>
    <w:uiPriority w:val="59"/>
    <w:rsid w:val="00AB5C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4"/>
    <w:next w:val="ae"/>
    <w:uiPriority w:val="59"/>
    <w:rsid w:val="0063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Нет списка1"/>
    <w:next w:val="a5"/>
    <w:semiHidden/>
    <w:unhideWhenUsed/>
    <w:rsid w:val="00633E61"/>
  </w:style>
  <w:style w:type="table" w:customStyle="1" w:styleId="91">
    <w:name w:val="Сетка таблицы9"/>
    <w:basedOn w:val="a4"/>
    <w:next w:val="ae"/>
    <w:uiPriority w:val="59"/>
    <w:rsid w:val="0063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4"/>
    <w:next w:val="ae"/>
    <w:uiPriority w:val="59"/>
    <w:rsid w:val="00633E61"/>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
    <w:basedOn w:val="a4"/>
    <w:next w:val="ae"/>
    <w:uiPriority w:val="59"/>
    <w:rsid w:val="00633E6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4"/>
    <w:next w:val="ae"/>
    <w:rsid w:val="00633E6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3"/>
    <w:basedOn w:val="a4"/>
    <w:next w:val="ae"/>
    <w:uiPriority w:val="59"/>
    <w:rsid w:val="00633E61"/>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4"/>
    <w:next w:val="ae"/>
    <w:uiPriority w:val="59"/>
    <w:rsid w:val="0063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mark">
    <w:name w:val="bookmark"/>
    <w:basedOn w:val="a3"/>
    <w:rsid w:val="00633E61"/>
  </w:style>
  <w:style w:type="paragraph" w:customStyle="1" w:styleId="af8">
    <w:name w:val="Примечание"/>
    <w:basedOn w:val="a2"/>
    <w:rsid w:val="00633E61"/>
    <w:pPr>
      <w:widowControl w:val="0"/>
      <w:shd w:val="clear" w:color="auto" w:fill="FFFFFF"/>
      <w:autoSpaceDE w:val="0"/>
      <w:autoSpaceDN w:val="0"/>
      <w:adjustRightInd w:val="0"/>
      <w:spacing w:before="120" w:after="120"/>
      <w:ind w:firstLine="284"/>
    </w:pPr>
    <w:rPr>
      <w:rFonts w:eastAsia="Times New Roman" w:cs="Times New Roman"/>
      <w:sz w:val="20"/>
      <w:szCs w:val="20"/>
    </w:rPr>
  </w:style>
  <w:style w:type="paragraph" w:customStyle="1" w:styleId="af9">
    <w:name w:val="таблица"/>
    <w:basedOn w:val="a2"/>
    <w:rsid w:val="00633E61"/>
    <w:pPr>
      <w:widowControl w:val="0"/>
      <w:shd w:val="clear" w:color="auto" w:fill="FFFFFF"/>
      <w:autoSpaceDE w:val="0"/>
      <w:autoSpaceDN w:val="0"/>
      <w:adjustRightInd w:val="0"/>
      <w:spacing w:before="120" w:after="120"/>
      <w:ind w:firstLine="284"/>
    </w:pPr>
    <w:rPr>
      <w:rFonts w:eastAsia="Times New Roman" w:cs="Times New Roman"/>
      <w:sz w:val="24"/>
      <w:szCs w:val="24"/>
    </w:rPr>
  </w:style>
  <w:style w:type="character" w:customStyle="1" w:styleId="apple-converted-space">
    <w:name w:val="apple-converted-space"/>
    <w:basedOn w:val="a3"/>
    <w:rsid w:val="00633E61"/>
  </w:style>
  <w:style w:type="numbering" w:customStyle="1" w:styleId="112">
    <w:name w:val="Нет списка11"/>
    <w:next w:val="a5"/>
    <w:uiPriority w:val="99"/>
    <w:semiHidden/>
    <w:unhideWhenUsed/>
    <w:rsid w:val="00633E61"/>
  </w:style>
  <w:style w:type="paragraph" w:styleId="afa">
    <w:name w:val="List Paragraph"/>
    <w:aliases w:val="Абзац списка основной,List Paragraph2,ПАРАГРАФ,Нумерация,список 1,Варианты ответов,СПИСКИ,Абзац списка3,маркированный,Абзац вправо-1,List Paragraph1,Абзац вправо-11,List Paragraph11,Абзац вправо-12,List Paragraph12,А,ТЕКСТ"/>
    <w:basedOn w:val="a2"/>
    <w:link w:val="afb"/>
    <w:uiPriority w:val="1"/>
    <w:qFormat/>
    <w:rsid w:val="00633E61"/>
    <w:pPr>
      <w:spacing w:line="312" w:lineRule="auto"/>
      <w:ind w:left="720" w:firstLine="709"/>
      <w:contextualSpacing/>
    </w:pPr>
    <w:rPr>
      <w:rFonts w:eastAsia="Times New Roman" w:cs="Times New Roman"/>
      <w:sz w:val="24"/>
    </w:rPr>
  </w:style>
  <w:style w:type="paragraph" w:customStyle="1" w:styleId="17">
    <w:name w:val="Название1"/>
    <w:basedOn w:val="a2"/>
    <w:next w:val="a2"/>
    <w:uiPriority w:val="10"/>
    <w:qFormat/>
    <w:rsid w:val="00633E61"/>
    <w:pPr>
      <w:pBdr>
        <w:bottom w:val="single" w:sz="8" w:space="4" w:color="4F81BD"/>
      </w:pBdr>
      <w:spacing w:after="300"/>
      <w:contextualSpacing/>
    </w:pPr>
    <w:rPr>
      <w:rFonts w:eastAsia="Times New Roman" w:cs="Times New Roman"/>
      <w:spacing w:val="5"/>
      <w:kern w:val="28"/>
      <w:szCs w:val="52"/>
    </w:rPr>
  </w:style>
  <w:style w:type="character" w:customStyle="1" w:styleId="afc">
    <w:name w:val="Заголовок Знак"/>
    <w:basedOn w:val="a3"/>
    <w:link w:val="afd"/>
    <w:uiPriority w:val="10"/>
    <w:rsid w:val="00633E61"/>
    <w:rPr>
      <w:rFonts w:ascii="Times New Roman" w:eastAsia="Times New Roman" w:hAnsi="Times New Roman" w:cs="Times New Roman"/>
      <w:spacing w:val="5"/>
      <w:kern w:val="28"/>
      <w:sz w:val="28"/>
      <w:szCs w:val="52"/>
    </w:rPr>
  </w:style>
  <w:style w:type="paragraph" w:styleId="afe">
    <w:name w:val="Normal (Web)"/>
    <w:aliases w:val="Обычный (Web)1,Обычный (Web)11,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
    <w:basedOn w:val="a2"/>
    <w:link w:val="aff"/>
    <w:uiPriority w:val="99"/>
    <w:unhideWhenUsed/>
    <w:rsid w:val="00633E61"/>
    <w:pPr>
      <w:spacing w:before="100" w:beforeAutospacing="1" w:after="100" w:afterAutospacing="1"/>
    </w:pPr>
    <w:rPr>
      <w:rFonts w:eastAsia="Times New Roman" w:cs="Times New Roman"/>
      <w:sz w:val="24"/>
      <w:szCs w:val="24"/>
    </w:rPr>
  </w:style>
  <w:style w:type="table" w:customStyle="1" w:styleId="610">
    <w:name w:val="Сетка таблицы61"/>
    <w:basedOn w:val="a4"/>
    <w:next w:val="ae"/>
    <w:uiPriority w:val="59"/>
    <w:rsid w:val="00633E6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0">
    <w:name w:val="Body Text Indent"/>
    <w:aliases w:val="Основной текст с отступом Знак1"/>
    <w:basedOn w:val="a2"/>
    <w:link w:val="aff1"/>
    <w:rsid w:val="00633E61"/>
    <w:pPr>
      <w:spacing w:after="120"/>
      <w:ind w:left="283"/>
    </w:pPr>
    <w:rPr>
      <w:rFonts w:eastAsia="Times New Roman" w:cs="Times New Roman"/>
      <w:szCs w:val="24"/>
    </w:rPr>
  </w:style>
  <w:style w:type="character" w:customStyle="1" w:styleId="aff1">
    <w:name w:val="Основной текст с отступом Знак"/>
    <w:aliases w:val="Основной текст с отступом Знак1 Знак2"/>
    <w:basedOn w:val="a3"/>
    <w:link w:val="aff0"/>
    <w:rsid w:val="00633E61"/>
    <w:rPr>
      <w:rFonts w:ascii="Times New Roman" w:eastAsia="Times New Roman" w:hAnsi="Times New Roman" w:cs="Times New Roman"/>
      <w:sz w:val="28"/>
      <w:szCs w:val="24"/>
      <w:lang w:eastAsia="ru-RU"/>
    </w:rPr>
  </w:style>
  <w:style w:type="character" w:styleId="aff2">
    <w:name w:val="Strong"/>
    <w:basedOn w:val="a3"/>
    <w:uiPriority w:val="22"/>
    <w:qFormat/>
    <w:rsid w:val="00633E61"/>
    <w:rPr>
      <w:b/>
      <w:bCs/>
    </w:rPr>
  </w:style>
  <w:style w:type="character" w:styleId="aff3">
    <w:name w:val="Placeholder Text"/>
    <w:basedOn w:val="a3"/>
    <w:uiPriority w:val="99"/>
    <w:semiHidden/>
    <w:rsid w:val="00633E61"/>
    <w:rPr>
      <w:color w:val="808080"/>
    </w:rPr>
  </w:style>
  <w:style w:type="paragraph" w:styleId="aff4">
    <w:name w:val="Body Text"/>
    <w:aliases w:val="Основной текст Знак Знак Знак"/>
    <w:basedOn w:val="a2"/>
    <w:link w:val="18"/>
    <w:qFormat/>
    <w:rsid w:val="00633E61"/>
    <w:pPr>
      <w:spacing w:after="120"/>
    </w:pPr>
    <w:rPr>
      <w:rFonts w:eastAsia="Times New Roman" w:cs="Times New Roman"/>
      <w:sz w:val="24"/>
      <w:szCs w:val="24"/>
    </w:rPr>
  </w:style>
  <w:style w:type="character" w:customStyle="1" w:styleId="aff5">
    <w:name w:val="Основной текст Знак"/>
    <w:basedOn w:val="a3"/>
    <w:uiPriority w:val="1"/>
    <w:rsid w:val="00633E61"/>
  </w:style>
  <w:style w:type="character" w:customStyle="1" w:styleId="18">
    <w:name w:val="Основной текст Знак1"/>
    <w:aliases w:val="Основной текст Знак Знак Знак Знак"/>
    <w:basedOn w:val="a3"/>
    <w:link w:val="aff4"/>
    <w:rsid w:val="00633E61"/>
    <w:rPr>
      <w:rFonts w:ascii="Times New Roman" w:eastAsia="Times New Roman" w:hAnsi="Times New Roman" w:cs="Times New Roman"/>
      <w:sz w:val="24"/>
      <w:szCs w:val="24"/>
      <w:lang w:eastAsia="ru-RU"/>
    </w:rPr>
  </w:style>
  <w:style w:type="paragraph" w:customStyle="1" w:styleId="311">
    <w:name w:val="31"/>
    <w:basedOn w:val="a2"/>
    <w:rsid w:val="00633E61"/>
    <w:pPr>
      <w:spacing w:after="120"/>
      <w:ind w:left="283"/>
    </w:pPr>
    <w:rPr>
      <w:rFonts w:eastAsia="Calibri" w:cs="Times New Roman"/>
      <w:sz w:val="16"/>
      <w:szCs w:val="16"/>
    </w:rPr>
  </w:style>
  <w:style w:type="paragraph" w:customStyle="1" w:styleId="312">
    <w:name w:val="Основной текст с отступом 31"/>
    <w:basedOn w:val="a2"/>
    <w:rsid w:val="00633E61"/>
    <w:pPr>
      <w:suppressAutoHyphens/>
      <w:spacing w:after="120"/>
      <w:ind w:left="283"/>
    </w:pPr>
    <w:rPr>
      <w:rFonts w:eastAsia="Times New Roman" w:cs="Times New Roman"/>
      <w:sz w:val="16"/>
      <w:szCs w:val="16"/>
      <w:lang w:eastAsia="ar-SA"/>
    </w:rPr>
  </w:style>
  <w:style w:type="paragraph" w:styleId="afd">
    <w:name w:val="Title"/>
    <w:basedOn w:val="a2"/>
    <w:next w:val="a2"/>
    <w:link w:val="afc"/>
    <w:uiPriority w:val="10"/>
    <w:qFormat/>
    <w:rsid w:val="00633E61"/>
    <w:pPr>
      <w:pBdr>
        <w:bottom w:val="single" w:sz="8" w:space="4" w:color="4F81BD" w:themeColor="accent1"/>
      </w:pBdr>
      <w:spacing w:after="300"/>
      <w:contextualSpacing/>
    </w:pPr>
    <w:rPr>
      <w:rFonts w:eastAsia="Times New Roman" w:cs="Times New Roman"/>
      <w:spacing w:val="5"/>
      <w:kern w:val="28"/>
      <w:szCs w:val="52"/>
    </w:rPr>
  </w:style>
  <w:style w:type="character" w:customStyle="1" w:styleId="1a">
    <w:name w:val="Название Знак1"/>
    <w:basedOn w:val="a3"/>
    <w:uiPriority w:val="10"/>
    <w:rsid w:val="00633E61"/>
    <w:rPr>
      <w:rFonts w:asciiTheme="majorHAnsi" w:eastAsiaTheme="majorEastAsia" w:hAnsiTheme="majorHAnsi" w:cstheme="majorBidi"/>
      <w:color w:val="17365D" w:themeColor="text2" w:themeShade="BF"/>
      <w:spacing w:val="5"/>
      <w:kern w:val="28"/>
      <w:sz w:val="52"/>
      <w:szCs w:val="52"/>
    </w:rPr>
  </w:style>
  <w:style w:type="paragraph" w:styleId="44">
    <w:name w:val="toc 4"/>
    <w:basedOn w:val="a2"/>
    <w:next w:val="a2"/>
    <w:autoRedefine/>
    <w:uiPriority w:val="39"/>
    <w:unhideWhenUsed/>
    <w:rsid w:val="00633E61"/>
    <w:pPr>
      <w:spacing w:after="100"/>
      <w:ind w:left="660"/>
    </w:pPr>
  </w:style>
  <w:style w:type="paragraph" w:styleId="52">
    <w:name w:val="toc 5"/>
    <w:basedOn w:val="a2"/>
    <w:next w:val="a2"/>
    <w:autoRedefine/>
    <w:uiPriority w:val="39"/>
    <w:unhideWhenUsed/>
    <w:rsid w:val="00633E61"/>
    <w:pPr>
      <w:spacing w:after="100"/>
      <w:ind w:left="880"/>
    </w:pPr>
  </w:style>
  <w:style w:type="paragraph" w:styleId="62">
    <w:name w:val="toc 6"/>
    <w:basedOn w:val="a2"/>
    <w:next w:val="a2"/>
    <w:autoRedefine/>
    <w:uiPriority w:val="39"/>
    <w:unhideWhenUsed/>
    <w:rsid w:val="00633E61"/>
    <w:pPr>
      <w:spacing w:after="100"/>
      <w:ind w:left="1100"/>
    </w:pPr>
  </w:style>
  <w:style w:type="paragraph" w:styleId="72">
    <w:name w:val="toc 7"/>
    <w:basedOn w:val="a2"/>
    <w:next w:val="a2"/>
    <w:autoRedefine/>
    <w:uiPriority w:val="39"/>
    <w:unhideWhenUsed/>
    <w:rsid w:val="00633E61"/>
    <w:pPr>
      <w:spacing w:after="100"/>
      <w:ind w:left="1320"/>
    </w:pPr>
  </w:style>
  <w:style w:type="paragraph" w:styleId="82">
    <w:name w:val="toc 8"/>
    <w:basedOn w:val="a2"/>
    <w:next w:val="a2"/>
    <w:autoRedefine/>
    <w:uiPriority w:val="39"/>
    <w:unhideWhenUsed/>
    <w:rsid w:val="00633E61"/>
    <w:pPr>
      <w:spacing w:after="100"/>
      <w:ind w:left="1540"/>
    </w:pPr>
  </w:style>
  <w:style w:type="paragraph" w:styleId="92">
    <w:name w:val="toc 9"/>
    <w:basedOn w:val="a2"/>
    <w:next w:val="a2"/>
    <w:autoRedefine/>
    <w:uiPriority w:val="39"/>
    <w:unhideWhenUsed/>
    <w:rsid w:val="00633E61"/>
    <w:pPr>
      <w:spacing w:after="100"/>
      <w:ind w:left="1760"/>
    </w:pPr>
  </w:style>
  <w:style w:type="table" w:customStyle="1" w:styleId="710">
    <w:name w:val="Сетка таблицы71"/>
    <w:basedOn w:val="a4"/>
    <w:next w:val="ae"/>
    <w:uiPriority w:val="59"/>
    <w:rsid w:val="0063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4"/>
    <w:next w:val="ae"/>
    <w:uiPriority w:val="59"/>
    <w:rsid w:val="00633E6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
    <w:name w:val="u"/>
    <w:basedOn w:val="a3"/>
    <w:rsid w:val="00633E61"/>
  </w:style>
  <w:style w:type="paragraph" w:customStyle="1" w:styleId="26">
    <w:name w:val="Знак Знак Знак2 Знак Знак Знак Знак"/>
    <w:basedOn w:val="a2"/>
    <w:rsid w:val="00633E61"/>
    <w:pPr>
      <w:spacing w:after="160" w:line="240" w:lineRule="exact"/>
    </w:pPr>
    <w:rPr>
      <w:rFonts w:eastAsia="Times New Roman" w:cs="Times New Roman"/>
      <w:sz w:val="24"/>
      <w:szCs w:val="20"/>
      <w:lang w:val="en-US"/>
    </w:rPr>
  </w:style>
  <w:style w:type="table" w:customStyle="1" w:styleId="101">
    <w:name w:val="Сетка таблицы10"/>
    <w:basedOn w:val="a4"/>
    <w:next w:val="ae"/>
    <w:uiPriority w:val="59"/>
    <w:rsid w:val="00946D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4"/>
    <w:next w:val="ae"/>
    <w:uiPriority w:val="59"/>
    <w:rsid w:val="00946D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Нет списка2"/>
    <w:next w:val="a5"/>
    <w:uiPriority w:val="99"/>
    <w:semiHidden/>
    <w:unhideWhenUsed/>
    <w:rsid w:val="00442B5D"/>
  </w:style>
  <w:style w:type="table" w:customStyle="1" w:styleId="120">
    <w:name w:val="Сетка таблицы12"/>
    <w:basedOn w:val="a4"/>
    <w:next w:val="ae"/>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4"/>
    <w:next w:val="ae"/>
    <w:uiPriority w:val="59"/>
    <w:rsid w:val="00442B5D"/>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4"/>
    <w:next w:val="ae"/>
    <w:uiPriority w:val="59"/>
    <w:rsid w:val="00442B5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Сетка таблицы32"/>
    <w:basedOn w:val="a4"/>
    <w:next w:val="ae"/>
    <w:rsid w:val="00442B5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4"/>
    <w:next w:val="ae"/>
    <w:uiPriority w:val="59"/>
    <w:rsid w:val="00442B5D"/>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3">
    <w:name w:val="Сетка таблицы53"/>
    <w:basedOn w:val="a4"/>
    <w:next w:val="ae"/>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5"/>
    <w:uiPriority w:val="99"/>
    <w:semiHidden/>
    <w:unhideWhenUsed/>
    <w:rsid w:val="00442B5D"/>
  </w:style>
  <w:style w:type="table" w:customStyle="1" w:styleId="620">
    <w:name w:val="Сетка таблицы62"/>
    <w:basedOn w:val="a4"/>
    <w:next w:val="ae"/>
    <w:uiPriority w:val="59"/>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0">
    <w:name w:val="Сетка таблицы72"/>
    <w:basedOn w:val="a4"/>
    <w:next w:val="ae"/>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4"/>
    <w:next w:val="ae"/>
    <w:uiPriority w:val="59"/>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4"/>
    <w:next w:val="ae"/>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
    <w:name w:val="Нет списка3"/>
    <w:next w:val="a5"/>
    <w:uiPriority w:val="99"/>
    <w:semiHidden/>
    <w:unhideWhenUsed/>
    <w:rsid w:val="00442B5D"/>
  </w:style>
  <w:style w:type="table" w:customStyle="1" w:styleId="140">
    <w:name w:val="Сетка таблицы14"/>
    <w:basedOn w:val="a4"/>
    <w:next w:val="ae"/>
    <w:uiPriority w:val="59"/>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
    <w:name w:val="Нет списка4"/>
    <w:next w:val="a5"/>
    <w:uiPriority w:val="99"/>
    <w:semiHidden/>
    <w:unhideWhenUsed/>
    <w:rsid w:val="00442B5D"/>
  </w:style>
  <w:style w:type="table" w:customStyle="1" w:styleId="150">
    <w:name w:val="Сетка таблицы15"/>
    <w:basedOn w:val="a4"/>
    <w:next w:val="ae"/>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4"/>
    <w:next w:val="ae"/>
    <w:uiPriority w:val="59"/>
    <w:rsid w:val="00442B5D"/>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Сетка таблицы16"/>
    <w:basedOn w:val="a4"/>
    <w:next w:val="ae"/>
    <w:uiPriority w:val="39"/>
    <w:rsid w:val="00442B5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4"/>
    <w:next w:val="ae"/>
    <w:rsid w:val="00442B5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4"/>
    <w:next w:val="ae"/>
    <w:uiPriority w:val="59"/>
    <w:rsid w:val="00442B5D"/>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
    <w:name w:val="Сетка таблицы54"/>
    <w:basedOn w:val="a4"/>
    <w:next w:val="ae"/>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5"/>
    <w:uiPriority w:val="99"/>
    <w:semiHidden/>
    <w:unhideWhenUsed/>
    <w:rsid w:val="00442B5D"/>
  </w:style>
  <w:style w:type="table" w:customStyle="1" w:styleId="63">
    <w:name w:val="Сетка таблицы63"/>
    <w:basedOn w:val="a4"/>
    <w:next w:val="ae"/>
    <w:uiPriority w:val="59"/>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3">
    <w:name w:val="Сетка таблицы73"/>
    <w:basedOn w:val="a4"/>
    <w:next w:val="ae"/>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3"/>
    <w:basedOn w:val="a4"/>
    <w:next w:val="ae"/>
    <w:uiPriority w:val="59"/>
    <w:rsid w:val="00442B5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0">
    <w:name w:val="Сетка таблицы92"/>
    <w:basedOn w:val="a4"/>
    <w:next w:val="ae"/>
    <w:uiPriority w:val="59"/>
    <w:rsid w:val="00442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4"/>
    <w:next w:val="ae"/>
    <w:uiPriority w:val="59"/>
    <w:rsid w:val="000144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4"/>
    <w:next w:val="ae"/>
    <w:uiPriority w:val="59"/>
    <w:rsid w:val="006038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4"/>
    <w:next w:val="ae"/>
    <w:uiPriority w:val="59"/>
    <w:rsid w:val="006038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4"/>
    <w:next w:val="ae"/>
    <w:uiPriority w:val="59"/>
    <w:rsid w:val="006038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7">
    <w:name w:val="Body Text 3"/>
    <w:basedOn w:val="a2"/>
    <w:link w:val="38"/>
    <w:unhideWhenUsed/>
    <w:rsid w:val="002618B1"/>
    <w:pPr>
      <w:spacing w:after="120"/>
    </w:pPr>
    <w:rPr>
      <w:sz w:val="16"/>
      <w:szCs w:val="16"/>
    </w:rPr>
  </w:style>
  <w:style w:type="character" w:customStyle="1" w:styleId="38">
    <w:name w:val="Основной текст 3 Знак"/>
    <w:basedOn w:val="a3"/>
    <w:link w:val="37"/>
    <w:rsid w:val="002618B1"/>
    <w:rPr>
      <w:sz w:val="16"/>
      <w:szCs w:val="16"/>
    </w:rPr>
  </w:style>
  <w:style w:type="numbering" w:customStyle="1" w:styleId="55">
    <w:name w:val="Нет списка5"/>
    <w:next w:val="a5"/>
    <w:semiHidden/>
    <w:rsid w:val="002618B1"/>
  </w:style>
  <w:style w:type="paragraph" w:styleId="29">
    <w:name w:val="Body Text 2"/>
    <w:basedOn w:val="a2"/>
    <w:link w:val="2a"/>
    <w:rsid w:val="002618B1"/>
    <w:pPr>
      <w:spacing w:after="120" w:line="480" w:lineRule="auto"/>
    </w:pPr>
    <w:rPr>
      <w:rFonts w:eastAsia="Times New Roman" w:cs="Times New Roman"/>
      <w:sz w:val="20"/>
      <w:szCs w:val="20"/>
    </w:rPr>
  </w:style>
  <w:style w:type="character" w:customStyle="1" w:styleId="2a">
    <w:name w:val="Основной текст 2 Знак"/>
    <w:basedOn w:val="a3"/>
    <w:link w:val="29"/>
    <w:rsid w:val="002618B1"/>
    <w:rPr>
      <w:rFonts w:ascii="Times New Roman" w:eastAsia="Times New Roman" w:hAnsi="Times New Roman" w:cs="Times New Roman"/>
      <w:sz w:val="20"/>
      <w:szCs w:val="20"/>
      <w:lang w:eastAsia="ru-RU"/>
    </w:rPr>
  </w:style>
  <w:style w:type="paragraph" w:styleId="2b">
    <w:name w:val="Body Text Indent 2"/>
    <w:aliases w:val="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ак Знак Знак, Знак Знак Знак Знак Знак"/>
    <w:basedOn w:val="a2"/>
    <w:link w:val="2c"/>
    <w:uiPriority w:val="99"/>
    <w:rsid w:val="002618B1"/>
    <w:pPr>
      <w:spacing w:after="120" w:line="480" w:lineRule="auto"/>
      <w:ind w:left="283"/>
    </w:pPr>
    <w:rPr>
      <w:rFonts w:eastAsia="Times New Roman" w:cs="Times New Roman"/>
      <w:sz w:val="20"/>
      <w:szCs w:val="20"/>
    </w:rPr>
  </w:style>
  <w:style w:type="character" w:customStyle="1" w:styleId="2c">
    <w:name w:val="Основной текст с отступом 2 Знак"/>
    <w:aliases w:val=" Знак Знак Знак Знак Знак Знак Знак1, Знак Знак Знак Знак Знак Знак Знак Знак2,Знак Знак Знак Знак Знак Знак3,Знак Знак Знак Знак Знак Знак Знак Знак2,Знак Знак Знак Знак Знак Знак Знак Знак Знак Знак2"/>
    <w:basedOn w:val="a3"/>
    <w:link w:val="2b"/>
    <w:uiPriority w:val="99"/>
    <w:rsid w:val="002618B1"/>
    <w:rPr>
      <w:rFonts w:ascii="Times New Roman" w:eastAsia="Times New Roman" w:hAnsi="Times New Roman" w:cs="Times New Roman"/>
      <w:sz w:val="20"/>
      <w:szCs w:val="20"/>
      <w:lang w:eastAsia="ru-RU"/>
    </w:rPr>
  </w:style>
  <w:style w:type="paragraph" w:customStyle="1" w:styleId="321">
    <w:name w:val="Основной текст с отступом 32"/>
    <w:basedOn w:val="a2"/>
    <w:rsid w:val="002618B1"/>
    <w:pPr>
      <w:ind w:left="9356"/>
    </w:pPr>
    <w:rPr>
      <w:rFonts w:eastAsia="Times New Roman" w:cs="Times New Roman"/>
      <w:sz w:val="20"/>
      <w:szCs w:val="20"/>
    </w:rPr>
  </w:style>
  <w:style w:type="paragraph" w:styleId="aff6">
    <w:name w:val="endnote text"/>
    <w:basedOn w:val="a2"/>
    <w:link w:val="aff7"/>
    <w:rsid w:val="002618B1"/>
    <w:rPr>
      <w:rFonts w:eastAsia="Times New Roman" w:cs="Times New Roman"/>
      <w:sz w:val="20"/>
      <w:szCs w:val="20"/>
    </w:rPr>
  </w:style>
  <w:style w:type="character" w:customStyle="1" w:styleId="aff7">
    <w:name w:val="Текст концевой сноски Знак"/>
    <w:basedOn w:val="a3"/>
    <w:link w:val="aff6"/>
    <w:rsid w:val="002618B1"/>
    <w:rPr>
      <w:rFonts w:ascii="Times New Roman" w:eastAsia="Times New Roman" w:hAnsi="Times New Roman" w:cs="Times New Roman"/>
      <w:sz w:val="20"/>
      <w:szCs w:val="20"/>
      <w:lang w:eastAsia="ru-RU"/>
    </w:rPr>
  </w:style>
  <w:style w:type="paragraph" w:styleId="39">
    <w:name w:val="Body Text Indent 3"/>
    <w:basedOn w:val="a2"/>
    <w:link w:val="3a"/>
    <w:rsid w:val="002618B1"/>
    <w:pPr>
      <w:ind w:left="9356"/>
    </w:pPr>
    <w:rPr>
      <w:rFonts w:eastAsia="Times New Roman" w:cs="Times New Roman"/>
      <w:sz w:val="20"/>
      <w:szCs w:val="20"/>
    </w:rPr>
  </w:style>
  <w:style w:type="character" w:customStyle="1" w:styleId="3a">
    <w:name w:val="Основной текст с отступом 3 Знак"/>
    <w:basedOn w:val="a3"/>
    <w:link w:val="39"/>
    <w:rsid w:val="002618B1"/>
    <w:rPr>
      <w:rFonts w:ascii="Times New Roman" w:eastAsia="Times New Roman" w:hAnsi="Times New Roman" w:cs="Times New Roman"/>
      <w:sz w:val="20"/>
      <w:szCs w:val="20"/>
      <w:lang w:eastAsia="ru-RU"/>
    </w:rPr>
  </w:style>
  <w:style w:type="paragraph" w:styleId="aff8">
    <w:name w:val="annotation text"/>
    <w:basedOn w:val="a2"/>
    <w:link w:val="aff9"/>
    <w:semiHidden/>
    <w:rsid w:val="002618B1"/>
    <w:rPr>
      <w:rFonts w:eastAsia="Times New Roman" w:cs="Times New Roman"/>
      <w:sz w:val="20"/>
      <w:szCs w:val="20"/>
    </w:rPr>
  </w:style>
  <w:style w:type="character" w:customStyle="1" w:styleId="aff9">
    <w:name w:val="Текст примечания Знак"/>
    <w:basedOn w:val="a3"/>
    <w:link w:val="aff8"/>
    <w:semiHidden/>
    <w:rsid w:val="002618B1"/>
    <w:rPr>
      <w:rFonts w:ascii="Times New Roman" w:eastAsia="Times New Roman" w:hAnsi="Times New Roman" w:cs="Times New Roman"/>
      <w:sz w:val="20"/>
      <w:szCs w:val="20"/>
      <w:lang w:eastAsia="ru-RU"/>
    </w:rPr>
  </w:style>
  <w:style w:type="table" w:customStyle="1" w:styleId="200">
    <w:name w:val="Сетка таблицы20"/>
    <w:basedOn w:val="a4"/>
    <w:next w:val="ae"/>
    <w:rsid w:val="002618B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Сетка таблицы84"/>
    <w:basedOn w:val="a4"/>
    <w:next w:val="ae"/>
    <w:uiPriority w:val="59"/>
    <w:rsid w:val="007C591E"/>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0">
    <w:name w:val="Сетка таблицы24"/>
    <w:basedOn w:val="a4"/>
    <w:next w:val="ae"/>
    <w:uiPriority w:val="59"/>
    <w:rsid w:val="009E680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F566AA"/>
    <w:pPr>
      <w:widowControl w:val="0"/>
      <w:spacing w:after="0" w:line="240" w:lineRule="auto"/>
    </w:pPr>
    <w:rPr>
      <w:rFonts w:eastAsia="Calibri"/>
      <w:lang w:val="en-US" w:eastAsia="en-US"/>
    </w:rPr>
    <w:tblPr>
      <w:tblInd w:w="0" w:type="dxa"/>
      <w:tblCellMar>
        <w:top w:w="0" w:type="dxa"/>
        <w:left w:w="0" w:type="dxa"/>
        <w:bottom w:w="0" w:type="dxa"/>
        <w:right w:w="0" w:type="dxa"/>
      </w:tblCellMar>
    </w:tblPr>
  </w:style>
  <w:style w:type="table" w:customStyle="1" w:styleId="250">
    <w:name w:val="Сетка таблицы25"/>
    <w:basedOn w:val="a4"/>
    <w:next w:val="ae"/>
    <w:uiPriority w:val="39"/>
    <w:rsid w:val="00B221E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n2r">
    <w:name w:val="fn2r"/>
    <w:basedOn w:val="a2"/>
    <w:rsid w:val="00BF4805"/>
    <w:pPr>
      <w:spacing w:before="100" w:beforeAutospacing="1" w:after="100" w:afterAutospacing="1"/>
    </w:pPr>
    <w:rPr>
      <w:rFonts w:eastAsia="Times New Roman" w:cs="Times New Roman"/>
      <w:sz w:val="24"/>
      <w:szCs w:val="24"/>
    </w:rPr>
  </w:style>
  <w:style w:type="paragraph" w:customStyle="1" w:styleId="1b">
    <w:name w:val="Обычный1"/>
    <w:link w:val="Normal"/>
    <w:rsid w:val="001368E6"/>
    <w:pPr>
      <w:suppressAutoHyphens/>
      <w:spacing w:before="100" w:after="100" w:line="240" w:lineRule="auto"/>
    </w:pPr>
    <w:rPr>
      <w:rFonts w:ascii="Times New Roman" w:eastAsia="Arial" w:hAnsi="Times New Roman" w:cs="Times New Roman"/>
      <w:sz w:val="24"/>
      <w:szCs w:val="20"/>
      <w:lang w:eastAsia="ar-SA"/>
    </w:rPr>
  </w:style>
  <w:style w:type="character" w:customStyle="1" w:styleId="Normal">
    <w:name w:val="Normal Знак"/>
    <w:link w:val="1b"/>
    <w:rsid w:val="001368E6"/>
    <w:rPr>
      <w:rFonts w:ascii="Times New Roman" w:eastAsia="Arial" w:hAnsi="Times New Roman" w:cs="Times New Roman"/>
      <w:sz w:val="24"/>
      <w:szCs w:val="20"/>
      <w:lang w:eastAsia="ar-SA"/>
    </w:rPr>
  </w:style>
  <w:style w:type="paragraph" w:customStyle="1" w:styleId="Default">
    <w:name w:val="Default"/>
    <w:rsid w:val="009B7F05"/>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103">
    <w:name w:val="Стиль нумерованный103"/>
    <w:rsid w:val="00D3253B"/>
    <w:pPr>
      <w:numPr>
        <w:numId w:val="3"/>
      </w:numPr>
    </w:pPr>
  </w:style>
  <w:style w:type="numbering" w:customStyle="1" w:styleId="64">
    <w:name w:val="Нет списка6"/>
    <w:next w:val="a5"/>
    <w:uiPriority w:val="99"/>
    <w:semiHidden/>
    <w:unhideWhenUsed/>
    <w:rsid w:val="00663B51"/>
  </w:style>
  <w:style w:type="table" w:customStyle="1" w:styleId="260">
    <w:name w:val="Сетка таблицы26"/>
    <w:basedOn w:val="a4"/>
    <w:next w:val="ae"/>
    <w:uiPriority w:val="59"/>
    <w:rsid w:val="00663B5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4"/>
    <w:next w:val="ae"/>
    <w:uiPriority w:val="5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 (???)"/>
    <w:basedOn w:val="a2"/>
    <w:rsid w:val="00663B51"/>
    <w:pPr>
      <w:suppressAutoHyphens/>
      <w:overflowPunct w:val="0"/>
      <w:autoSpaceDE w:val="0"/>
      <w:spacing w:before="45" w:after="280"/>
      <w:textAlignment w:val="baseline"/>
    </w:pPr>
    <w:rPr>
      <w:rFonts w:eastAsia="Times New Roman" w:cs="Times New Roman"/>
      <w:sz w:val="24"/>
      <w:szCs w:val="20"/>
      <w:lang w:eastAsia="ar-SA"/>
    </w:rPr>
  </w:style>
  <w:style w:type="character" w:customStyle="1" w:styleId="mw-headline">
    <w:name w:val="mw-headline"/>
    <w:basedOn w:val="a3"/>
    <w:rsid w:val="00663B51"/>
  </w:style>
  <w:style w:type="character" w:customStyle="1" w:styleId="FontStyle156">
    <w:name w:val="Font Style156"/>
    <w:basedOn w:val="a3"/>
    <w:rsid w:val="00663B51"/>
    <w:rPr>
      <w:rFonts w:ascii="Times New Roman" w:hAnsi="Times New Roman" w:cs="Times New Roman"/>
      <w:sz w:val="24"/>
      <w:szCs w:val="24"/>
    </w:rPr>
  </w:style>
  <w:style w:type="paragraph" w:customStyle="1" w:styleId="Style9">
    <w:name w:val="Style9"/>
    <w:basedOn w:val="a2"/>
    <w:rsid w:val="00663B51"/>
    <w:pPr>
      <w:widowControl w:val="0"/>
      <w:autoSpaceDE w:val="0"/>
      <w:spacing w:line="448" w:lineRule="exact"/>
      <w:ind w:firstLine="533"/>
    </w:pPr>
    <w:rPr>
      <w:rFonts w:ascii="Arial" w:eastAsia="Times New Roman" w:hAnsi="Arial" w:cs="Arial"/>
      <w:sz w:val="24"/>
      <w:szCs w:val="24"/>
      <w:lang w:eastAsia="ar-SA"/>
    </w:rPr>
  </w:style>
  <w:style w:type="character" w:styleId="affb">
    <w:name w:val="page number"/>
    <w:basedOn w:val="a3"/>
    <w:rsid w:val="00663B51"/>
  </w:style>
  <w:style w:type="paragraph" w:customStyle="1" w:styleId="ConsPlusNonformat">
    <w:name w:val="ConsPlusNonformat"/>
    <w:uiPriority w:val="99"/>
    <w:rsid w:val="00663B51"/>
    <w:pPr>
      <w:widowControl w:val="0"/>
      <w:autoSpaceDE w:val="0"/>
      <w:autoSpaceDN w:val="0"/>
      <w:adjustRightInd w:val="0"/>
      <w:spacing w:after="0" w:line="240" w:lineRule="auto"/>
      <w:jc w:val="both"/>
    </w:pPr>
    <w:rPr>
      <w:rFonts w:ascii="Courier New" w:eastAsia="Times New Roman" w:hAnsi="Courier New" w:cs="Courier New"/>
      <w:sz w:val="20"/>
      <w:szCs w:val="20"/>
    </w:rPr>
  </w:style>
  <w:style w:type="paragraph" w:customStyle="1" w:styleId="10">
    <w:name w:val="Пункт1"/>
    <w:basedOn w:val="a2"/>
    <w:next w:val="20"/>
    <w:rsid w:val="00663B51"/>
    <w:pPr>
      <w:widowControl w:val="0"/>
      <w:numPr>
        <w:numId w:val="8"/>
      </w:numPr>
      <w:tabs>
        <w:tab w:val="clear" w:pos="1130"/>
        <w:tab w:val="left" w:pos="1134"/>
      </w:tabs>
      <w:autoSpaceDE w:val="0"/>
      <w:autoSpaceDN w:val="0"/>
      <w:adjustRightInd w:val="0"/>
      <w:spacing w:before="240"/>
      <w:ind w:left="0" w:firstLine="720"/>
    </w:pPr>
    <w:rPr>
      <w:rFonts w:eastAsia="Times New Roman" w:cs="Times New Roman"/>
      <w:b/>
      <w:sz w:val="24"/>
      <w:szCs w:val="20"/>
    </w:rPr>
  </w:style>
  <w:style w:type="paragraph" w:customStyle="1" w:styleId="20">
    <w:name w:val="Пункт2"/>
    <w:basedOn w:val="a2"/>
    <w:rsid w:val="00663B51"/>
    <w:pPr>
      <w:widowControl w:val="0"/>
      <w:numPr>
        <w:ilvl w:val="1"/>
        <w:numId w:val="8"/>
      </w:numPr>
      <w:tabs>
        <w:tab w:val="left" w:pos="426"/>
      </w:tabs>
      <w:autoSpaceDE w:val="0"/>
      <w:autoSpaceDN w:val="0"/>
      <w:adjustRightInd w:val="0"/>
    </w:pPr>
    <w:rPr>
      <w:rFonts w:eastAsia="Times New Roman" w:cs="Times New Roman"/>
      <w:sz w:val="24"/>
      <w:szCs w:val="20"/>
    </w:rPr>
  </w:style>
  <w:style w:type="paragraph" w:customStyle="1" w:styleId="affc">
    <w:name w:val="Таблица"/>
    <w:basedOn w:val="a2"/>
    <w:link w:val="affd"/>
    <w:rsid w:val="00663B51"/>
    <w:pPr>
      <w:spacing w:before="80" w:after="80"/>
      <w:jc w:val="center"/>
    </w:pPr>
    <w:rPr>
      <w:rFonts w:ascii="Arial" w:eastAsia="Times New Roman" w:hAnsi="Arial" w:cs="Times New Roman"/>
      <w:szCs w:val="20"/>
    </w:rPr>
  </w:style>
  <w:style w:type="paragraph" w:customStyle="1" w:styleId="2d">
    <w:name w:val="заголовок 2"/>
    <w:basedOn w:val="a2"/>
    <w:next w:val="a2"/>
    <w:rsid w:val="00663B51"/>
    <w:pPr>
      <w:keepNext/>
      <w:spacing w:before="240" w:after="120"/>
      <w:jc w:val="center"/>
      <w:outlineLvl w:val="1"/>
    </w:pPr>
    <w:rPr>
      <w:rFonts w:eastAsia="Times New Roman" w:cs="Arial"/>
      <w:b/>
      <w:iCs/>
      <w:szCs w:val="24"/>
    </w:rPr>
  </w:style>
  <w:style w:type="character" w:customStyle="1" w:styleId="affd">
    <w:name w:val="Таблица Знак"/>
    <w:basedOn w:val="a3"/>
    <w:link w:val="affc"/>
    <w:locked/>
    <w:rsid w:val="00663B51"/>
    <w:rPr>
      <w:rFonts w:ascii="Arial" w:eastAsia="Times New Roman" w:hAnsi="Arial" w:cs="Times New Roman"/>
      <w:sz w:val="28"/>
      <w:szCs w:val="20"/>
    </w:rPr>
  </w:style>
  <w:style w:type="paragraph" w:customStyle="1" w:styleId="1c">
    <w:name w:val="Штамп1"/>
    <w:basedOn w:val="a2"/>
    <w:rsid w:val="00663B51"/>
    <w:pPr>
      <w:widowControl w:val="0"/>
      <w:jc w:val="center"/>
    </w:pPr>
    <w:rPr>
      <w:rFonts w:eastAsia="Times New Roman" w:cs="Times New Roman"/>
      <w:sz w:val="24"/>
      <w:szCs w:val="20"/>
    </w:rPr>
  </w:style>
  <w:style w:type="character" w:styleId="HTML1">
    <w:name w:val="HTML Typewriter"/>
    <w:basedOn w:val="a3"/>
    <w:unhideWhenUsed/>
    <w:rsid w:val="00663B51"/>
    <w:rPr>
      <w:rFonts w:ascii="Courier New" w:eastAsia="Times New Roman" w:hAnsi="Courier New" w:cs="Courier New" w:hint="default"/>
      <w:sz w:val="20"/>
      <w:szCs w:val="20"/>
    </w:rPr>
  </w:style>
  <w:style w:type="paragraph" w:styleId="1d">
    <w:name w:val="index 1"/>
    <w:basedOn w:val="a2"/>
    <w:next w:val="a2"/>
    <w:autoRedefine/>
    <w:unhideWhenUsed/>
    <w:rsid w:val="00663B51"/>
    <w:pPr>
      <w:ind w:left="240" w:hanging="240"/>
    </w:pPr>
    <w:rPr>
      <w:rFonts w:eastAsia="Times New Roman" w:cs="Times New Roman"/>
      <w:sz w:val="24"/>
      <w:szCs w:val="24"/>
    </w:rPr>
  </w:style>
  <w:style w:type="paragraph" w:styleId="affe">
    <w:name w:val="Normal Indent"/>
    <w:basedOn w:val="a2"/>
    <w:unhideWhenUsed/>
    <w:rsid w:val="00663B51"/>
    <w:pPr>
      <w:ind w:left="720"/>
    </w:pPr>
    <w:rPr>
      <w:rFonts w:eastAsia="Times New Roman" w:cs="Times New Roman"/>
      <w:sz w:val="20"/>
      <w:szCs w:val="20"/>
    </w:rPr>
  </w:style>
  <w:style w:type="paragraph" w:styleId="afff">
    <w:name w:val="List"/>
    <w:basedOn w:val="a2"/>
    <w:unhideWhenUsed/>
    <w:rsid w:val="00663B51"/>
    <w:pPr>
      <w:ind w:left="283" w:hanging="283"/>
    </w:pPr>
    <w:rPr>
      <w:rFonts w:eastAsia="Times New Roman" w:cs="Times New Roman"/>
      <w:sz w:val="20"/>
      <w:szCs w:val="20"/>
    </w:rPr>
  </w:style>
  <w:style w:type="paragraph" w:styleId="a">
    <w:name w:val="List Bullet"/>
    <w:basedOn w:val="a2"/>
    <w:autoRedefine/>
    <w:unhideWhenUsed/>
    <w:rsid w:val="00663B51"/>
    <w:pPr>
      <w:numPr>
        <w:numId w:val="9"/>
      </w:numPr>
      <w:tabs>
        <w:tab w:val="clear" w:pos="360"/>
        <w:tab w:val="num" w:pos="0"/>
      </w:tabs>
      <w:spacing w:line="360" w:lineRule="auto"/>
    </w:pPr>
    <w:rPr>
      <w:rFonts w:eastAsia="Times New Roman" w:cs="Times New Roman"/>
      <w:sz w:val="24"/>
      <w:szCs w:val="20"/>
    </w:rPr>
  </w:style>
  <w:style w:type="paragraph" w:styleId="2e">
    <w:name w:val="List 2"/>
    <w:basedOn w:val="a2"/>
    <w:unhideWhenUsed/>
    <w:rsid w:val="00663B51"/>
    <w:pPr>
      <w:ind w:left="566" w:hanging="283"/>
    </w:pPr>
    <w:rPr>
      <w:rFonts w:eastAsia="Times New Roman" w:cs="Times New Roman"/>
      <w:sz w:val="32"/>
      <w:szCs w:val="20"/>
    </w:rPr>
  </w:style>
  <w:style w:type="paragraph" w:styleId="3b">
    <w:name w:val="List 3"/>
    <w:basedOn w:val="a2"/>
    <w:unhideWhenUsed/>
    <w:rsid w:val="00663B51"/>
    <w:pPr>
      <w:ind w:left="849" w:hanging="283"/>
    </w:pPr>
    <w:rPr>
      <w:rFonts w:eastAsia="Times New Roman" w:cs="Times New Roman"/>
      <w:sz w:val="32"/>
      <w:szCs w:val="20"/>
    </w:rPr>
  </w:style>
  <w:style w:type="paragraph" w:styleId="2">
    <w:name w:val="List Bullet 2"/>
    <w:basedOn w:val="a2"/>
    <w:autoRedefine/>
    <w:unhideWhenUsed/>
    <w:rsid w:val="00663B51"/>
    <w:pPr>
      <w:numPr>
        <w:numId w:val="10"/>
      </w:numPr>
      <w:tabs>
        <w:tab w:val="clear" w:pos="643"/>
      </w:tabs>
      <w:spacing w:line="360" w:lineRule="auto"/>
      <w:ind w:left="0" w:firstLine="709"/>
      <w:outlineLvl w:val="0"/>
    </w:pPr>
    <w:rPr>
      <w:rFonts w:eastAsia="Times New Roman" w:cs="Times New Roman"/>
      <w:sz w:val="24"/>
      <w:szCs w:val="20"/>
    </w:rPr>
  </w:style>
  <w:style w:type="paragraph" w:styleId="3">
    <w:name w:val="List Bullet 3"/>
    <w:basedOn w:val="a2"/>
    <w:autoRedefine/>
    <w:unhideWhenUsed/>
    <w:rsid w:val="00663B51"/>
    <w:pPr>
      <w:numPr>
        <w:numId w:val="11"/>
      </w:numPr>
      <w:tabs>
        <w:tab w:val="clear" w:pos="926"/>
      </w:tabs>
      <w:spacing w:line="360" w:lineRule="auto"/>
      <w:ind w:left="0" w:firstLine="709"/>
    </w:pPr>
    <w:rPr>
      <w:rFonts w:eastAsia="Times New Roman" w:cs="Times New Roman"/>
      <w:b/>
      <w:bCs/>
      <w:sz w:val="24"/>
      <w:szCs w:val="20"/>
    </w:rPr>
  </w:style>
  <w:style w:type="paragraph" w:styleId="4">
    <w:name w:val="List Bullet 4"/>
    <w:basedOn w:val="a2"/>
    <w:autoRedefine/>
    <w:unhideWhenUsed/>
    <w:rsid w:val="00663B51"/>
    <w:pPr>
      <w:numPr>
        <w:numId w:val="12"/>
      </w:numPr>
      <w:tabs>
        <w:tab w:val="clear" w:pos="1209"/>
        <w:tab w:val="num" w:pos="0"/>
      </w:tabs>
      <w:spacing w:line="360" w:lineRule="auto"/>
      <w:ind w:left="0" w:firstLine="566"/>
    </w:pPr>
    <w:rPr>
      <w:rFonts w:eastAsia="Times New Roman" w:cs="Times New Roman"/>
      <w:sz w:val="24"/>
      <w:szCs w:val="20"/>
    </w:rPr>
  </w:style>
  <w:style w:type="paragraph" w:styleId="afff0">
    <w:name w:val="Signature"/>
    <w:basedOn w:val="a2"/>
    <w:link w:val="afff1"/>
    <w:unhideWhenUsed/>
    <w:rsid w:val="00663B51"/>
    <w:pPr>
      <w:ind w:left="4252"/>
    </w:pPr>
    <w:rPr>
      <w:rFonts w:eastAsia="Times New Roman" w:cs="Times New Roman"/>
      <w:sz w:val="24"/>
      <w:szCs w:val="24"/>
    </w:rPr>
  </w:style>
  <w:style w:type="character" w:customStyle="1" w:styleId="afff1">
    <w:name w:val="Подпись Знак"/>
    <w:basedOn w:val="a3"/>
    <w:link w:val="afff0"/>
    <w:rsid w:val="00663B51"/>
    <w:rPr>
      <w:rFonts w:ascii="Times New Roman" w:eastAsia="Times New Roman" w:hAnsi="Times New Roman" w:cs="Times New Roman"/>
      <w:sz w:val="24"/>
      <w:szCs w:val="24"/>
    </w:rPr>
  </w:style>
  <w:style w:type="paragraph" w:styleId="afff2">
    <w:name w:val="List Continue"/>
    <w:basedOn w:val="a2"/>
    <w:unhideWhenUsed/>
    <w:rsid w:val="00663B51"/>
    <w:pPr>
      <w:spacing w:after="120"/>
      <w:ind w:left="283"/>
    </w:pPr>
    <w:rPr>
      <w:rFonts w:eastAsia="Times New Roman" w:cs="Times New Roman"/>
      <w:sz w:val="32"/>
      <w:szCs w:val="20"/>
    </w:rPr>
  </w:style>
  <w:style w:type="paragraph" w:styleId="2f">
    <w:name w:val="List Continue 2"/>
    <w:basedOn w:val="a2"/>
    <w:unhideWhenUsed/>
    <w:rsid w:val="00663B51"/>
    <w:pPr>
      <w:spacing w:after="120"/>
      <w:ind w:left="566"/>
    </w:pPr>
    <w:rPr>
      <w:rFonts w:eastAsia="Times New Roman" w:cs="Times New Roman"/>
      <w:sz w:val="32"/>
      <w:szCs w:val="20"/>
    </w:rPr>
  </w:style>
  <w:style w:type="paragraph" w:styleId="afff3">
    <w:name w:val="Subtitle"/>
    <w:basedOn w:val="a2"/>
    <w:link w:val="afff4"/>
    <w:qFormat/>
    <w:rsid w:val="00663B51"/>
    <w:pPr>
      <w:spacing w:line="360" w:lineRule="auto"/>
      <w:ind w:firstLine="720"/>
      <w:jc w:val="center"/>
    </w:pPr>
    <w:rPr>
      <w:rFonts w:eastAsia="Times New Roman" w:cs="Times New Roman"/>
      <w:b/>
      <w:sz w:val="24"/>
      <w:szCs w:val="20"/>
    </w:rPr>
  </w:style>
  <w:style w:type="character" w:customStyle="1" w:styleId="afff4">
    <w:name w:val="Подзаголовок Знак"/>
    <w:basedOn w:val="a3"/>
    <w:link w:val="afff3"/>
    <w:rsid w:val="00663B51"/>
    <w:rPr>
      <w:rFonts w:ascii="Times New Roman" w:eastAsia="Times New Roman" w:hAnsi="Times New Roman" w:cs="Times New Roman"/>
      <w:b/>
      <w:sz w:val="24"/>
      <w:szCs w:val="20"/>
    </w:rPr>
  </w:style>
  <w:style w:type="paragraph" w:styleId="afff5">
    <w:name w:val="Block Text"/>
    <w:basedOn w:val="a2"/>
    <w:unhideWhenUsed/>
    <w:rsid w:val="00663B51"/>
    <w:pPr>
      <w:ind w:left="1134" w:right="1134"/>
      <w:jc w:val="center"/>
    </w:pPr>
    <w:rPr>
      <w:rFonts w:eastAsia="Times New Roman" w:cs="Times New Roman"/>
      <w:sz w:val="24"/>
      <w:szCs w:val="20"/>
      <w:lang w:val="en-US"/>
    </w:rPr>
  </w:style>
  <w:style w:type="paragraph" w:styleId="afff6">
    <w:name w:val="Document Map"/>
    <w:basedOn w:val="a2"/>
    <w:link w:val="afff7"/>
    <w:uiPriority w:val="99"/>
    <w:unhideWhenUsed/>
    <w:rsid w:val="00663B51"/>
    <w:pPr>
      <w:shd w:val="clear" w:color="auto" w:fill="000080"/>
    </w:pPr>
    <w:rPr>
      <w:rFonts w:ascii="Tahoma" w:eastAsia="Times New Roman" w:hAnsi="Tahoma" w:cs="Tahoma"/>
      <w:sz w:val="20"/>
      <w:szCs w:val="20"/>
    </w:rPr>
  </w:style>
  <w:style w:type="character" w:customStyle="1" w:styleId="afff7">
    <w:name w:val="Схема документа Знак"/>
    <w:basedOn w:val="a3"/>
    <w:link w:val="afff6"/>
    <w:uiPriority w:val="99"/>
    <w:rsid w:val="00663B51"/>
    <w:rPr>
      <w:rFonts w:ascii="Tahoma" w:eastAsia="Times New Roman" w:hAnsi="Tahoma" w:cs="Tahoma"/>
      <w:sz w:val="20"/>
      <w:szCs w:val="20"/>
      <w:shd w:val="clear" w:color="auto" w:fill="000080"/>
    </w:rPr>
  </w:style>
  <w:style w:type="paragraph" w:styleId="afff8">
    <w:name w:val="Plain Text"/>
    <w:aliases w:val="Текст Знак1,Текст Знак Знак1,Текст Знак Знак Знак, Знак3 Знак Знак Знак, Знак3 Знак1 Знак,Текст Знак1 Знак,Текст Знак Знак, Знак3 Знак Знак, Знак3 Знак1"/>
    <w:basedOn w:val="a2"/>
    <w:link w:val="afff9"/>
    <w:unhideWhenUsed/>
    <w:rsid w:val="00663B51"/>
    <w:rPr>
      <w:rFonts w:ascii="Courier New" w:eastAsia="Times New Roman" w:hAnsi="Courier New" w:cs="Courier New"/>
      <w:sz w:val="20"/>
      <w:szCs w:val="20"/>
    </w:rPr>
  </w:style>
  <w:style w:type="character" w:customStyle="1" w:styleId="afff9">
    <w:name w:val="Текст Знак"/>
    <w:aliases w:val="Текст Знак1 Знак2,Текст Знак Знак1 Знак1,Текст Знак Знак Знак Знак1, Знак3 Знак Знак Знак Знак1, Знак3 Знак1 Знак Знак1,Текст Знак1 Знак Знак1,Текст Знак Знак Знак2, Знак3 Знак Знак Знак2, Знак3 Знак1 Знак2"/>
    <w:basedOn w:val="a3"/>
    <w:link w:val="afff8"/>
    <w:rsid w:val="00663B51"/>
    <w:rPr>
      <w:rFonts w:ascii="Courier New" w:eastAsia="Times New Roman" w:hAnsi="Courier New" w:cs="Courier New"/>
      <w:sz w:val="20"/>
      <w:szCs w:val="20"/>
    </w:rPr>
  </w:style>
  <w:style w:type="paragraph" w:customStyle="1" w:styleId="afffa">
    <w:name w:val="Краткий обратный адрес"/>
    <w:basedOn w:val="a2"/>
    <w:rsid w:val="00663B51"/>
    <w:rPr>
      <w:rFonts w:eastAsia="Times New Roman" w:cs="Times New Roman"/>
      <w:sz w:val="24"/>
      <w:szCs w:val="24"/>
    </w:rPr>
  </w:style>
  <w:style w:type="paragraph" w:customStyle="1" w:styleId="PP">
    <w:name w:val="Строка PP"/>
    <w:basedOn w:val="afff0"/>
    <w:rsid w:val="00663B51"/>
  </w:style>
  <w:style w:type="paragraph" w:customStyle="1" w:styleId="afffb">
    <w:name w:val="Адресат"/>
    <w:basedOn w:val="a2"/>
    <w:rsid w:val="00663B51"/>
    <w:rPr>
      <w:rFonts w:eastAsia="Times New Roman" w:cs="Times New Roman"/>
      <w:sz w:val="24"/>
      <w:szCs w:val="24"/>
    </w:rPr>
  </w:style>
  <w:style w:type="paragraph" w:customStyle="1" w:styleId="2f0">
    <w:name w:val="Штамп2"/>
    <w:basedOn w:val="22"/>
    <w:rsid w:val="00663B51"/>
    <w:pPr>
      <w:keepLines w:val="0"/>
      <w:spacing w:before="0" w:after="0"/>
      <w:ind w:left="34" w:right="34"/>
      <w:outlineLvl w:val="9"/>
    </w:pPr>
    <w:rPr>
      <w:rFonts w:eastAsia="Times New Roman" w:cs="Times New Roman"/>
      <w:bCs w:val="0"/>
      <w:sz w:val="24"/>
      <w:szCs w:val="20"/>
    </w:rPr>
  </w:style>
  <w:style w:type="paragraph" w:customStyle="1" w:styleId="3c">
    <w:name w:val="Штам3"/>
    <w:basedOn w:val="a2"/>
    <w:rsid w:val="00663B51"/>
    <w:pPr>
      <w:ind w:left="34" w:right="34"/>
      <w:jc w:val="center"/>
    </w:pPr>
    <w:rPr>
      <w:rFonts w:eastAsia="Times New Roman" w:cs="Times New Roman"/>
      <w:sz w:val="16"/>
      <w:szCs w:val="20"/>
    </w:rPr>
  </w:style>
  <w:style w:type="paragraph" w:customStyle="1" w:styleId="46">
    <w:name w:val="Штам4"/>
    <w:basedOn w:val="a2"/>
    <w:rsid w:val="00663B51"/>
    <w:pPr>
      <w:spacing w:before="120"/>
      <w:ind w:left="-227" w:right="-227"/>
    </w:pPr>
    <w:rPr>
      <w:rFonts w:eastAsia="Times New Roman" w:cs="Times New Roman"/>
      <w:sz w:val="16"/>
      <w:szCs w:val="20"/>
    </w:rPr>
  </w:style>
  <w:style w:type="paragraph" w:customStyle="1" w:styleId="afffc">
    <w:name w:val="Оновкка"/>
    <w:rsid w:val="00663B51"/>
    <w:pPr>
      <w:spacing w:after="0" w:line="240" w:lineRule="auto"/>
      <w:ind w:firstLine="709"/>
      <w:jc w:val="both"/>
    </w:pPr>
    <w:rPr>
      <w:rFonts w:ascii="Times New Roman" w:eastAsia="Times New Roman" w:hAnsi="Times New Roman" w:cs="Times New Roman"/>
      <w:sz w:val="24"/>
      <w:szCs w:val="28"/>
    </w:rPr>
  </w:style>
  <w:style w:type="paragraph" w:customStyle="1" w:styleId="211">
    <w:name w:val="Основной текст с отступом 21"/>
    <w:basedOn w:val="a2"/>
    <w:rsid w:val="00663B51"/>
    <w:pPr>
      <w:widowControl w:val="0"/>
      <w:spacing w:line="259" w:lineRule="auto"/>
      <w:ind w:left="160" w:firstLine="700"/>
    </w:pPr>
    <w:rPr>
      <w:rFonts w:eastAsia="Times New Roman" w:cs="Times New Roman"/>
      <w:szCs w:val="20"/>
    </w:rPr>
  </w:style>
  <w:style w:type="paragraph" w:customStyle="1" w:styleId="212">
    <w:name w:val="Основной текст 21"/>
    <w:basedOn w:val="a2"/>
    <w:rsid w:val="00663B51"/>
    <w:pPr>
      <w:overflowPunct w:val="0"/>
      <w:autoSpaceDE w:val="0"/>
      <w:autoSpaceDN w:val="0"/>
      <w:adjustRightInd w:val="0"/>
    </w:pPr>
    <w:rPr>
      <w:rFonts w:eastAsia="Times New Roman" w:cs="Times New Roman"/>
      <w:szCs w:val="20"/>
    </w:rPr>
  </w:style>
  <w:style w:type="paragraph" w:customStyle="1" w:styleId="afffd">
    <w:name w:val="Заголовок статьи"/>
    <w:basedOn w:val="a2"/>
    <w:next w:val="a2"/>
    <w:rsid w:val="00663B51"/>
    <w:pPr>
      <w:widowControl w:val="0"/>
      <w:autoSpaceDE w:val="0"/>
      <w:autoSpaceDN w:val="0"/>
      <w:adjustRightInd w:val="0"/>
      <w:ind w:left="1612" w:hanging="892"/>
    </w:pPr>
    <w:rPr>
      <w:rFonts w:ascii="Arial" w:eastAsia="Times New Roman" w:hAnsi="Arial" w:cs="Arial"/>
      <w:sz w:val="20"/>
      <w:szCs w:val="20"/>
    </w:rPr>
  </w:style>
  <w:style w:type="paragraph" w:customStyle="1" w:styleId="2f1">
    <w:name w:val="Заг. уровень 2"/>
    <w:rsid w:val="00663B51"/>
    <w:pPr>
      <w:spacing w:after="0" w:line="240" w:lineRule="auto"/>
      <w:jc w:val="center"/>
      <w:outlineLvl w:val="1"/>
    </w:pPr>
    <w:rPr>
      <w:rFonts w:ascii="Times New Roman" w:eastAsia="Times New Roman" w:hAnsi="Times New Roman" w:cs="Times New Roman"/>
      <w:b/>
      <w:sz w:val="24"/>
      <w:szCs w:val="20"/>
    </w:rPr>
  </w:style>
  <w:style w:type="paragraph" w:customStyle="1" w:styleId="afffe">
    <w:name w:val="Таблицы (моноширинный)"/>
    <w:basedOn w:val="a2"/>
    <w:next w:val="a2"/>
    <w:rsid w:val="00663B51"/>
    <w:pPr>
      <w:autoSpaceDE w:val="0"/>
      <w:autoSpaceDN w:val="0"/>
      <w:adjustRightInd w:val="0"/>
    </w:pPr>
    <w:rPr>
      <w:rFonts w:ascii="Courier New" w:eastAsia="Times New Roman" w:hAnsi="Courier New" w:cs="Courier New"/>
      <w:sz w:val="20"/>
      <w:szCs w:val="20"/>
    </w:rPr>
  </w:style>
  <w:style w:type="paragraph" w:customStyle="1" w:styleId="1e">
    <w:name w:val="Стиль1"/>
    <w:basedOn w:val="a2"/>
    <w:rsid w:val="00663B51"/>
    <w:pPr>
      <w:spacing w:line="360" w:lineRule="auto"/>
      <w:ind w:firstLine="709"/>
      <w:outlineLvl w:val="1"/>
    </w:pPr>
    <w:rPr>
      <w:rFonts w:eastAsia="Times New Roman" w:cs="Times New Roman"/>
      <w:color w:val="000000"/>
      <w:sz w:val="24"/>
      <w:szCs w:val="24"/>
    </w:rPr>
  </w:style>
  <w:style w:type="paragraph" w:customStyle="1" w:styleId="ConsPlusTitle">
    <w:name w:val="ConsPlusTitle"/>
    <w:rsid w:val="00663B51"/>
    <w:pPr>
      <w:widowControl w:val="0"/>
      <w:autoSpaceDE w:val="0"/>
      <w:autoSpaceDN w:val="0"/>
      <w:adjustRightInd w:val="0"/>
      <w:spacing w:after="0" w:line="240" w:lineRule="auto"/>
      <w:jc w:val="both"/>
    </w:pPr>
    <w:rPr>
      <w:rFonts w:ascii="Arial" w:eastAsia="Times New Roman" w:hAnsi="Arial" w:cs="Arial"/>
      <w:b/>
      <w:bCs/>
      <w:sz w:val="20"/>
      <w:szCs w:val="20"/>
    </w:rPr>
  </w:style>
  <w:style w:type="character" w:customStyle="1" w:styleId="affff">
    <w:name w:val="Основное Знак"/>
    <w:basedOn w:val="a3"/>
    <w:link w:val="affff0"/>
    <w:locked/>
    <w:rsid w:val="00663B51"/>
    <w:rPr>
      <w:color w:val="000000"/>
      <w:sz w:val="24"/>
      <w:szCs w:val="24"/>
    </w:rPr>
  </w:style>
  <w:style w:type="paragraph" w:customStyle="1" w:styleId="affff0">
    <w:name w:val="Основное"/>
    <w:link w:val="affff"/>
    <w:autoRedefine/>
    <w:rsid w:val="00663B51"/>
    <w:pPr>
      <w:spacing w:after="0" w:line="240" w:lineRule="auto"/>
      <w:ind w:firstLine="709"/>
      <w:jc w:val="both"/>
    </w:pPr>
    <w:rPr>
      <w:color w:val="000000"/>
      <w:sz w:val="24"/>
      <w:szCs w:val="24"/>
    </w:rPr>
  </w:style>
  <w:style w:type="character" w:styleId="affff1">
    <w:name w:val="endnote reference"/>
    <w:basedOn w:val="a3"/>
    <w:unhideWhenUsed/>
    <w:rsid w:val="00663B51"/>
    <w:rPr>
      <w:vertAlign w:val="superscript"/>
    </w:rPr>
  </w:style>
  <w:style w:type="character" w:customStyle="1" w:styleId="affff2">
    <w:name w:val="Гипертекстовая ссылка"/>
    <w:basedOn w:val="a3"/>
    <w:rsid w:val="00663B51"/>
    <w:rPr>
      <w:color w:val="008000"/>
      <w:sz w:val="20"/>
      <w:szCs w:val="20"/>
      <w:u w:val="single"/>
    </w:rPr>
  </w:style>
  <w:style w:type="character" w:customStyle="1" w:styleId="affff3">
    <w:name w:val="Цветовое выделение"/>
    <w:rsid w:val="00663B51"/>
    <w:rPr>
      <w:b/>
      <w:bCs/>
      <w:color w:val="000080"/>
      <w:sz w:val="20"/>
      <w:szCs w:val="20"/>
    </w:rPr>
  </w:style>
  <w:style w:type="character" w:customStyle="1" w:styleId="postbody">
    <w:name w:val="postbody"/>
    <w:basedOn w:val="a3"/>
    <w:rsid w:val="00663B51"/>
  </w:style>
  <w:style w:type="numbering" w:customStyle="1" w:styleId="affff4">
    <w:name w:val="Стиль нумерованный"/>
    <w:rsid w:val="00663B51"/>
  </w:style>
  <w:style w:type="paragraph" w:customStyle="1" w:styleId="affff5">
    <w:name w:val="Содержимое таблицы"/>
    <w:basedOn w:val="a2"/>
    <w:rsid w:val="00663B51"/>
    <w:pPr>
      <w:suppressLineNumbers/>
      <w:suppressAutoHyphens/>
      <w:overflowPunct w:val="0"/>
      <w:autoSpaceDE w:val="0"/>
      <w:textAlignment w:val="baseline"/>
    </w:pPr>
    <w:rPr>
      <w:rFonts w:eastAsia="Times New Roman" w:cs="Times New Roman"/>
      <w:szCs w:val="20"/>
      <w:lang w:eastAsia="ar-SA"/>
    </w:rPr>
  </w:style>
  <w:style w:type="paragraph" w:customStyle="1" w:styleId="affff6">
    <w:name w:val="Знак"/>
    <w:basedOn w:val="a2"/>
    <w:rsid w:val="00663B51"/>
    <w:pPr>
      <w:spacing w:line="240" w:lineRule="exact"/>
    </w:pPr>
    <w:rPr>
      <w:rFonts w:eastAsia="Times New Roman" w:cs="Times New Roman"/>
      <w:sz w:val="24"/>
      <w:szCs w:val="24"/>
      <w:lang w:val="en-US" w:eastAsia="en-US"/>
    </w:rPr>
  </w:style>
  <w:style w:type="paragraph" w:customStyle="1" w:styleId="S">
    <w:name w:val="S_Обычный"/>
    <w:basedOn w:val="a2"/>
    <w:link w:val="S0"/>
    <w:qFormat/>
    <w:rsid w:val="00663B51"/>
    <w:pPr>
      <w:spacing w:line="360" w:lineRule="auto"/>
      <w:ind w:firstLine="709"/>
    </w:pPr>
    <w:rPr>
      <w:rFonts w:eastAsia="Times New Roman" w:cs="Times New Roman"/>
      <w:sz w:val="24"/>
      <w:szCs w:val="24"/>
    </w:rPr>
  </w:style>
  <w:style w:type="character" w:customStyle="1" w:styleId="S0">
    <w:name w:val="S_Обычный Знак"/>
    <w:basedOn w:val="a3"/>
    <w:link w:val="S"/>
    <w:rsid w:val="00663B51"/>
    <w:rPr>
      <w:rFonts w:ascii="Times New Roman" w:eastAsia="Times New Roman" w:hAnsi="Times New Roman" w:cs="Times New Roman"/>
      <w:sz w:val="24"/>
      <w:szCs w:val="24"/>
    </w:rPr>
  </w:style>
  <w:style w:type="paragraph" w:customStyle="1" w:styleId="3d">
    <w:name w:val="???????? ????? 3"/>
    <w:basedOn w:val="a2"/>
    <w:rsid w:val="00663B51"/>
    <w:pPr>
      <w:widowControl w:val="0"/>
      <w:suppressAutoHyphens/>
      <w:overflowPunct w:val="0"/>
      <w:autoSpaceDE w:val="0"/>
      <w:spacing w:after="120"/>
      <w:textAlignment w:val="baseline"/>
    </w:pPr>
    <w:rPr>
      <w:rFonts w:eastAsia="Times New Roman" w:cs="Times New Roman"/>
      <w:sz w:val="16"/>
      <w:szCs w:val="20"/>
      <w:lang w:eastAsia="ar-SA"/>
    </w:rPr>
  </w:style>
  <w:style w:type="paragraph" w:customStyle="1" w:styleId="xl24">
    <w:name w:val="xl24"/>
    <w:basedOn w:val="a2"/>
    <w:rsid w:val="00663B51"/>
    <w:pPr>
      <w:suppressAutoHyphens/>
      <w:overflowPunct w:val="0"/>
      <w:autoSpaceDE w:val="0"/>
      <w:spacing w:before="280" w:after="280"/>
      <w:jc w:val="center"/>
      <w:textAlignment w:val="baseline"/>
    </w:pPr>
    <w:rPr>
      <w:rFonts w:eastAsia="Times New Roman" w:cs="Times New Roman"/>
      <w:sz w:val="24"/>
      <w:szCs w:val="20"/>
      <w:lang w:eastAsia="ar-SA"/>
    </w:rPr>
  </w:style>
  <w:style w:type="paragraph" w:customStyle="1" w:styleId="113">
    <w:name w:val="Знак1 Знак Знак Знак Знак Знак Знак Знак Знак Знак Знак Знак Знак Знак Знак Знак Знак Знак Знак Знак Знак Знак Знак1 Знак Знак Знак Знак"/>
    <w:basedOn w:val="a2"/>
    <w:rsid w:val="00663B51"/>
    <w:pPr>
      <w:spacing w:after="160" w:line="240" w:lineRule="exact"/>
    </w:pPr>
    <w:rPr>
      <w:rFonts w:ascii="Verdana" w:eastAsia="Times New Roman" w:hAnsi="Verdana" w:cs="Times New Roman"/>
      <w:sz w:val="24"/>
      <w:szCs w:val="24"/>
      <w:lang w:val="en-US" w:eastAsia="en-US"/>
    </w:rPr>
  </w:style>
  <w:style w:type="paragraph" w:customStyle="1" w:styleId="ConsNonformat">
    <w:name w:val="ConsNonformat"/>
    <w:rsid w:val="00663B51"/>
    <w:pPr>
      <w:widowControl w:val="0"/>
      <w:numPr>
        <w:numId w:val="16"/>
      </w:numPr>
      <w:tabs>
        <w:tab w:val="clear" w:pos="360"/>
      </w:tabs>
      <w:autoSpaceDE w:val="0"/>
      <w:autoSpaceDN w:val="0"/>
      <w:adjustRightInd w:val="0"/>
      <w:spacing w:after="0" w:line="240" w:lineRule="auto"/>
      <w:ind w:left="0" w:firstLine="0"/>
      <w:jc w:val="both"/>
    </w:pPr>
    <w:rPr>
      <w:rFonts w:ascii="Courier New" w:eastAsia="Times New Roman" w:hAnsi="Courier New" w:cs="Courier New"/>
      <w:sz w:val="20"/>
      <w:szCs w:val="20"/>
    </w:rPr>
  </w:style>
  <w:style w:type="character" w:customStyle="1" w:styleId="1f">
    <w:name w:val="Знак Знак Знак1"/>
    <w:basedOn w:val="a3"/>
    <w:semiHidden/>
    <w:rsid w:val="00663B51"/>
  </w:style>
  <w:style w:type="paragraph" w:customStyle="1" w:styleId="affff7">
    <w:name w:val="Для записок"/>
    <w:basedOn w:val="a2"/>
    <w:rsid w:val="00663B51"/>
    <w:pPr>
      <w:spacing w:before="120"/>
      <w:ind w:firstLine="720"/>
    </w:pPr>
    <w:rPr>
      <w:rFonts w:eastAsia="Times New Roman" w:cs="Times New Roman"/>
      <w:sz w:val="24"/>
      <w:szCs w:val="20"/>
    </w:rPr>
  </w:style>
  <w:style w:type="paragraph" w:customStyle="1" w:styleId="221">
    <w:name w:val="Основной текст 22"/>
    <w:basedOn w:val="1b"/>
    <w:rsid w:val="00663B51"/>
    <w:pPr>
      <w:overflowPunct w:val="0"/>
      <w:autoSpaceDE w:val="0"/>
      <w:spacing w:before="0" w:after="0"/>
      <w:jc w:val="both"/>
      <w:textAlignment w:val="baseline"/>
    </w:pPr>
    <w:rPr>
      <w:sz w:val="22"/>
    </w:rPr>
  </w:style>
  <w:style w:type="paragraph" w:customStyle="1" w:styleId="FR2">
    <w:name w:val="FR2"/>
    <w:rsid w:val="00663B51"/>
    <w:pPr>
      <w:widowControl w:val="0"/>
      <w:suppressAutoHyphens/>
      <w:overflowPunct w:val="0"/>
      <w:autoSpaceDE w:val="0"/>
      <w:spacing w:before="120" w:after="0" w:line="240" w:lineRule="auto"/>
      <w:ind w:left="560"/>
      <w:jc w:val="both"/>
      <w:textAlignment w:val="baseline"/>
    </w:pPr>
    <w:rPr>
      <w:rFonts w:ascii="Times New Roman" w:eastAsia="Arial" w:hAnsi="Times New Roman" w:cs="Times New Roman"/>
      <w:sz w:val="18"/>
      <w:szCs w:val="20"/>
      <w:lang w:eastAsia="ar-SA"/>
    </w:rPr>
  </w:style>
  <w:style w:type="paragraph" w:customStyle="1" w:styleId="formattext">
    <w:name w:val="formattext"/>
    <w:rsid w:val="00663B51"/>
    <w:pPr>
      <w:widowControl w:val="0"/>
      <w:autoSpaceDE w:val="0"/>
      <w:autoSpaceDN w:val="0"/>
      <w:adjustRightInd w:val="0"/>
      <w:spacing w:after="0" w:line="240" w:lineRule="auto"/>
      <w:jc w:val="both"/>
    </w:pPr>
    <w:rPr>
      <w:rFonts w:ascii="Times New Roman" w:eastAsia="Times New Roman" w:hAnsi="Times New Roman" w:cs="Times New Roman"/>
      <w:sz w:val="18"/>
      <w:szCs w:val="18"/>
    </w:rPr>
  </w:style>
  <w:style w:type="character" w:customStyle="1" w:styleId="WW-Absatz-Standardschriftart111111111111111111111111111111111111">
    <w:name w:val="WW-Absatz-Standardschriftart111111111111111111111111111111111111"/>
    <w:rsid w:val="00663B51"/>
  </w:style>
  <w:style w:type="character" w:customStyle="1" w:styleId="affff8">
    <w:name w:val="???????? ????? ????"/>
    <w:basedOn w:val="a3"/>
    <w:rsid w:val="00663B51"/>
    <w:rPr>
      <w:rFonts w:ascii="Arial" w:hAnsi="Arial"/>
      <w:sz w:val="22"/>
      <w:lang w:val="ru-RU"/>
    </w:rPr>
  </w:style>
  <w:style w:type="paragraph" w:customStyle="1" w:styleId="S31">
    <w:name w:val="S_Нумерованный_3.1"/>
    <w:basedOn w:val="a2"/>
    <w:rsid w:val="00663B51"/>
    <w:pPr>
      <w:tabs>
        <w:tab w:val="num" w:pos="1800"/>
      </w:tabs>
      <w:suppressAutoHyphens/>
      <w:spacing w:line="360" w:lineRule="auto"/>
      <w:ind w:left="-14976"/>
    </w:pPr>
    <w:rPr>
      <w:rFonts w:eastAsia="Times New Roman" w:cs="Times New Roman"/>
      <w:szCs w:val="20"/>
      <w:lang w:eastAsia="ar-SA"/>
    </w:rPr>
  </w:style>
  <w:style w:type="character" w:customStyle="1" w:styleId="2f2">
    <w:name w:val="Основной текст с отступом Знак2"/>
    <w:aliases w:val="Основной текст с отступом Знак1 Знак"/>
    <w:basedOn w:val="a3"/>
    <w:rsid w:val="00663B51"/>
    <w:rPr>
      <w:rFonts w:ascii="Times New Roman" w:eastAsia="Times New Roman" w:hAnsi="Times New Roman" w:cs="Times New Roman"/>
      <w:sz w:val="28"/>
      <w:szCs w:val="20"/>
      <w:lang w:eastAsia="ar-SA"/>
    </w:rPr>
  </w:style>
  <w:style w:type="paragraph" w:customStyle="1" w:styleId="Style4">
    <w:name w:val="Style4"/>
    <w:basedOn w:val="a2"/>
    <w:rsid w:val="00663B51"/>
    <w:pPr>
      <w:widowControl w:val="0"/>
      <w:autoSpaceDE w:val="0"/>
      <w:autoSpaceDN w:val="0"/>
      <w:adjustRightInd w:val="0"/>
      <w:spacing w:line="432" w:lineRule="exact"/>
      <w:ind w:firstLine="178"/>
    </w:pPr>
    <w:rPr>
      <w:rFonts w:eastAsia="Times New Roman" w:cs="Times New Roman"/>
      <w:sz w:val="24"/>
      <w:szCs w:val="24"/>
    </w:rPr>
  </w:style>
  <w:style w:type="character" w:customStyle="1" w:styleId="FontStyle20">
    <w:name w:val="Font Style20"/>
    <w:basedOn w:val="a3"/>
    <w:rsid w:val="00663B51"/>
    <w:rPr>
      <w:rFonts w:ascii="Times New Roman" w:hAnsi="Times New Roman" w:cs="Times New Roman" w:hint="default"/>
      <w:color w:val="000000"/>
      <w:sz w:val="22"/>
      <w:szCs w:val="22"/>
    </w:rPr>
  </w:style>
  <w:style w:type="paragraph" w:customStyle="1" w:styleId="Style10">
    <w:name w:val="Style10"/>
    <w:basedOn w:val="a2"/>
    <w:rsid w:val="00663B51"/>
    <w:pPr>
      <w:widowControl w:val="0"/>
      <w:autoSpaceDE w:val="0"/>
      <w:autoSpaceDN w:val="0"/>
      <w:adjustRightInd w:val="0"/>
      <w:spacing w:line="442" w:lineRule="exact"/>
    </w:pPr>
    <w:rPr>
      <w:rFonts w:eastAsia="Times New Roman" w:cs="Times New Roman"/>
      <w:sz w:val="24"/>
      <w:szCs w:val="24"/>
    </w:rPr>
  </w:style>
  <w:style w:type="paragraph" w:customStyle="1" w:styleId="Style11">
    <w:name w:val="Style11"/>
    <w:basedOn w:val="a2"/>
    <w:rsid w:val="00663B51"/>
    <w:pPr>
      <w:widowControl w:val="0"/>
      <w:autoSpaceDE w:val="0"/>
      <w:autoSpaceDN w:val="0"/>
      <w:adjustRightInd w:val="0"/>
      <w:spacing w:line="437" w:lineRule="exact"/>
      <w:ind w:firstLine="355"/>
    </w:pPr>
    <w:rPr>
      <w:rFonts w:eastAsia="Times New Roman" w:cs="Times New Roman"/>
      <w:sz w:val="24"/>
      <w:szCs w:val="24"/>
    </w:rPr>
  </w:style>
  <w:style w:type="character" w:customStyle="1" w:styleId="FontStyle21">
    <w:name w:val="Font Style21"/>
    <w:basedOn w:val="a3"/>
    <w:rsid w:val="00663B51"/>
    <w:rPr>
      <w:rFonts w:ascii="Sylfaen" w:hAnsi="Sylfaen" w:cs="Sylfaen" w:hint="default"/>
      <w:b/>
      <w:bCs/>
      <w:color w:val="000000"/>
      <w:spacing w:val="-10"/>
      <w:sz w:val="26"/>
      <w:szCs w:val="26"/>
    </w:rPr>
  </w:style>
  <w:style w:type="paragraph" w:customStyle="1" w:styleId="Style7">
    <w:name w:val="Style7"/>
    <w:basedOn w:val="a2"/>
    <w:rsid w:val="00663B51"/>
    <w:pPr>
      <w:widowControl w:val="0"/>
      <w:autoSpaceDE w:val="0"/>
      <w:autoSpaceDN w:val="0"/>
      <w:adjustRightInd w:val="0"/>
      <w:spacing w:line="427" w:lineRule="exact"/>
      <w:ind w:firstLine="710"/>
    </w:pPr>
    <w:rPr>
      <w:rFonts w:eastAsia="Times New Roman" w:cs="Times New Roman"/>
      <w:sz w:val="24"/>
      <w:szCs w:val="24"/>
    </w:rPr>
  </w:style>
  <w:style w:type="paragraph" w:customStyle="1" w:styleId="Style13">
    <w:name w:val="Style13"/>
    <w:basedOn w:val="a2"/>
    <w:rsid w:val="00663B51"/>
    <w:pPr>
      <w:widowControl w:val="0"/>
      <w:autoSpaceDE w:val="0"/>
      <w:autoSpaceDN w:val="0"/>
      <w:adjustRightInd w:val="0"/>
      <w:spacing w:line="430" w:lineRule="exact"/>
    </w:pPr>
    <w:rPr>
      <w:rFonts w:eastAsia="Times New Roman" w:cs="Times New Roman"/>
      <w:sz w:val="24"/>
      <w:szCs w:val="24"/>
    </w:rPr>
  </w:style>
  <w:style w:type="paragraph" w:customStyle="1" w:styleId="Style14">
    <w:name w:val="Style14"/>
    <w:basedOn w:val="a2"/>
    <w:rsid w:val="00663B51"/>
    <w:pPr>
      <w:widowControl w:val="0"/>
      <w:autoSpaceDE w:val="0"/>
      <w:autoSpaceDN w:val="0"/>
      <w:adjustRightInd w:val="0"/>
      <w:spacing w:line="427" w:lineRule="exact"/>
      <w:ind w:firstLine="533"/>
    </w:pPr>
    <w:rPr>
      <w:rFonts w:eastAsia="Times New Roman" w:cs="Times New Roman"/>
      <w:sz w:val="24"/>
      <w:szCs w:val="24"/>
    </w:rPr>
  </w:style>
  <w:style w:type="paragraph" w:customStyle="1" w:styleId="affff9">
    <w:name w:val="основной"/>
    <w:basedOn w:val="aff4"/>
    <w:rsid w:val="00663B51"/>
    <w:pPr>
      <w:widowControl w:val="0"/>
      <w:spacing w:after="80"/>
      <w:ind w:firstLine="720"/>
    </w:pPr>
    <w:rPr>
      <w:szCs w:val="20"/>
    </w:rPr>
  </w:style>
  <w:style w:type="paragraph" w:customStyle="1" w:styleId="122">
    <w:name w:val="абзац 12"/>
    <w:basedOn w:val="a2"/>
    <w:rsid w:val="00663B51"/>
    <w:pPr>
      <w:overflowPunct w:val="0"/>
      <w:autoSpaceDE w:val="0"/>
      <w:autoSpaceDN w:val="0"/>
      <w:adjustRightInd w:val="0"/>
      <w:ind w:firstLine="709"/>
    </w:pPr>
    <w:rPr>
      <w:rFonts w:eastAsia="Times New Roman" w:cs="Times New Roman"/>
      <w:szCs w:val="20"/>
    </w:rPr>
  </w:style>
  <w:style w:type="paragraph" w:customStyle="1" w:styleId="1f0">
    <w:name w:val="Основной текст1"/>
    <w:basedOn w:val="a2"/>
    <w:rsid w:val="00663B51"/>
    <w:rPr>
      <w:rFonts w:eastAsia="Times New Roman" w:cs="Times New Roman"/>
      <w:sz w:val="24"/>
      <w:szCs w:val="20"/>
    </w:rPr>
  </w:style>
  <w:style w:type="paragraph" w:customStyle="1" w:styleId="FR1">
    <w:name w:val="FR1"/>
    <w:semiHidden/>
    <w:rsid w:val="00663B51"/>
    <w:pPr>
      <w:widowControl w:val="0"/>
      <w:spacing w:before="220" w:after="0" w:line="340" w:lineRule="auto"/>
      <w:jc w:val="both"/>
    </w:pPr>
    <w:rPr>
      <w:rFonts w:ascii="Arial" w:eastAsia="Times New Roman" w:hAnsi="Arial" w:cs="Times New Roman"/>
      <w:sz w:val="20"/>
      <w:szCs w:val="20"/>
    </w:rPr>
  </w:style>
  <w:style w:type="character" w:customStyle="1" w:styleId="241">
    <w:name w:val="Знак Знак24"/>
    <w:basedOn w:val="a3"/>
    <w:rsid w:val="00663B51"/>
    <w:rPr>
      <w:rFonts w:ascii="Cambria" w:eastAsia="Times New Roman" w:hAnsi="Cambria" w:cs="Times New Roman"/>
      <w:b/>
      <w:bCs/>
      <w:kern w:val="32"/>
      <w:sz w:val="32"/>
      <w:szCs w:val="32"/>
      <w:lang w:eastAsia="ru-RU"/>
    </w:rPr>
  </w:style>
  <w:style w:type="paragraph" w:customStyle="1" w:styleId="MsoNormal0">
    <w:name w:val="Основной текст.MsoNormal"/>
    <w:basedOn w:val="a2"/>
    <w:rsid w:val="00663B51"/>
    <w:pPr>
      <w:widowControl w:val="0"/>
      <w:suppressAutoHyphens/>
      <w:autoSpaceDN w:val="0"/>
    </w:pPr>
    <w:rPr>
      <w:rFonts w:eastAsia="Arial Unicode MS" w:cs="Tahoma"/>
      <w:kern w:val="3"/>
      <w:sz w:val="24"/>
      <w:szCs w:val="24"/>
    </w:rPr>
  </w:style>
  <w:style w:type="paragraph" w:customStyle="1" w:styleId="313">
    <w:name w:val="Основной текст 31"/>
    <w:basedOn w:val="a2"/>
    <w:rsid w:val="00663B51"/>
    <w:pPr>
      <w:widowControl w:val="0"/>
      <w:jc w:val="center"/>
    </w:pPr>
    <w:rPr>
      <w:rFonts w:eastAsia="Times New Roman" w:cs="Times New Roman"/>
      <w:sz w:val="32"/>
      <w:szCs w:val="20"/>
    </w:rPr>
  </w:style>
  <w:style w:type="paragraph" w:customStyle="1" w:styleId="a1">
    <w:name w:val="сп"/>
    <w:basedOn w:val="a2"/>
    <w:rsid w:val="00663B51"/>
    <w:pPr>
      <w:widowControl w:val="0"/>
      <w:numPr>
        <w:numId w:val="18"/>
      </w:numPr>
      <w:tabs>
        <w:tab w:val="clear" w:pos="360"/>
        <w:tab w:val="left" w:pos="680"/>
        <w:tab w:val="num" w:pos="1040"/>
      </w:tabs>
      <w:ind w:left="680"/>
    </w:pPr>
    <w:rPr>
      <w:rFonts w:eastAsia="Times New Roman" w:cs="Times New Roman"/>
      <w:sz w:val="24"/>
      <w:szCs w:val="20"/>
    </w:rPr>
  </w:style>
  <w:style w:type="paragraph" w:customStyle="1" w:styleId="74">
    <w:name w:val="7"/>
    <w:basedOn w:val="a2"/>
    <w:rsid w:val="00663B51"/>
    <w:pPr>
      <w:spacing w:before="60"/>
      <w:ind w:left="720"/>
    </w:pPr>
    <w:rPr>
      <w:rFonts w:ascii="Times New Roman CYR" w:eastAsia="Times New Roman" w:hAnsi="Times New Roman CYR" w:cs="Times New Roman"/>
      <w:sz w:val="24"/>
      <w:szCs w:val="20"/>
    </w:rPr>
  </w:style>
  <w:style w:type="character" w:customStyle="1" w:styleId="1f1">
    <w:name w:val="Знак Знак Знак Знак Знак Знак Знак1"/>
    <w:aliases w:val=" Знак Знак Знак Знак Знак Знак Знак Знак,Знак Знак Знак Знак Знак Знак,Знак Знак Знак Знак Знак Знак Знак Знак,Знак Знак Знак Знак Знак Знак Знак Знак Знак Знак,Знак Знак Знак Знак Знак Знак1"/>
    <w:basedOn w:val="a3"/>
    <w:rsid w:val="00663B51"/>
    <w:rPr>
      <w:sz w:val="24"/>
      <w:szCs w:val="24"/>
      <w:lang w:val="ru-RU" w:eastAsia="ru-RU" w:bidi="ar-SA"/>
    </w:rPr>
  </w:style>
  <w:style w:type="paragraph" w:customStyle="1" w:styleId="xl32">
    <w:name w:val="xl32"/>
    <w:basedOn w:val="a2"/>
    <w:rsid w:val="00663B51"/>
    <w:pPr>
      <w:widowControl w:val="0"/>
      <w:adjustRightInd w:val="0"/>
      <w:spacing w:before="100" w:beforeAutospacing="1" w:after="100" w:afterAutospacing="1" w:line="360" w:lineRule="atLeast"/>
      <w:textAlignment w:val="baseline"/>
    </w:pPr>
    <w:rPr>
      <w:rFonts w:eastAsia="Times New Roman" w:cs="Times New Roman"/>
      <w:b/>
      <w:bCs/>
      <w:sz w:val="24"/>
      <w:szCs w:val="24"/>
    </w:rPr>
  </w:style>
  <w:style w:type="paragraph" w:customStyle="1" w:styleId="Report">
    <w:name w:val="Report"/>
    <w:basedOn w:val="a2"/>
    <w:rsid w:val="00663B51"/>
    <w:pPr>
      <w:widowControl w:val="0"/>
      <w:adjustRightInd w:val="0"/>
      <w:spacing w:line="360" w:lineRule="auto"/>
      <w:ind w:firstLine="567"/>
      <w:textAlignment w:val="baseline"/>
    </w:pPr>
    <w:rPr>
      <w:rFonts w:eastAsia="Times New Roman" w:cs="Times New Roman"/>
      <w:sz w:val="24"/>
      <w:szCs w:val="20"/>
    </w:rPr>
  </w:style>
  <w:style w:type="paragraph" w:customStyle="1" w:styleId="affffa">
    <w:name w:val="МОЕ"/>
    <w:basedOn w:val="a2"/>
    <w:rsid w:val="00663B51"/>
    <w:pPr>
      <w:ind w:firstLine="709"/>
    </w:pPr>
    <w:rPr>
      <w:rFonts w:eastAsia="Times New Roman" w:cs="Times New Roman"/>
      <w:spacing w:val="10"/>
      <w:szCs w:val="28"/>
    </w:rPr>
  </w:style>
  <w:style w:type="character" w:customStyle="1" w:styleId="apple-style-span">
    <w:name w:val="apple-style-span"/>
    <w:basedOn w:val="a3"/>
    <w:rsid w:val="00663B51"/>
  </w:style>
  <w:style w:type="paragraph" w:customStyle="1" w:styleId="FORMATTEXT0">
    <w:name w:val=".FORMATTEXT"/>
    <w:rsid w:val="00663B51"/>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styleId="affffb">
    <w:name w:val="annotation reference"/>
    <w:basedOn w:val="a3"/>
    <w:semiHidden/>
    <w:rsid w:val="00663B51"/>
    <w:rPr>
      <w:sz w:val="16"/>
      <w:szCs w:val="16"/>
    </w:rPr>
  </w:style>
  <w:style w:type="paragraph" w:styleId="affffc">
    <w:name w:val="annotation subject"/>
    <w:basedOn w:val="aff8"/>
    <w:next w:val="aff8"/>
    <w:link w:val="affffd"/>
    <w:semiHidden/>
    <w:rsid w:val="00663B51"/>
    <w:pPr>
      <w:suppressAutoHyphens/>
      <w:overflowPunct w:val="0"/>
      <w:autoSpaceDE w:val="0"/>
      <w:textAlignment w:val="baseline"/>
    </w:pPr>
    <w:rPr>
      <w:b/>
      <w:bCs/>
      <w:lang w:eastAsia="ar-SA"/>
    </w:rPr>
  </w:style>
  <w:style w:type="character" w:customStyle="1" w:styleId="affffd">
    <w:name w:val="Тема примечания Знак"/>
    <w:basedOn w:val="aff9"/>
    <w:link w:val="affffc"/>
    <w:semiHidden/>
    <w:rsid w:val="00663B51"/>
    <w:rPr>
      <w:rFonts w:ascii="Times New Roman" w:eastAsia="Times New Roman" w:hAnsi="Times New Roman" w:cs="Times New Roman"/>
      <w:b/>
      <w:bCs/>
      <w:sz w:val="20"/>
      <w:szCs w:val="20"/>
      <w:lang w:eastAsia="ar-SA"/>
    </w:rPr>
  </w:style>
  <w:style w:type="paragraph" w:customStyle="1" w:styleId="xl67">
    <w:name w:val="xl67"/>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Calibri" w:cs="Times New Roman"/>
      <w:sz w:val="20"/>
      <w:szCs w:val="20"/>
    </w:rPr>
  </w:style>
  <w:style w:type="paragraph" w:customStyle="1" w:styleId="ConsNormal">
    <w:name w:val="ConsNormal"/>
    <w:rsid w:val="00663B51"/>
    <w:pPr>
      <w:widowControl w:val="0"/>
      <w:autoSpaceDE w:val="0"/>
      <w:autoSpaceDN w:val="0"/>
      <w:adjustRightInd w:val="0"/>
      <w:spacing w:after="0" w:line="240" w:lineRule="auto"/>
      <w:ind w:right="19772" w:firstLine="720"/>
      <w:jc w:val="both"/>
    </w:pPr>
    <w:rPr>
      <w:rFonts w:ascii="Arial" w:eastAsia="Times New Roman" w:hAnsi="Arial" w:cs="Arial"/>
      <w:sz w:val="20"/>
      <w:szCs w:val="20"/>
    </w:rPr>
  </w:style>
  <w:style w:type="character" w:customStyle="1" w:styleId="2f3">
    <w:name w:val="Знак Знак Знак Знак Знак Знак Знак2"/>
    <w:aliases w:val=" Знак Знак Знак Знак Знак Знак Знак Знак1,Знак Знак Знак Знак Знак Знак2,Знак Знак Знак Знак Знак Знак Знак Знак1,Знак Знак Знак Знак Знак Знак Знак Знак Знак Знак1,Знак Знак Знак Знак Знак2,Знак Знак Знак Знак Знак1"/>
    <w:basedOn w:val="a3"/>
    <w:rsid w:val="00663B51"/>
    <w:rPr>
      <w:sz w:val="24"/>
      <w:szCs w:val="24"/>
      <w:lang w:val="ru-RU" w:eastAsia="ru-RU" w:bidi="ar-SA"/>
    </w:rPr>
  </w:style>
  <w:style w:type="paragraph" w:customStyle="1" w:styleId="2f4">
    <w:name w:val="Обычный2"/>
    <w:rsid w:val="00663B51"/>
    <w:pPr>
      <w:suppressAutoHyphens/>
      <w:overflowPunct w:val="0"/>
      <w:autoSpaceDE w:val="0"/>
      <w:spacing w:after="0" w:line="240" w:lineRule="auto"/>
      <w:textAlignment w:val="baseline"/>
    </w:pPr>
    <w:rPr>
      <w:rFonts w:ascii="MS Sans Serif" w:eastAsia="Arial" w:hAnsi="MS Sans Serif" w:cs="Times New Roman"/>
      <w:sz w:val="20"/>
      <w:szCs w:val="20"/>
      <w:lang w:val="en-US" w:eastAsia="ar-SA"/>
    </w:rPr>
  </w:style>
  <w:style w:type="paragraph" w:customStyle="1" w:styleId="222">
    <w:name w:val="Основной текст с отступом 22"/>
    <w:basedOn w:val="a2"/>
    <w:rsid w:val="00663B51"/>
    <w:pPr>
      <w:widowControl w:val="0"/>
      <w:spacing w:line="259" w:lineRule="auto"/>
      <w:ind w:left="160" w:firstLine="700"/>
    </w:pPr>
    <w:rPr>
      <w:rFonts w:eastAsia="Times New Roman" w:cs="Times New Roman"/>
      <w:szCs w:val="20"/>
    </w:rPr>
  </w:style>
  <w:style w:type="paragraph" w:customStyle="1" w:styleId="2f5">
    <w:name w:val="Название2"/>
    <w:basedOn w:val="a2"/>
    <w:uiPriority w:val="10"/>
    <w:qFormat/>
    <w:rsid w:val="00663B51"/>
    <w:pPr>
      <w:jc w:val="center"/>
    </w:pPr>
    <w:rPr>
      <w:rFonts w:eastAsia="Times New Roman" w:cs="Times New Roman"/>
      <w:b/>
      <w:sz w:val="24"/>
      <w:szCs w:val="20"/>
      <w:lang w:eastAsia="ar-SA"/>
    </w:rPr>
  </w:style>
  <w:style w:type="paragraph" w:customStyle="1" w:styleId="231">
    <w:name w:val="Основной текст 23"/>
    <w:basedOn w:val="2f4"/>
    <w:rsid w:val="00663B51"/>
    <w:rPr>
      <w:rFonts w:ascii="Times New Roman" w:hAnsi="Times New Roman"/>
      <w:sz w:val="22"/>
      <w:lang w:val="ru-RU"/>
    </w:rPr>
  </w:style>
  <w:style w:type="paragraph" w:customStyle="1" w:styleId="2f6">
    <w:name w:val="Основной текст2"/>
    <w:basedOn w:val="a2"/>
    <w:rsid w:val="00663B51"/>
    <w:rPr>
      <w:rFonts w:eastAsia="Times New Roman" w:cs="Times New Roman"/>
      <w:sz w:val="24"/>
      <w:szCs w:val="20"/>
    </w:rPr>
  </w:style>
  <w:style w:type="paragraph" w:customStyle="1" w:styleId="322">
    <w:name w:val="Основной текст 32"/>
    <w:basedOn w:val="a2"/>
    <w:rsid w:val="00663B51"/>
    <w:pPr>
      <w:widowControl w:val="0"/>
      <w:jc w:val="center"/>
    </w:pPr>
    <w:rPr>
      <w:rFonts w:eastAsia="Times New Roman" w:cs="Times New Roman"/>
      <w:sz w:val="32"/>
      <w:szCs w:val="20"/>
    </w:rPr>
  </w:style>
  <w:style w:type="paragraph" w:customStyle="1" w:styleId="affffe">
    <w:name w:val="Основной"/>
    <w:basedOn w:val="aff0"/>
    <w:rsid w:val="00663B51"/>
    <w:pPr>
      <w:spacing w:after="0"/>
      <w:ind w:left="0" w:firstLine="680"/>
    </w:pPr>
  </w:style>
  <w:style w:type="paragraph" w:customStyle="1" w:styleId="1f2">
    <w:name w:val="Знак1 Знак Знак Знак Знак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numbering" w:customStyle="1" w:styleId="142">
    <w:name w:val="Нет списка14"/>
    <w:next w:val="a5"/>
    <w:uiPriority w:val="99"/>
    <w:semiHidden/>
    <w:unhideWhenUsed/>
    <w:rsid w:val="00663B51"/>
  </w:style>
  <w:style w:type="character" w:customStyle="1" w:styleId="115">
    <w:name w:val="Основной текст с отступом Знак1 Знак1"/>
    <w:basedOn w:val="a3"/>
    <w:semiHidden/>
    <w:rsid w:val="00663B51"/>
    <w:rPr>
      <w:rFonts w:ascii="Times New Roman" w:eastAsia="Times New Roman" w:hAnsi="Times New Roman" w:cs="Times New Roman"/>
      <w:sz w:val="28"/>
      <w:szCs w:val="20"/>
      <w:lang w:eastAsia="ar-SA"/>
    </w:rPr>
  </w:style>
  <w:style w:type="numbering" w:customStyle="1" w:styleId="1f3">
    <w:name w:val="Стиль нумерованный1"/>
    <w:rsid w:val="00663B51"/>
  </w:style>
  <w:style w:type="table" w:customStyle="1" w:styleId="270">
    <w:name w:val="Сетка таблицы27"/>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4"/>
    <w:next w:val="ae"/>
    <w:uiPriority w:val="59"/>
    <w:rsid w:val="00663B51"/>
    <w:pPr>
      <w:spacing w:after="0" w:line="240" w:lineRule="auto"/>
    </w:pPr>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0">
    <w:name w:val="Сетка таблицы46"/>
    <w:basedOn w:val="a4"/>
    <w:next w:val="ae"/>
    <w:uiPriority w:val="59"/>
    <w:rsid w:val="00663B5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4">
    <w:name w:val="Нет списка21"/>
    <w:next w:val="a5"/>
    <w:uiPriority w:val="99"/>
    <w:semiHidden/>
    <w:unhideWhenUsed/>
    <w:rsid w:val="00663B51"/>
  </w:style>
  <w:style w:type="numbering" w:customStyle="1" w:styleId="2f7">
    <w:name w:val="Стиль нумерованный2"/>
    <w:rsid w:val="00663B51"/>
  </w:style>
  <w:style w:type="paragraph" w:customStyle="1" w:styleId="western">
    <w:name w:val="western"/>
    <w:basedOn w:val="a2"/>
    <w:rsid w:val="00663B51"/>
    <w:pPr>
      <w:spacing w:before="100" w:beforeAutospacing="1" w:after="100" w:afterAutospacing="1"/>
    </w:pPr>
    <w:rPr>
      <w:rFonts w:eastAsia="Times New Roman" w:cs="Times New Roman"/>
      <w:sz w:val="24"/>
      <w:szCs w:val="24"/>
    </w:rPr>
  </w:style>
  <w:style w:type="paragraph" w:customStyle="1" w:styleId="txt">
    <w:name w:val="txt"/>
    <w:basedOn w:val="a2"/>
    <w:rsid w:val="00663B51"/>
    <w:pPr>
      <w:spacing w:before="100" w:beforeAutospacing="1" w:after="100" w:afterAutospacing="1"/>
    </w:pPr>
    <w:rPr>
      <w:rFonts w:ascii="Verdana" w:eastAsia="Times New Roman" w:hAnsi="Verdana" w:cs="Times New Roman"/>
      <w:color w:val="000000"/>
      <w:sz w:val="17"/>
      <w:szCs w:val="17"/>
    </w:rPr>
  </w:style>
  <w:style w:type="numbering" w:customStyle="1" w:styleId="314">
    <w:name w:val="Нет списка31"/>
    <w:next w:val="a5"/>
    <w:uiPriority w:val="99"/>
    <w:semiHidden/>
    <w:unhideWhenUsed/>
    <w:rsid w:val="00663B51"/>
  </w:style>
  <w:style w:type="paragraph" w:customStyle="1" w:styleId="1f4">
    <w:name w:val="1"/>
    <w:basedOn w:val="a2"/>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afffff">
    <w:name w:val="Стиль главы"/>
    <w:basedOn w:val="a2"/>
    <w:rsid w:val="00663B51"/>
    <w:pPr>
      <w:keepNext/>
      <w:spacing w:before="240" w:after="60"/>
      <w:jc w:val="center"/>
      <w:outlineLvl w:val="0"/>
    </w:pPr>
    <w:rPr>
      <w:rFonts w:ascii="Arial" w:eastAsia="Times New Roman" w:hAnsi="Arial" w:cs="Arial"/>
      <w:b/>
      <w:kern w:val="28"/>
      <w:sz w:val="24"/>
      <w:szCs w:val="32"/>
    </w:rPr>
  </w:style>
  <w:style w:type="paragraph" w:customStyle="1" w:styleId="afffff0">
    <w:name w:val="Стиль пункта схемы Знак Знак Знак Знак Знак Знак"/>
    <w:basedOn w:val="a2"/>
    <w:link w:val="afffff1"/>
    <w:rsid w:val="00663B51"/>
    <w:pPr>
      <w:autoSpaceDE w:val="0"/>
      <w:autoSpaceDN w:val="0"/>
      <w:adjustRightInd w:val="0"/>
      <w:spacing w:line="360" w:lineRule="auto"/>
      <w:ind w:firstLine="680"/>
    </w:pPr>
    <w:rPr>
      <w:rFonts w:eastAsia="Times New Roman" w:cs="Times New Roman"/>
      <w:szCs w:val="28"/>
    </w:rPr>
  </w:style>
  <w:style w:type="character" w:customStyle="1" w:styleId="afffff1">
    <w:name w:val="Стиль пункта схемы Знак Знак Знак Знак Знак Знак Знак"/>
    <w:link w:val="afffff0"/>
    <w:rsid w:val="00663B51"/>
    <w:rPr>
      <w:rFonts w:ascii="Times New Roman" w:eastAsia="Times New Roman" w:hAnsi="Times New Roman" w:cs="Times New Roman"/>
      <w:sz w:val="28"/>
      <w:szCs w:val="28"/>
    </w:rPr>
  </w:style>
  <w:style w:type="paragraph" w:customStyle="1" w:styleId="afffff2">
    <w:name w:val="Стиль заключения Знак"/>
    <w:basedOn w:val="a2"/>
    <w:link w:val="afffff3"/>
    <w:rsid w:val="00663B51"/>
    <w:pPr>
      <w:spacing w:line="360" w:lineRule="auto"/>
      <w:ind w:firstLine="720"/>
    </w:pPr>
    <w:rPr>
      <w:rFonts w:eastAsia="Times New Roman" w:cs="Times New Roman"/>
      <w:szCs w:val="28"/>
    </w:rPr>
  </w:style>
  <w:style w:type="character" w:customStyle="1" w:styleId="afffff3">
    <w:name w:val="Стиль заключения Знак Знак"/>
    <w:link w:val="afffff2"/>
    <w:rsid w:val="00663B51"/>
    <w:rPr>
      <w:rFonts w:ascii="Times New Roman" w:eastAsia="Times New Roman" w:hAnsi="Times New Roman" w:cs="Times New Roman"/>
      <w:sz w:val="28"/>
      <w:szCs w:val="28"/>
    </w:rPr>
  </w:style>
  <w:style w:type="paragraph" w:customStyle="1" w:styleId="afffff4">
    <w:name w:val="Стиль порядка Знак"/>
    <w:basedOn w:val="a2"/>
    <w:link w:val="afffff5"/>
    <w:rsid w:val="00663B51"/>
    <w:pPr>
      <w:tabs>
        <w:tab w:val="left" w:pos="1080"/>
        <w:tab w:val="left" w:pos="1260"/>
      </w:tabs>
      <w:spacing w:line="360" w:lineRule="auto"/>
      <w:ind w:firstLine="720"/>
    </w:pPr>
    <w:rPr>
      <w:rFonts w:eastAsia="Times New Roman" w:cs="Times New Roman"/>
      <w:szCs w:val="28"/>
    </w:rPr>
  </w:style>
  <w:style w:type="character" w:customStyle="1" w:styleId="afffff5">
    <w:name w:val="Стиль порядка Знак Знак"/>
    <w:link w:val="afffff4"/>
    <w:rsid w:val="00663B51"/>
    <w:rPr>
      <w:rFonts w:ascii="Times New Roman" w:eastAsia="Times New Roman" w:hAnsi="Times New Roman" w:cs="Times New Roman"/>
      <w:sz w:val="28"/>
      <w:szCs w:val="28"/>
    </w:rPr>
  </w:style>
  <w:style w:type="paragraph" w:customStyle="1" w:styleId="afffff6">
    <w:name w:val="Стиль пункта схемы Знак Знак Знак Знак"/>
    <w:basedOn w:val="a2"/>
    <w:rsid w:val="00663B51"/>
    <w:pPr>
      <w:autoSpaceDE w:val="0"/>
      <w:autoSpaceDN w:val="0"/>
      <w:adjustRightInd w:val="0"/>
      <w:spacing w:line="360" w:lineRule="auto"/>
      <w:ind w:firstLine="680"/>
    </w:pPr>
    <w:rPr>
      <w:rFonts w:eastAsia="Times New Roman" w:cs="Times New Roman"/>
      <w:szCs w:val="28"/>
    </w:rPr>
  </w:style>
  <w:style w:type="paragraph" w:customStyle="1" w:styleId="afffff7">
    <w:name w:val="Стиль пункта схемы Знак"/>
    <w:basedOn w:val="a2"/>
    <w:link w:val="afffff8"/>
    <w:rsid w:val="00663B51"/>
    <w:pPr>
      <w:autoSpaceDE w:val="0"/>
      <w:autoSpaceDN w:val="0"/>
      <w:adjustRightInd w:val="0"/>
      <w:spacing w:line="360" w:lineRule="auto"/>
      <w:ind w:firstLine="680"/>
    </w:pPr>
    <w:rPr>
      <w:rFonts w:eastAsia="Times New Roman" w:cs="Times New Roman"/>
      <w:szCs w:val="28"/>
    </w:rPr>
  </w:style>
  <w:style w:type="character" w:customStyle="1" w:styleId="afffff8">
    <w:name w:val="Стиль пункта схемы Знак Знак"/>
    <w:link w:val="afffff7"/>
    <w:rsid w:val="00663B51"/>
    <w:rPr>
      <w:rFonts w:ascii="Times New Roman" w:eastAsia="Times New Roman" w:hAnsi="Times New Roman" w:cs="Times New Roman"/>
      <w:sz w:val="28"/>
      <w:szCs w:val="28"/>
    </w:rPr>
  </w:style>
  <w:style w:type="paragraph" w:customStyle="1" w:styleId="afffff9">
    <w:name w:val="Стиль пункта схемы"/>
    <w:basedOn w:val="a2"/>
    <w:rsid w:val="00663B51"/>
    <w:pPr>
      <w:autoSpaceDE w:val="0"/>
      <w:autoSpaceDN w:val="0"/>
      <w:adjustRightInd w:val="0"/>
      <w:spacing w:line="360" w:lineRule="auto"/>
      <w:ind w:firstLine="680"/>
    </w:pPr>
    <w:rPr>
      <w:rFonts w:eastAsia="Times New Roman" w:cs="Times New Roman"/>
      <w:szCs w:val="28"/>
    </w:rPr>
  </w:style>
  <w:style w:type="character" w:customStyle="1" w:styleId="47">
    <w:name w:val="Знак Знак4"/>
    <w:rsid w:val="00663B51"/>
    <w:rPr>
      <w:rFonts w:ascii="Times New Roman CYR" w:hAnsi="Times New Roman CYR"/>
      <w:lang w:val="ru-RU" w:eastAsia="ar-SA" w:bidi="ar-SA"/>
    </w:rPr>
  </w:style>
  <w:style w:type="paragraph" w:customStyle="1" w:styleId="1f5">
    <w:name w:val="Знак Знак Знак Знак Знак Знак Знак1 Знак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117">
    <w:name w:val="1 Знак Знак Знак1 Знак Знак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1f6">
    <w:name w:val="1 Знак Знак Знак Знак Знак Знак"/>
    <w:basedOn w:val="a2"/>
    <w:rsid w:val="00663B51"/>
    <w:pPr>
      <w:spacing w:after="160" w:line="240" w:lineRule="exact"/>
    </w:pPr>
    <w:rPr>
      <w:rFonts w:ascii="Verdana" w:eastAsia="Times New Roman" w:hAnsi="Verdana" w:cs="Times New Roman"/>
      <w:sz w:val="20"/>
      <w:szCs w:val="20"/>
      <w:lang w:val="en-US" w:eastAsia="en-US"/>
    </w:rPr>
  </w:style>
  <w:style w:type="paragraph" w:customStyle="1" w:styleId="Text">
    <w:name w:val="Text"/>
    <w:basedOn w:val="a2"/>
    <w:link w:val="Text0"/>
    <w:rsid w:val="00663B51"/>
    <w:pPr>
      <w:overflowPunct w:val="0"/>
      <w:autoSpaceDE w:val="0"/>
      <w:autoSpaceDN w:val="0"/>
      <w:adjustRightInd w:val="0"/>
      <w:spacing w:before="220"/>
      <w:textAlignment w:val="baseline"/>
    </w:pPr>
    <w:rPr>
      <w:rFonts w:eastAsia="Times New Roman" w:cs="Times New Roman"/>
      <w:sz w:val="24"/>
      <w:szCs w:val="24"/>
      <w:lang w:eastAsia="en-US"/>
    </w:rPr>
  </w:style>
  <w:style w:type="character" w:customStyle="1" w:styleId="Text0">
    <w:name w:val="Text Знак"/>
    <w:link w:val="Text"/>
    <w:rsid w:val="00663B51"/>
    <w:rPr>
      <w:rFonts w:ascii="Times New Roman" w:eastAsia="Times New Roman" w:hAnsi="Times New Roman" w:cs="Times New Roman"/>
      <w:sz w:val="24"/>
      <w:szCs w:val="24"/>
      <w:lang w:eastAsia="en-US"/>
    </w:rPr>
  </w:style>
  <w:style w:type="character" w:customStyle="1" w:styleId="afffffa">
    <w:name w:val="Стиль пункта схемы Знак Знак Знак"/>
    <w:rsid w:val="00663B51"/>
    <w:rPr>
      <w:sz w:val="28"/>
      <w:szCs w:val="28"/>
      <w:lang w:val="ru-RU" w:eastAsia="ru-RU" w:bidi="ar-SA"/>
    </w:rPr>
  </w:style>
  <w:style w:type="paragraph" w:customStyle="1" w:styleId="118">
    <w:name w:val="1 Знак Знак Знак1 Знак Знак Знак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85">
    <w:name w:val="Знак8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textn">
    <w:name w:val="textn"/>
    <w:basedOn w:val="a2"/>
    <w:rsid w:val="00663B51"/>
    <w:pPr>
      <w:spacing w:before="100" w:beforeAutospacing="1" w:after="100" w:afterAutospacing="1"/>
    </w:pPr>
    <w:rPr>
      <w:rFonts w:eastAsia="Times New Roman" w:cs="Times New Roman"/>
      <w:sz w:val="24"/>
      <w:szCs w:val="24"/>
    </w:rPr>
  </w:style>
  <w:style w:type="paragraph" w:customStyle="1" w:styleId="119">
    <w:name w:val="Знак1 Знак Знак Знак Знак Знак Знак Знак Знак Знак Знак Знак Знак Знак Знак Знак1 Знак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xl22">
    <w:name w:val="xl22"/>
    <w:basedOn w:val="a2"/>
    <w:rsid w:val="00663B5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sz w:val="24"/>
      <w:szCs w:val="24"/>
    </w:rPr>
  </w:style>
  <w:style w:type="paragraph" w:customStyle="1" w:styleId="xl23">
    <w:name w:val="xl23"/>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25">
    <w:name w:val="xl25"/>
    <w:basedOn w:val="a2"/>
    <w:rsid w:val="00663B51"/>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Times New Roman"/>
      <w:b/>
      <w:bCs/>
      <w:sz w:val="24"/>
      <w:szCs w:val="24"/>
    </w:rPr>
  </w:style>
  <w:style w:type="paragraph" w:customStyle="1" w:styleId="xl26">
    <w:name w:val="xl26"/>
    <w:basedOn w:val="a2"/>
    <w:rsid w:val="00663B51"/>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Times New Roman"/>
      <w:b/>
      <w:bCs/>
      <w:sz w:val="24"/>
      <w:szCs w:val="24"/>
    </w:rPr>
  </w:style>
  <w:style w:type="paragraph" w:customStyle="1" w:styleId="xl27">
    <w:name w:val="xl27"/>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28">
    <w:name w:val="xl28"/>
    <w:basedOn w:val="a2"/>
    <w:rsid w:val="00663B51"/>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29">
    <w:name w:val="xl29"/>
    <w:basedOn w:val="a2"/>
    <w:rsid w:val="00663B5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Times New Roman" w:cs="Times New Roman"/>
      <w:sz w:val="24"/>
      <w:szCs w:val="24"/>
    </w:rPr>
  </w:style>
  <w:style w:type="paragraph" w:customStyle="1" w:styleId="xl30">
    <w:name w:val="xl30"/>
    <w:basedOn w:val="a2"/>
    <w:rsid w:val="00663B51"/>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eastAsia="Times New Roman" w:cs="Times New Roman"/>
      <w:sz w:val="24"/>
      <w:szCs w:val="24"/>
    </w:rPr>
  </w:style>
  <w:style w:type="paragraph" w:customStyle="1" w:styleId="3e">
    <w:name w:val="Обычный3"/>
    <w:rsid w:val="00663B51"/>
    <w:pPr>
      <w:spacing w:after="0" w:line="240" w:lineRule="auto"/>
    </w:pPr>
    <w:rPr>
      <w:rFonts w:ascii="Times New Roman" w:eastAsia="Times New Roman" w:hAnsi="Times New Roman" w:cs="Times New Roman"/>
      <w:sz w:val="24"/>
      <w:szCs w:val="20"/>
    </w:rPr>
  </w:style>
  <w:style w:type="table" w:customStyle="1" w:styleId="550">
    <w:name w:val="Сетка таблицы55"/>
    <w:basedOn w:val="a4"/>
    <w:next w:val="ae"/>
    <w:uiPriority w:val="39"/>
    <w:rsid w:val="00663B51"/>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Верхний колонтитул1"/>
    <w:basedOn w:val="a2"/>
    <w:rsid w:val="00663B51"/>
    <w:pPr>
      <w:widowControl w:val="0"/>
      <w:tabs>
        <w:tab w:val="center" w:pos="4153"/>
        <w:tab w:val="right" w:pos="8306"/>
      </w:tabs>
    </w:pPr>
    <w:rPr>
      <w:rFonts w:ascii="TimesDL" w:eastAsia="Times New Roman" w:hAnsi="TimesDL" w:cs="Times New Roman"/>
      <w:szCs w:val="20"/>
    </w:rPr>
  </w:style>
  <w:style w:type="paragraph" w:customStyle="1" w:styleId="xl38">
    <w:name w:val="xl38"/>
    <w:basedOn w:val="a2"/>
    <w:rsid w:val="00663B51"/>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1f8">
    <w:name w:val="Нижний колонтитул1"/>
    <w:basedOn w:val="a2"/>
    <w:rsid w:val="00663B51"/>
    <w:pPr>
      <w:widowControl w:val="0"/>
      <w:tabs>
        <w:tab w:val="center" w:pos="4153"/>
        <w:tab w:val="right" w:pos="8306"/>
      </w:tabs>
    </w:pPr>
    <w:rPr>
      <w:rFonts w:ascii="TimesDL" w:eastAsia="Times New Roman" w:hAnsi="TimesDL" w:cs="Times New Roman"/>
      <w:szCs w:val="20"/>
    </w:rPr>
  </w:style>
  <w:style w:type="paragraph" w:customStyle="1" w:styleId="56">
    <w:name w:val="Стиль5"/>
    <w:basedOn w:val="3f"/>
    <w:rsid w:val="00663B51"/>
    <w:pPr>
      <w:tabs>
        <w:tab w:val="left" w:pos="8931"/>
      </w:tabs>
      <w:ind w:left="2694" w:right="901" w:firstLine="0"/>
    </w:pPr>
  </w:style>
  <w:style w:type="paragraph" w:customStyle="1" w:styleId="3f">
    <w:name w:val="Стиль3"/>
    <w:basedOn w:val="a2"/>
    <w:rsid w:val="00663B51"/>
    <w:pPr>
      <w:widowControl w:val="0"/>
      <w:spacing w:line="360" w:lineRule="auto"/>
      <w:ind w:firstLine="709"/>
    </w:pPr>
    <w:rPr>
      <w:rFonts w:ascii="TimesDL" w:eastAsia="Times New Roman" w:hAnsi="TimesDL" w:cs="Times New Roman"/>
      <w:szCs w:val="20"/>
    </w:rPr>
  </w:style>
  <w:style w:type="paragraph" w:customStyle="1" w:styleId="Kursiv14Kurs">
    <w:name w:val="Центр.курс..Kursiv.14.Kurs"/>
    <w:basedOn w:val="a2"/>
    <w:rsid w:val="00663B51"/>
    <w:pPr>
      <w:widowControl w:val="0"/>
      <w:spacing w:line="360" w:lineRule="auto"/>
      <w:ind w:firstLine="851"/>
      <w:jc w:val="center"/>
    </w:pPr>
    <w:rPr>
      <w:rFonts w:ascii="KursivC" w:eastAsia="Times New Roman" w:hAnsi="KursivC" w:cs="Times New Roman"/>
      <w:b/>
      <w:szCs w:val="20"/>
    </w:rPr>
  </w:style>
  <w:style w:type="paragraph" w:customStyle="1" w:styleId="Kurs-16">
    <w:name w:val="Kurs-16"/>
    <w:basedOn w:val="Kursiv14Kurs"/>
    <w:rsid w:val="00663B51"/>
    <w:rPr>
      <w:sz w:val="32"/>
    </w:rPr>
  </w:style>
  <w:style w:type="paragraph" w:customStyle="1" w:styleId="afffffb">
    <w:name w:val="отступ"/>
    <w:basedOn w:val="a2"/>
    <w:rsid w:val="00663B51"/>
    <w:pPr>
      <w:widowControl w:val="0"/>
      <w:spacing w:line="360" w:lineRule="auto"/>
      <w:ind w:firstLine="851"/>
      <w:jc w:val="center"/>
    </w:pPr>
    <w:rPr>
      <w:rFonts w:ascii="TimesDL" w:eastAsia="Times New Roman" w:hAnsi="TimesDL" w:cs="Times New Roman"/>
      <w:b/>
      <w:i/>
      <w:sz w:val="24"/>
      <w:szCs w:val="20"/>
    </w:rPr>
  </w:style>
  <w:style w:type="paragraph" w:customStyle="1" w:styleId="xl31">
    <w:name w:val="xl31"/>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24"/>
      <w:szCs w:val="24"/>
    </w:rPr>
  </w:style>
  <w:style w:type="paragraph" w:customStyle="1" w:styleId="xl33">
    <w:name w:val="xl33"/>
    <w:basedOn w:val="a2"/>
    <w:rsid w:val="00663B51"/>
    <w:pPr>
      <w:pBdr>
        <w:top w:val="single" w:sz="4" w:space="0" w:color="auto"/>
        <w:left w:val="single" w:sz="4" w:space="0" w:color="auto"/>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4">
    <w:name w:val="xl34"/>
    <w:basedOn w:val="a2"/>
    <w:rsid w:val="00663B51"/>
    <w:pPr>
      <w:pBdr>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35">
    <w:name w:val="xl35"/>
    <w:basedOn w:val="a2"/>
    <w:rsid w:val="00663B51"/>
    <w:pPr>
      <w:pBdr>
        <w:top w:val="single" w:sz="4" w:space="0" w:color="auto"/>
        <w:left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36">
    <w:name w:val="xl36"/>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24"/>
      <w:szCs w:val="24"/>
    </w:rPr>
  </w:style>
  <w:style w:type="paragraph" w:customStyle="1" w:styleId="xl37">
    <w:name w:val="xl37"/>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39">
    <w:name w:val="xl39"/>
    <w:basedOn w:val="a2"/>
    <w:rsid w:val="00663B5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sz w:val="24"/>
      <w:szCs w:val="24"/>
    </w:rPr>
  </w:style>
  <w:style w:type="paragraph" w:customStyle="1" w:styleId="xl40">
    <w:name w:val="xl40"/>
    <w:basedOn w:val="a2"/>
    <w:rsid w:val="00663B51"/>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4"/>
      <w:szCs w:val="24"/>
    </w:rPr>
  </w:style>
  <w:style w:type="paragraph" w:customStyle="1" w:styleId="xl41">
    <w:name w:val="xl41"/>
    <w:basedOn w:val="a2"/>
    <w:rsid w:val="00663B51"/>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42">
    <w:name w:val="xl42"/>
    <w:basedOn w:val="a2"/>
    <w:rsid w:val="00663B51"/>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43">
    <w:name w:val="xl43"/>
    <w:basedOn w:val="a2"/>
    <w:rsid w:val="00663B51"/>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4">
    <w:name w:val="xl44"/>
    <w:basedOn w:val="a2"/>
    <w:rsid w:val="00663B51"/>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45">
    <w:name w:val="xl45"/>
    <w:basedOn w:val="a2"/>
    <w:rsid w:val="00663B51"/>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46">
    <w:name w:val="xl46"/>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sz w:val="24"/>
      <w:szCs w:val="24"/>
    </w:rPr>
  </w:style>
  <w:style w:type="paragraph" w:customStyle="1" w:styleId="xl47">
    <w:name w:val="xl47"/>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49">
    <w:name w:val="xl49"/>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24"/>
      <w:szCs w:val="24"/>
    </w:rPr>
  </w:style>
  <w:style w:type="paragraph" w:customStyle="1" w:styleId="xl50">
    <w:name w:val="xl50"/>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51">
    <w:name w:val="xl51"/>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Unicode MS" w:eastAsia="Arial Unicode MS" w:hAnsi="Arial Unicode MS" w:cs="Arial Unicode MS"/>
      <w:sz w:val="24"/>
      <w:szCs w:val="24"/>
    </w:rPr>
  </w:style>
  <w:style w:type="paragraph" w:customStyle="1" w:styleId="xl52">
    <w:name w:val="xl52"/>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53">
    <w:name w:val="xl53"/>
    <w:basedOn w:val="a2"/>
    <w:rsid w:val="00663B51"/>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54">
    <w:name w:val="xl54"/>
    <w:basedOn w:val="a2"/>
    <w:rsid w:val="00663B51"/>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55">
    <w:name w:val="xl55"/>
    <w:basedOn w:val="a2"/>
    <w:rsid w:val="00663B51"/>
    <w:pPr>
      <w:pBdr>
        <w:top w:val="single" w:sz="4" w:space="0" w:color="auto"/>
        <w:left w:val="single" w:sz="4" w:space="0" w:color="auto"/>
        <w:bottom w:val="single" w:sz="4" w:space="0" w:color="auto"/>
      </w:pBdr>
      <w:spacing w:before="100" w:beforeAutospacing="1" w:after="100" w:afterAutospacing="1"/>
    </w:pPr>
    <w:rPr>
      <w:rFonts w:ascii="Arial Unicode MS" w:eastAsia="Arial Unicode MS" w:hAnsi="Arial Unicode MS" w:cs="Arial Unicode MS"/>
      <w:sz w:val="24"/>
      <w:szCs w:val="24"/>
    </w:rPr>
  </w:style>
  <w:style w:type="paragraph" w:customStyle="1" w:styleId="xl56">
    <w:name w:val="xl56"/>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2"/>
      <w:szCs w:val="12"/>
    </w:rPr>
  </w:style>
  <w:style w:type="paragraph" w:customStyle="1" w:styleId="xl57">
    <w:name w:val="xl57"/>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 w:val="14"/>
      <w:szCs w:val="14"/>
    </w:rPr>
  </w:style>
  <w:style w:type="paragraph" w:customStyle="1" w:styleId="xl58">
    <w:name w:val="xl58"/>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59">
    <w:name w:val="xl59"/>
    <w:basedOn w:val="a2"/>
    <w:rsid w:val="00663B51"/>
    <w:pPr>
      <w:spacing w:before="100" w:beforeAutospacing="1" w:after="100" w:afterAutospacing="1"/>
    </w:pPr>
    <w:rPr>
      <w:rFonts w:ascii="Arial" w:eastAsia="Arial Unicode MS" w:hAnsi="Arial" w:cs="Arial"/>
      <w:b/>
      <w:bCs/>
      <w:sz w:val="24"/>
      <w:szCs w:val="24"/>
    </w:rPr>
  </w:style>
  <w:style w:type="paragraph" w:customStyle="1" w:styleId="xl60">
    <w:name w:val="xl60"/>
    <w:basedOn w:val="a2"/>
    <w:rsid w:val="00663B51"/>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i/>
      <w:iCs/>
      <w:sz w:val="24"/>
      <w:szCs w:val="24"/>
    </w:rPr>
  </w:style>
  <w:style w:type="paragraph" w:customStyle="1" w:styleId="xl61">
    <w:name w:val="xl61"/>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i/>
      <w:iCs/>
      <w:sz w:val="24"/>
      <w:szCs w:val="24"/>
    </w:rPr>
  </w:style>
  <w:style w:type="paragraph" w:customStyle="1" w:styleId="xl62">
    <w:name w:val="xl62"/>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i/>
      <w:iCs/>
      <w:sz w:val="24"/>
      <w:szCs w:val="24"/>
    </w:rPr>
  </w:style>
  <w:style w:type="paragraph" w:customStyle="1" w:styleId="xl63">
    <w:name w:val="xl63"/>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i/>
      <w:iCs/>
      <w:sz w:val="24"/>
      <w:szCs w:val="24"/>
    </w:rPr>
  </w:style>
  <w:style w:type="paragraph" w:customStyle="1" w:styleId="xl64">
    <w:name w:val="xl64"/>
    <w:basedOn w:val="a2"/>
    <w:rsid w:val="00663B51"/>
    <w:pPr>
      <w:spacing w:before="100" w:beforeAutospacing="1" w:after="100" w:afterAutospacing="1"/>
    </w:pPr>
    <w:rPr>
      <w:rFonts w:ascii="Arial" w:eastAsia="Arial Unicode MS" w:hAnsi="Arial" w:cs="Arial"/>
      <w:i/>
      <w:iCs/>
      <w:sz w:val="24"/>
      <w:szCs w:val="24"/>
    </w:rPr>
  </w:style>
  <w:style w:type="paragraph" w:customStyle="1" w:styleId="xl65">
    <w:name w:val="xl65"/>
    <w:basedOn w:val="a2"/>
    <w:rsid w:val="00663B51"/>
    <w:pPr>
      <w:pBdr>
        <w:left w:val="single" w:sz="4" w:space="0" w:color="auto"/>
        <w:right w:val="single" w:sz="4" w:space="0" w:color="auto"/>
      </w:pBdr>
      <w:spacing w:before="100" w:beforeAutospacing="1" w:after="100" w:afterAutospacing="1"/>
    </w:pPr>
    <w:rPr>
      <w:rFonts w:ascii="Arial" w:eastAsia="Arial Unicode MS" w:hAnsi="Arial" w:cs="Arial"/>
      <w:i/>
      <w:iCs/>
      <w:sz w:val="24"/>
      <w:szCs w:val="24"/>
    </w:rPr>
  </w:style>
  <w:style w:type="paragraph" w:customStyle="1" w:styleId="xl66">
    <w:name w:val="xl66"/>
    <w:basedOn w:val="a2"/>
    <w:rsid w:val="00663B51"/>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i/>
      <w:iCs/>
      <w:sz w:val="24"/>
      <w:szCs w:val="24"/>
    </w:rPr>
  </w:style>
  <w:style w:type="character" w:customStyle="1" w:styleId="2f8">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2,Текст Знак Знак Знак1, Знак3 Знак Знак Знак1, Знак3 Знак1 Знак1"/>
    <w:rsid w:val="00663B51"/>
    <w:rPr>
      <w:rFonts w:ascii="Courier New" w:hAnsi="Courier New" w:cs="Courier New"/>
    </w:rPr>
  </w:style>
  <w:style w:type="paragraph" w:customStyle="1" w:styleId="afffffc">
    <w:name w:val="Стиль"/>
    <w:rsid w:val="00663B51"/>
    <w:pPr>
      <w:spacing w:before="40" w:after="40" w:line="240" w:lineRule="auto"/>
      <w:ind w:firstLine="113"/>
    </w:pPr>
    <w:rPr>
      <w:rFonts w:ascii="Times New Roman" w:eastAsia="Times New Roman" w:hAnsi="Times New Roman" w:cs="Times New Roman"/>
      <w:sz w:val="24"/>
      <w:szCs w:val="20"/>
    </w:rPr>
  </w:style>
  <w:style w:type="paragraph" w:customStyle="1" w:styleId="1f9">
    <w:name w:val="Номер страницы1"/>
    <w:basedOn w:val="a2"/>
    <w:next w:val="a2"/>
    <w:rsid w:val="00663B51"/>
    <w:rPr>
      <w:rFonts w:ascii="Utopia" w:eastAsia="Times New Roman" w:hAnsi="Utopia" w:cs="Times New Roman"/>
      <w:sz w:val="20"/>
      <w:szCs w:val="20"/>
    </w:rPr>
  </w:style>
  <w:style w:type="paragraph" w:customStyle="1" w:styleId="Iniiaiieoaeno21">
    <w:name w:val="Iniiaiie oaeno 21"/>
    <w:basedOn w:val="a2"/>
    <w:rsid w:val="00663B51"/>
    <w:pPr>
      <w:widowControl w:val="0"/>
      <w:tabs>
        <w:tab w:val="right" w:pos="9356"/>
      </w:tabs>
      <w:overflowPunct w:val="0"/>
      <w:autoSpaceDE w:val="0"/>
      <w:autoSpaceDN w:val="0"/>
      <w:adjustRightInd w:val="0"/>
      <w:ind w:right="46" w:firstLine="567"/>
      <w:textAlignment w:val="baseline"/>
    </w:pPr>
    <w:rPr>
      <w:rFonts w:ascii="NTHelvetica/Cyrillic" w:eastAsia="Times New Roman" w:hAnsi="NTHelvetica/Cyrillic" w:cs="Times New Roman"/>
      <w:sz w:val="30"/>
      <w:szCs w:val="30"/>
    </w:rPr>
  </w:style>
  <w:style w:type="paragraph" w:customStyle="1" w:styleId="1fa">
    <w:name w:val="Цитата1"/>
    <w:basedOn w:val="a2"/>
    <w:rsid w:val="00663B51"/>
    <w:pPr>
      <w:overflowPunct w:val="0"/>
      <w:autoSpaceDE w:val="0"/>
      <w:autoSpaceDN w:val="0"/>
      <w:adjustRightInd w:val="0"/>
      <w:spacing w:line="360" w:lineRule="auto"/>
      <w:ind w:left="-426" w:right="-908"/>
      <w:textAlignment w:val="baseline"/>
    </w:pPr>
    <w:rPr>
      <w:rFonts w:eastAsia="Times New Roman" w:cs="Times New Roman"/>
      <w:szCs w:val="20"/>
    </w:rPr>
  </w:style>
  <w:style w:type="paragraph" w:customStyle="1" w:styleId="xl48">
    <w:name w:val="xl48"/>
    <w:basedOn w:val="a2"/>
    <w:rsid w:val="00663B51"/>
    <w:pPr>
      <w:pBdr>
        <w:left w:val="single" w:sz="8" w:space="0" w:color="auto"/>
        <w:right w:val="single" w:sz="8" w:space="0" w:color="auto"/>
      </w:pBdr>
      <w:spacing w:before="100" w:beforeAutospacing="1" w:after="100" w:afterAutospacing="1"/>
      <w:jc w:val="center"/>
      <w:textAlignment w:val="center"/>
    </w:pPr>
    <w:rPr>
      <w:rFonts w:ascii="Arial Unicode MS" w:eastAsia="Arial Unicode MS" w:hAnsi="Arial Unicode MS" w:cs="Arial Unicode MS"/>
      <w:sz w:val="24"/>
      <w:szCs w:val="24"/>
    </w:rPr>
  </w:style>
  <w:style w:type="character" w:customStyle="1" w:styleId="FontStyle48">
    <w:name w:val="Font Style48"/>
    <w:rsid w:val="00663B51"/>
    <w:rPr>
      <w:rFonts w:ascii="Times New Roman" w:hAnsi="Times New Roman" w:cs="Times New Roman"/>
      <w:sz w:val="24"/>
      <w:szCs w:val="24"/>
    </w:rPr>
  </w:style>
  <w:style w:type="paragraph" w:customStyle="1" w:styleId="1fb">
    <w:name w:val="Название объекта1"/>
    <w:next w:val="a2"/>
    <w:rsid w:val="00663B51"/>
    <w:pPr>
      <w:suppressAutoHyphens/>
      <w:spacing w:before="240" w:after="60" w:line="240" w:lineRule="auto"/>
    </w:pPr>
    <w:rPr>
      <w:rFonts w:ascii="Times New Roman" w:eastAsia="Times New Roman" w:hAnsi="Times New Roman" w:cs="Times New Roman"/>
      <w:sz w:val="26"/>
      <w:szCs w:val="20"/>
      <w:lang w:eastAsia="ar-SA"/>
    </w:rPr>
  </w:style>
  <w:style w:type="paragraph" w:customStyle="1" w:styleId="Normal10-022">
    <w:name w:val="Стиль Normal + 10 пт полужирный По центру Слева:  -02 см Справ...2"/>
    <w:basedOn w:val="a2"/>
    <w:rsid w:val="00663B51"/>
    <w:pPr>
      <w:snapToGrid w:val="0"/>
      <w:ind w:left="-113" w:right="-113"/>
      <w:jc w:val="center"/>
    </w:pPr>
    <w:rPr>
      <w:rFonts w:eastAsia="Times New Roman" w:cs="Times New Roman"/>
      <w:b/>
      <w:bCs/>
      <w:sz w:val="20"/>
      <w:szCs w:val="20"/>
    </w:rPr>
  </w:style>
  <w:style w:type="paragraph" w:customStyle="1" w:styleId="12701">
    <w:name w:val="Стиль Слева:  127 см Первая строка:  0 см1"/>
    <w:basedOn w:val="a2"/>
    <w:rsid w:val="00663B51"/>
    <w:pPr>
      <w:widowControl w:val="0"/>
      <w:autoSpaceDE w:val="0"/>
      <w:autoSpaceDN w:val="0"/>
      <w:adjustRightInd w:val="0"/>
      <w:spacing w:before="120"/>
      <w:ind w:left="720"/>
    </w:pPr>
    <w:rPr>
      <w:rFonts w:eastAsia="Times New Roman" w:cs="Times New Roman"/>
      <w:sz w:val="26"/>
      <w:szCs w:val="20"/>
    </w:rPr>
  </w:style>
  <w:style w:type="paragraph" w:customStyle="1" w:styleId="Normal10">
    <w:name w:val="Стиль Normal + 10 пт полужирный"/>
    <w:basedOn w:val="3e"/>
    <w:rsid w:val="00663B51"/>
    <w:pPr>
      <w:snapToGrid w:val="0"/>
      <w:ind w:left="-113" w:right="-113"/>
      <w:jc w:val="center"/>
    </w:pPr>
    <w:rPr>
      <w:b/>
      <w:bCs/>
      <w:sz w:val="20"/>
    </w:rPr>
  </w:style>
  <w:style w:type="paragraph" w:customStyle="1" w:styleId="Normal10-02">
    <w:name w:val="Стиль Normal + 10 пт полужирный По центру Слева:  -02 см Справ..."/>
    <w:basedOn w:val="3e"/>
    <w:rsid w:val="00663B51"/>
    <w:pPr>
      <w:ind w:left="-113" w:right="-113"/>
      <w:jc w:val="center"/>
    </w:pPr>
    <w:rPr>
      <w:b/>
      <w:bCs/>
      <w:sz w:val="20"/>
    </w:rPr>
  </w:style>
  <w:style w:type="paragraph" w:customStyle="1" w:styleId="afffffd">
    <w:name w:val="Основнй текст"/>
    <w:basedOn w:val="a2"/>
    <w:rsid w:val="00663B51"/>
    <w:pPr>
      <w:spacing w:line="360" w:lineRule="auto"/>
      <w:ind w:firstLine="709"/>
    </w:pPr>
    <w:rPr>
      <w:rFonts w:eastAsia="Times New Roman" w:cs="Times New Roman"/>
      <w:sz w:val="24"/>
      <w:szCs w:val="24"/>
    </w:rPr>
  </w:style>
  <w:style w:type="paragraph" w:customStyle="1" w:styleId="1270">
    <w:name w:val="Стиль Слева:  127 см Первая строка:  0 см"/>
    <w:basedOn w:val="a2"/>
    <w:rsid w:val="00663B51"/>
    <w:pPr>
      <w:widowControl w:val="0"/>
      <w:autoSpaceDE w:val="0"/>
      <w:autoSpaceDN w:val="0"/>
      <w:adjustRightInd w:val="0"/>
      <w:spacing w:before="120"/>
      <w:ind w:left="720"/>
    </w:pPr>
    <w:rPr>
      <w:rFonts w:eastAsia="Times New Roman" w:cs="Times New Roman"/>
      <w:sz w:val="26"/>
      <w:szCs w:val="20"/>
    </w:rPr>
  </w:style>
  <w:style w:type="paragraph" w:customStyle="1" w:styleId="131256">
    <w:name w:val="Стиль 13 пт По ширине Слева:  125 см Перед:  6 пт"/>
    <w:basedOn w:val="a2"/>
    <w:rsid w:val="00663B51"/>
    <w:pPr>
      <w:widowControl w:val="0"/>
      <w:autoSpaceDE w:val="0"/>
      <w:autoSpaceDN w:val="0"/>
      <w:adjustRightInd w:val="0"/>
      <w:spacing w:before="120"/>
      <w:ind w:firstLine="709"/>
    </w:pPr>
    <w:rPr>
      <w:rFonts w:eastAsia="Times New Roman" w:cs="Times New Roman"/>
      <w:sz w:val="26"/>
      <w:szCs w:val="20"/>
    </w:rPr>
  </w:style>
  <w:style w:type="paragraph" w:customStyle="1" w:styleId="11a">
    <w:name w:val="1 Знак Знак Знак1 Знак Знак Знак"/>
    <w:basedOn w:val="a2"/>
    <w:rsid w:val="00663B51"/>
    <w:pPr>
      <w:spacing w:after="160" w:line="240" w:lineRule="exact"/>
    </w:pPr>
    <w:rPr>
      <w:rFonts w:ascii="Verdana" w:eastAsia="Times New Roman" w:hAnsi="Verdana" w:cs="Times New Roman"/>
      <w:sz w:val="20"/>
      <w:szCs w:val="20"/>
      <w:lang w:val="en-US" w:eastAsia="en-US"/>
    </w:rPr>
  </w:style>
  <w:style w:type="paragraph" w:customStyle="1" w:styleId="OAENOAIEEAAA">
    <w:name w:val="OAENO AIEEAAA"/>
    <w:basedOn w:val="a2"/>
    <w:rsid w:val="00663B51"/>
    <w:pPr>
      <w:spacing w:line="360" w:lineRule="auto"/>
      <w:ind w:firstLine="709"/>
    </w:pPr>
    <w:rPr>
      <w:rFonts w:eastAsia="Times New Roman" w:cs="Times New Roman"/>
      <w:szCs w:val="20"/>
    </w:rPr>
  </w:style>
  <w:style w:type="paragraph" w:customStyle="1" w:styleId="1fc">
    <w:name w:val="1 Знак Знак Знак"/>
    <w:basedOn w:val="a2"/>
    <w:rsid w:val="00663B51"/>
    <w:pPr>
      <w:spacing w:after="160" w:line="240" w:lineRule="exact"/>
    </w:pPr>
    <w:rPr>
      <w:rFonts w:ascii="Verdana" w:eastAsia="Times New Roman" w:hAnsi="Verdana" w:cs="Times New Roman"/>
      <w:sz w:val="20"/>
      <w:szCs w:val="20"/>
      <w:lang w:val="en-US" w:eastAsia="en-US"/>
    </w:rPr>
  </w:style>
  <w:style w:type="paragraph" w:customStyle="1" w:styleId="2f9">
    <w:name w:val="Знак Знак Знак2"/>
    <w:basedOn w:val="a2"/>
    <w:rsid w:val="00663B51"/>
    <w:rPr>
      <w:rFonts w:ascii="Verdana" w:eastAsia="Times New Roman" w:hAnsi="Verdana" w:cs="Verdana"/>
      <w:sz w:val="20"/>
      <w:szCs w:val="20"/>
      <w:lang w:val="en-US" w:eastAsia="en-US"/>
    </w:rPr>
  </w:style>
  <w:style w:type="paragraph" w:customStyle="1" w:styleId="OTCHET00">
    <w:name w:val="OTCHET_00"/>
    <w:basedOn w:val="2fa"/>
    <w:rsid w:val="00663B51"/>
    <w:pPr>
      <w:tabs>
        <w:tab w:val="clear" w:pos="720"/>
        <w:tab w:val="left" w:pos="709"/>
        <w:tab w:val="left" w:pos="3402"/>
      </w:tabs>
      <w:spacing w:line="360" w:lineRule="auto"/>
      <w:ind w:left="0" w:firstLine="0"/>
    </w:pPr>
    <w:rPr>
      <w:sz w:val="24"/>
    </w:rPr>
  </w:style>
  <w:style w:type="paragraph" w:styleId="2fa">
    <w:name w:val="List Number 2"/>
    <w:basedOn w:val="a2"/>
    <w:rsid w:val="00663B51"/>
    <w:pPr>
      <w:tabs>
        <w:tab w:val="num" w:pos="720"/>
      </w:tabs>
      <w:ind w:left="720" w:hanging="360"/>
    </w:pPr>
    <w:rPr>
      <w:rFonts w:eastAsia="Times New Roman" w:cs="Times New Roman"/>
      <w:szCs w:val="20"/>
    </w:rPr>
  </w:style>
  <w:style w:type="paragraph" w:customStyle="1" w:styleId="11b">
    <w:name w:val="Знак Знак1 Знак1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afffffe">
    <w:name w:val="Основа"/>
    <w:basedOn w:val="a2"/>
    <w:rsid w:val="00663B51"/>
    <w:pPr>
      <w:spacing w:before="120"/>
      <w:ind w:firstLine="720"/>
    </w:pPr>
    <w:rPr>
      <w:rFonts w:eastAsia="Times New Roman" w:cs="Times New Roman"/>
      <w:sz w:val="24"/>
      <w:szCs w:val="20"/>
    </w:rPr>
  </w:style>
  <w:style w:type="paragraph" w:customStyle="1" w:styleId="affffff">
    <w:name w:val="Знак Знак Знак Знак Знак Знак Знак Знак Знак Знак Знак Знак"/>
    <w:basedOn w:val="a2"/>
    <w:link w:val="affffff0"/>
    <w:rsid w:val="00663B51"/>
    <w:pPr>
      <w:spacing w:after="160" w:line="240" w:lineRule="exact"/>
    </w:pPr>
    <w:rPr>
      <w:rFonts w:ascii="Verdana" w:eastAsia="Times New Roman" w:hAnsi="Verdana" w:cs="Times New Roman"/>
      <w:sz w:val="20"/>
      <w:szCs w:val="20"/>
      <w:lang w:val="en-US" w:eastAsia="en-US"/>
    </w:rPr>
  </w:style>
  <w:style w:type="character" w:customStyle="1" w:styleId="affffff0">
    <w:name w:val="Знак Знак Знак Знак Знак Знак Знак Знак Знак Знак Знак Знак Знак"/>
    <w:link w:val="affffff"/>
    <w:rsid w:val="00663B51"/>
    <w:rPr>
      <w:rFonts w:ascii="Verdana" w:eastAsia="Times New Roman" w:hAnsi="Verdana" w:cs="Times New Roman"/>
      <w:sz w:val="20"/>
      <w:szCs w:val="20"/>
      <w:lang w:val="en-US" w:eastAsia="en-US"/>
    </w:rPr>
  </w:style>
  <w:style w:type="paragraph" w:customStyle="1" w:styleId="11c">
    <w:name w:val="1 Знак Знак Знак Знак Знак Знак Знак Знак Знак1 Знак"/>
    <w:aliases w:val="Основной шрифт абзаца2"/>
    <w:basedOn w:val="a2"/>
    <w:rsid w:val="00663B51"/>
    <w:pPr>
      <w:spacing w:after="160" w:line="240" w:lineRule="exact"/>
    </w:pPr>
    <w:rPr>
      <w:rFonts w:ascii="Verdana" w:eastAsia="Times New Roman" w:hAnsi="Verdana" w:cs="Times New Roman"/>
      <w:sz w:val="20"/>
      <w:szCs w:val="20"/>
      <w:lang w:val="en-US" w:eastAsia="en-US"/>
    </w:rPr>
  </w:style>
  <w:style w:type="paragraph" w:customStyle="1" w:styleId="411">
    <w:name w:val="Знак4 Знак Знак Знак Знак Знак Знак Знак Знак Знак1 Знак Знак Знак Знак Знак Знак Знак Знак Знак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11d">
    <w:name w:val="Знак11 Знак Знак Знак Знак Знак Знак Знак Знак Знак Знак Знак Знак Знак Знак Знак Знак Знак Знак Знак Знак Знак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paragraph" w:customStyle="1" w:styleId="1fd">
    <w:name w:val="Знак1"/>
    <w:basedOn w:val="a2"/>
    <w:rsid w:val="00663B51"/>
    <w:rPr>
      <w:rFonts w:ascii="Verdana" w:eastAsia="Times New Roman" w:hAnsi="Verdana" w:cs="Verdana"/>
      <w:sz w:val="20"/>
      <w:szCs w:val="20"/>
      <w:lang w:val="en-US" w:eastAsia="en-US"/>
    </w:rPr>
  </w:style>
  <w:style w:type="paragraph" w:customStyle="1" w:styleId="11e">
    <w:name w:val="Знак1 Знак Знак Знак Знак Знак Знак Знак Знак Знак Знак Знак Знак Знак Знак Знак1 Знак Знак Знак Знак Знак"/>
    <w:basedOn w:val="a2"/>
    <w:rsid w:val="00663B51"/>
    <w:pPr>
      <w:widowControl w:val="0"/>
      <w:adjustRightInd w:val="0"/>
      <w:spacing w:after="160" w:line="240" w:lineRule="exact"/>
      <w:jc w:val="right"/>
    </w:pPr>
    <w:rPr>
      <w:rFonts w:eastAsia="Times New Roman" w:cs="Times New Roman"/>
      <w:sz w:val="20"/>
      <w:szCs w:val="20"/>
      <w:lang w:val="en-GB" w:eastAsia="en-US"/>
    </w:rPr>
  </w:style>
  <w:style w:type="numbering" w:customStyle="1" w:styleId="3f0">
    <w:name w:val="Стиль нумерованный3"/>
    <w:rsid w:val="00663B51"/>
  </w:style>
  <w:style w:type="numbering" w:customStyle="1" w:styleId="11f">
    <w:name w:val="Стиль нумерованный11"/>
    <w:rsid w:val="00663B51"/>
  </w:style>
  <w:style w:type="numbering" w:customStyle="1" w:styleId="216">
    <w:name w:val="Стиль нумерованный21"/>
    <w:rsid w:val="00663B51"/>
  </w:style>
  <w:style w:type="table" w:customStyle="1" w:styleId="511">
    <w:name w:val="Сетка таблицы51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5"/>
    <w:uiPriority w:val="99"/>
    <w:semiHidden/>
    <w:unhideWhenUsed/>
    <w:rsid w:val="00663B51"/>
  </w:style>
  <w:style w:type="numbering" w:customStyle="1" w:styleId="1111">
    <w:name w:val="Нет списка1111"/>
    <w:next w:val="a5"/>
    <w:uiPriority w:val="99"/>
    <w:semiHidden/>
    <w:unhideWhenUsed/>
    <w:rsid w:val="00663B51"/>
  </w:style>
  <w:style w:type="numbering" w:customStyle="1" w:styleId="412">
    <w:name w:val="Нет списка41"/>
    <w:next w:val="a5"/>
    <w:uiPriority w:val="99"/>
    <w:semiHidden/>
    <w:unhideWhenUsed/>
    <w:rsid w:val="00663B51"/>
  </w:style>
  <w:style w:type="numbering" w:customStyle="1" w:styleId="1210">
    <w:name w:val="Нет списка121"/>
    <w:next w:val="a5"/>
    <w:uiPriority w:val="99"/>
    <w:semiHidden/>
    <w:unhideWhenUsed/>
    <w:rsid w:val="00663B51"/>
  </w:style>
  <w:style w:type="numbering" w:customStyle="1" w:styleId="1120">
    <w:name w:val="Нет списка112"/>
    <w:next w:val="a5"/>
    <w:uiPriority w:val="99"/>
    <w:semiHidden/>
    <w:unhideWhenUsed/>
    <w:rsid w:val="00663B51"/>
  </w:style>
  <w:style w:type="numbering" w:customStyle="1" w:styleId="2110">
    <w:name w:val="Нет списка211"/>
    <w:next w:val="a5"/>
    <w:uiPriority w:val="99"/>
    <w:semiHidden/>
    <w:unhideWhenUsed/>
    <w:rsid w:val="00663B51"/>
  </w:style>
  <w:style w:type="numbering" w:customStyle="1" w:styleId="3110">
    <w:name w:val="Нет списка311"/>
    <w:next w:val="a5"/>
    <w:uiPriority w:val="99"/>
    <w:semiHidden/>
    <w:unhideWhenUsed/>
    <w:rsid w:val="00663B51"/>
  </w:style>
  <w:style w:type="numbering" w:customStyle="1" w:styleId="512">
    <w:name w:val="Нет списка51"/>
    <w:next w:val="a5"/>
    <w:uiPriority w:val="99"/>
    <w:semiHidden/>
    <w:unhideWhenUsed/>
    <w:rsid w:val="00663B51"/>
  </w:style>
  <w:style w:type="numbering" w:customStyle="1" w:styleId="1310">
    <w:name w:val="Нет списка131"/>
    <w:next w:val="a5"/>
    <w:uiPriority w:val="99"/>
    <w:semiHidden/>
    <w:unhideWhenUsed/>
    <w:rsid w:val="00663B51"/>
  </w:style>
  <w:style w:type="table" w:customStyle="1" w:styleId="740">
    <w:name w:val="Сетка таблицы74"/>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Стиль нумерованный4"/>
    <w:rsid w:val="00663B51"/>
  </w:style>
  <w:style w:type="numbering" w:customStyle="1" w:styleId="1130">
    <w:name w:val="Нет списка113"/>
    <w:next w:val="a5"/>
    <w:uiPriority w:val="99"/>
    <w:semiHidden/>
    <w:unhideWhenUsed/>
    <w:rsid w:val="00663B51"/>
  </w:style>
  <w:style w:type="numbering" w:customStyle="1" w:styleId="123">
    <w:name w:val="Стиль нумерованный12"/>
    <w:rsid w:val="00663B51"/>
  </w:style>
  <w:style w:type="table" w:customStyle="1" w:styleId="2111">
    <w:name w:val="Сетка таблицы21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0">
    <w:name w:val="Сетка таблицы411"/>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
    <w:name w:val="Нет списка22"/>
    <w:next w:val="a5"/>
    <w:uiPriority w:val="99"/>
    <w:semiHidden/>
    <w:unhideWhenUsed/>
    <w:rsid w:val="00663B51"/>
  </w:style>
  <w:style w:type="numbering" w:customStyle="1" w:styleId="224">
    <w:name w:val="Стиль нумерованный22"/>
    <w:rsid w:val="00663B51"/>
  </w:style>
  <w:style w:type="numbering" w:customStyle="1" w:styleId="323">
    <w:name w:val="Нет списка32"/>
    <w:next w:val="a5"/>
    <w:uiPriority w:val="99"/>
    <w:semiHidden/>
    <w:unhideWhenUsed/>
    <w:rsid w:val="00663B51"/>
  </w:style>
  <w:style w:type="table" w:customStyle="1" w:styleId="611">
    <w:name w:val="Сетка таблицы61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5"/>
    <w:uiPriority w:val="99"/>
    <w:semiHidden/>
    <w:unhideWhenUsed/>
    <w:rsid w:val="00663B51"/>
  </w:style>
  <w:style w:type="numbering" w:customStyle="1" w:styleId="1410">
    <w:name w:val="Нет списка141"/>
    <w:next w:val="a5"/>
    <w:uiPriority w:val="99"/>
    <w:semiHidden/>
    <w:unhideWhenUsed/>
    <w:rsid w:val="00663B51"/>
  </w:style>
  <w:style w:type="table" w:customStyle="1" w:styleId="850">
    <w:name w:val="Сетка таблицы85"/>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Стиль нумерованный5"/>
    <w:rsid w:val="00663B51"/>
  </w:style>
  <w:style w:type="numbering" w:customStyle="1" w:styleId="1140">
    <w:name w:val="Нет списка114"/>
    <w:next w:val="a5"/>
    <w:uiPriority w:val="99"/>
    <w:semiHidden/>
    <w:unhideWhenUsed/>
    <w:rsid w:val="00663B51"/>
  </w:style>
  <w:style w:type="table" w:customStyle="1" w:styleId="1211">
    <w:name w:val="Сетка таблицы121"/>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 нумерованный13"/>
    <w:rsid w:val="00663B51"/>
  </w:style>
  <w:style w:type="table" w:customStyle="1" w:styleId="2210">
    <w:name w:val="Сетка таблицы22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1"/>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
    <w:name w:val="Нет списка23"/>
    <w:next w:val="a5"/>
    <w:uiPriority w:val="99"/>
    <w:semiHidden/>
    <w:unhideWhenUsed/>
    <w:rsid w:val="00663B51"/>
  </w:style>
  <w:style w:type="numbering" w:customStyle="1" w:styleId="233">
    <w:name w:val="Стиль нумерованный23"/>
    <w:rsid w:val="00663B51"/>
  </w:style>
  <w:style w:type="numbering" w:customStyle="1" w:styleId="331">
    <w:name w:val="Нет списка33"/>
    <w:next w:val="a5"/>
    <w:uiPriority w:val="99"/>
    <w:semiHidden/>
    <w:unhideWhenUsed/>
    <w:rsid w:val="00663B51"/>
  </w:style>
  <w:style w:type="table" w:customStyle="1" w:styleId="521">
    <w:name w:val="Сетка таблицы52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
    <w:name w:val="Нет списка7"/>
    <w:next w:val="a5"/>
    <w:uiPriority w:val="99"/>
    <w:semiHidden/>
    <w:unhideWhenUsed/>
    <w:rsid w:val="00663B51"/>
  </w:style>
  <w:style w:type="numbering" w:customStyle="1" w:styleId="152">
    <w:name w:val="Нет списка15"/>
    <w:next w:val="a5"/>
    <w:uiPriority w:val="99"/>
    <w:semiHidden/>
    <w:unhideWhenUsed/>
    <w:rsid w:val="00663B51"/>
  </w:style>
  <w:style w:type="table" w:customStyle="1" w:styleId="93">
    <w:name w:val="Сетка таблицы93"/>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Стиль нумерованный6"/>
    <w:rsid w:val="00663B51"/>
  </w:style>
  <w:style w:type="numbering" w:customStyle="1" w:styleId="1150">
    <w:name w:val="Нет списка115"/>
    <w:next w:val="a5"/>
    <w:uiPriority w:val="99"/>
    <w:semiHidden/>
    <w:unhideWhenUsed/>
    <w:rsid w:val="00663B51"/>
  </w:style>
  <w:style w:type="numbering" w:customStyle="1" w:styleId="143">
    <w:name w:val="Стиль нумерованный14"/>
    <w:rsid w:val="00663B51"/>
  </w:style>
  <w:style w:type="table" w:customStyle="1" w:styleId="2310">
    <w:name w:val="Сетка таблицы23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1"/>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
    <w:name w:val="Нет списка24"/>
    <w:next w:val="a5"/>
    <w:uiPriority w:val="99"/>
    <w:semiHidden/>
    <w:unhideWhenUsed/>
    <w:rsid w:val="00663B51"/>
  </w:style>
  <w:style w:type="numbering" w:customStyle="1" w:styleId="243">
    <w:name w:val="Стиль нумерованный24"/>
    <w:rsid w:val="00663B51"/>
  </w:style>
  <w:style w:type="numbering" w:customStyle="1" w:styleId="341">
    <w:name w:val="Нет списка34"/>
    <w:next w:val="a5"/>
    <w:uiPriority w:val="99"/>
    <w:semiHidden/>
    <w:unhideWhenUsed/>
    <w:rsid w:val="00663B51"/>
  </w:style>
  <w:style w:type="table" w:customStyle="1" w:styleId="531">
    <w:name w:val="Сетка таблицы53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5"/>
    <w:uiPriority w:val="99"/>
    <w:semiHidden/>
    <w:unhideWhenUsed/>
    <w:rsid w:val="00663B51"/>
  </w:style>
  <w:style w:type="table" w:customStyle="1" w:styleId="711">
    <w:name w:val="Сетка таблицы711"/>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Стиль нумерованный31"/>
    <w:rsid w:val="00663B51"/>
  </w:style>
  <w:style w:type="numbering" w:customStyle="1" w:styleId="12110">
    <w:name w:val="Нет списка1211"/>
    <w:next w:val="a5"/>
    <w:uiPriority w:val="99"/>
    <w:semiHidden/>
    <w:unhideWhenUsed/>
    <w:rsid w:val="00663B51"/>
  </w:style>
  <w:style w:type="table" w:customStyle="1" w:styleId="1112">
    <w:name w:val="Сетка таблицы111"/>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Стиль нумерованный111"/>
    <w:rsid w:val="00663B51"/>
  </w:style>
  <w:style w:type="numbering" w:customStyle="1" w:styleId="21110">
    <w:name w:val="Нет списка2111"/>
    <w:next w:val="a5"/>
    <w:uiPriority w:val="99"/>
    <w:semiHidden/>
    <w:unhideWhenUsed/>
    <w:rsid w:val="00663B51"/>
  </w:style>
  <w:style w:type="numbering" w:customStyle="1" w:styleId="2112">
    <w:name w:val="Стиль нумерованный211"/>
    <w:rsid w:val="00663B51"/>
  </w:style>
  <w:style w:type="numbering" w:customStyle="1" w:styleId="31110">
    <w:name w:val="Нет списка3111"/>
    <w:next w:val="a5"/>
    <w:uiPriority w:val="99"/>
    <w:semiHidden/>
    <w:unhideWhenUsed/>
    <w:rsid w:val="00663B51"/>
  </w:style>
  <w:style w:type="numbering" w:customStyle="1" w:styleId="76">
    <w:name w:val="Стиль нумерованный7"/>
    <w:rsid w:val="00663B51"/>
  </w:style>
  <w:style w:type="numbering" w:customStyle="1" w:styleId="153">
    <w:name w:val="Стиль нумерованный15"/>
    <w:rsid w:val="00663B51"/>
  </w:style>
  <w:style w:type="numbering" w:customStyle="1" w:styleId="251">
    <w:name w:val="Стиль нумерованный25"/>
    <w:rsid w:val="00663B51"/>
  </w:style>
  <w:style w:type="numbering" w:customStyle="1" w:styleId="86">
    <w:name w:val="Стиль нумерованный8"/>
    <w:rsid w:val="00663B51"/>
  </w:style>
  <w:style w:type="numbering" w:customStyle="1" w:styleId="161">
    <w:name w:val="Стиль нумерованный16"/>
    <w:rsid w:val="00663B51"/>
  </w:style>
  <w:style w:type="numbering" w:customStyle="1" w:styleId="261">
    <w:name w:val="Стиль нумерованный26"/>
    <w:rsid w:val="00663B51"/>
  </w:style>
  <w:style w:type="numbering" w:customStyle="1" w:styleId="94">
    <w:name w:val="Стиль нумерованный9"/>
    <w:rsid w:val="00663B51"/>
  </w:style>
  <w:style w:type="numbering" w:customStyle="1" w:styleId="171">
    <w:name w:val="Стиль нумерованный17"/>
    <w:rsid w:val="00663B51"/>
  </w:style>
  <w:style w:type="numbering" w:customStyle="1" w:styleId="271">
    <w:name w:val="Стиль нумерованный27"/>
    <w:rsid w:val="00663B51"/>
  </w:style>
  <w:style w:type="numbering" w:customStyle="1" w:styleId="100">
    <w:name w:val="Стиль нумерованный10"/>
    <w:rsid w:val="00663B51"/>
    <w:pPr>
      <w:numPr>
        <w:numId w:val="13"/>
      </w:numPr>
    </w:pPr>
  </w:style>
  <w:style w:type="numbering" w:customStyle="1" w:styleId="181">
    <w:name w:val="Стиль нумерованный18"/>
    <w:rsid w:val="00663B51"/>
  </w:style>
  <w:style w:type="numbering" w:customStyle="1" w:styleId="28">
    <w:name w:val="Стиль нумерованный28"/>
    <w:rsid w:val="00663B51"/>
    <w:pPr>
      <w:numPr>
        <w:numId w:val="19"/>
      </w:numPr>
    </w:pPr>
  </w:style>
  <w:style w:type="numbering" w:customStyle="1" w:styleId="87">
    <w:name w:val="Нет списка8"/>
    <w:next w:val="a5"/>
    <w:uiPriority w:val="99"/>
    <w:semiHidden/>
    <w:unhideWhenUsed/>
    <w:rsid w:val="00663B51"/>
  </w:style>
  <w:style w:type="numbering" w:customStyle="1" w:styleId="162">
    <w:name w:val="Нет списка16"/>
    <w:next w:val="a5"/>
    <w:uiPriority w:val="99"/>
    <w:semiHidden/>
    <w:unhideWhenUsed/>
    <w:rsid w:val="00663B51"/>
  </w:style>
  <w:style w:type="table" w:customStyle="1" w:styleId="1010">
    <w:name w:val="Сетка таблицы101"/>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Стиль нумерованный19"/>
    <w:rsid w:val="00663B51"/>
    <w:pPr>
      <w:numPr>
        <w:numId w:val="12"/>
      </w:numPr>
    </w:pPr>
  </w:style>
  <w:style w:type="numbering" w:customStyle="1" w:styleId="1160">
    <w:name w:val="Нет списка116"/>
    <w:next w:val="a5"/>
    <w:uiPriority w:val="99"/>
    <w:semiHidden/>
    <w:unhideWhenUsed/>
    <w:rsid w:val="00663B51"/>
  </w:style>
  <w:style w:type="table" w:customStyle="1" w:styleId="1420">
    <w:name w:val="Сетка таблицы142"/>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Стиль нумерованный110"/>
    <w:rsid w:val="00663B51"/>
  </w:style>
  <w:style w:type="table" w:customStyle="1" w:styleId="2410">
    <w:name w:val="Сетка таблицы24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1"/>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2">
    <w:name w:val="Нет списка25"/>
    <w:next w:val="a5"/>
    <w:uiPriority w:val="99"/>
    <w:semiHidden/>
    <w:unhideWhenUsed/>
    <w:rsid w:val="00663B51"/>
  </w:style>
  <w:style w:type="numbering" w:customStyle="1" w:styleId="290">
    <w:name w:val="Стиль нумерованный29"/>
    <w:rsid w:val="00663B51"/>
  </w:style>
  <w:style w:type="numbering" w:customStyle="1" w:styleId="350">
    <w:name w:val="Нет списка35"/>
    <w:next w:val="a5"/>
    <w:uiPriority w:val="99"/>
    <w:semiHidden/>
    <w:unhideWhenUsed/>
    <w:rsid w:val="00663B51"/>
  </w:style>
  <w:style w:type="table" w:customStyle="1" w:styleId="541">
    <w:name w:val="Сетка таблицы54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
    <w:name w:val="Нет списка9"/>
    <w:next w:val="a5"/>
    <w:uiPriority w:val="99"/>
    <w:semiHidden/>
    <w:unhideWhenUsed/>
    <w:rsid w:val="00663B51"/>
  </w:style>
  <w:style w:type="numbering" w:customStyle="1" w:styleId="172">
    <w:name w:val="Нет списка17"/>
    <w:next w:val="a5"/>
    <w:uiPriority w:val="99"/>
    <w:semiHidden/>
    <w:unhideWhenUsed/>
    <w:rsid w:val="00663B51"/>
  </w:style>
  <w:style w:type="numbering" w:customStyle="1" w:styleId="1170">
    <w:name w:val="Нет списка117"/>
    <w:next w:val="a5"/>
    <w:uiPriority w:val="99"/>
    <w:semiHidden/>
    <w:unhideWhenUsed/>
    <w:rsid w:val="00663B51"/>
  </w:style>
  <w:style w:type="numbering" w:customStyle="1" w:styleId="11111">
    <w:name w:val="Нет списка11111"/>
    <w:next w:val="a5"/>
    <w:uiPriority w:val="99"/>
    <w:semiHidden/>
    <w:unhideWhenUsed/>
    <w:rsid w:val="00663B51"/>
  </w:style>
  <w:style w:type="numbering" w:customStyle="1" w:styleId="201">
    <w:name w:val="Стиль нумерованный20"/>
    <w:rsid w:val="00663B51"/>
  </w:style>
  <w:style w:type="numbering" w:customStyle="1" w:styleId="111111">
    <w:name w:val="Нет списка111111"/>
    <w:next w:val="a5"/>
    <w:uiPriority w:val="99"/>
    <w:semiHidden/>
    <w:unhideWhenUsed/>
    <w:rsid w:val="00663B51"/>
  </w:style>
  <w:style w:type="numbering" w:customStyle="1" w:styleId="1121">
    <w:name w:val="Стиль нумерованный112"/>
    <w:rsid w:val="00663B51"/>
  </w:style>
  <w:style w:type="numbering" w:customStyle="1" w:styleId="262">
    <w:name w:val="Нет списка26"/>
    <w:next w:val="a5"/>
    <w:uiPriority w:val="99"/>
    <w:semiHidden/>
    <w:unhideWhenUsed/>
    <w:rsid w:val="00663B51"/>
  </w:style>
  <w:style w:type="numbering" w:customStyle="1" w:styleId="2100">
    <w:name w:val="Стиль нумерованный210"/>
    <w:rsid w:val="00663B51"/>
  </w:style>
  <w:style w:type="numbering" w:customStyle="1" w:styleId="360">
    <w:name w:val="Нет списка36"/>
    <w:next w:val="a5"/>
    <w:uiPriority w:val="99"/>
    <w:semiHidden/>
    <w:unhideWhenUsed/>
    <w:rsid w:val="00663B51"/>
  </w:style>
  <w:style w:type="numbering" w:customStyle="1" w:styleId="422">
    <w:name w:val="Нет списка42"/>
    <w:next w:val="a5"/>
    <w:uiPriority w:val="99"/>
    <w:semiHidden/>
    <w:unhideWhenUsed/>
    <w:rsid w:val="00663B51"/>
  </w:style>
  <w:style w:type="numbering" w:customStyle="1" w:styleId="1220">
    <w:name w:val="Нет списка122"/>
    <w:next w:val="a5"/>
    <w:uiPriority w:val="99"/>
    <w:semiHidden/>
    <w:unhideWhenUsed/>
    <w:rsid w:val="00663B51"/>
  </w:style>
  <w:style w:type="numbering" w:customStyle="1" w:styleId="324">
    <w:name w:val="Стиль нумерованный32"/>
    <w:rsid w:val="00663B51"/>
  </w:style>
  <w:style w:type="numbering" w:customStyle="1" w:styleId="11210">
    <w:name w:val="Нет списка1121"/>
    <w:next w:val="a5"/>
    <w:uiPriority w:val="99"/>
    <w:semiHidden/>
    <w:unhideWhenUsed/>
    <w:rsid w:val="00663B51"/>
  </w:style>
  <w:style w:type="numbering" w:customStyle="1" w:styleId="1131">
    <w:name w:val="Стиль нумерованный113"/>
    <w:rsid w:val="00663B51"/>
  </w:style>
  <w:style w:type="numbering" w:customStyle="1" w:styleId="2120">
    <w:name w:val="Нет списка212"/>
    <w:next w:val="a5"/>
    <w:uiPriority w:val="99"/>
    <w:semiHidden/>
    <w:unhideWhenUsed/>
    <w:rsid w:val="00663B51"/>
  </w:style>
  <w:style w:type="numbering" w:customStyle="1" w:styleId="2121">
    <w:name w:val="Стиль нумерованный212"/>
    <w:rsid w:val="00663B51"/>
  </w:style>
  <w:style w:type="numbering" w:customStyle="1" w:styleId="3120">
    <w:name w:val="Нет списка312"/>
    <w:next w:val="a5"/>
    <w:uiPriority w:val="99"/>
    <w:semiHidden/>
    <w:unhideWhenUsed/>
    <w:rsid w:val="00663B51"/>
  </w:style>
  <w:style w:type="numbering" w:customStyle="1" w:styleId="5110">
    <w:name w:val="Нет списка511"/>
    <w:next w:val="a5"/>
    <w:uiPriority w:val="99"/>
    <w:semiHidden/>
    <w:unhideWhenUsed/>
    <w:rsid w:val="00663B51"/>
  </w:style>
  <w:style w:type="numbering" w:customStyle="1" w:styleId="1311">
    <w:name w:val="Нет списка1311"/>
    <w:next w:val="a5"/>
    <w:uiPriority w:val="99"/>
    <w:semiHidden/>
    <w:unhideWhenUsed/>
    <w:rsid w:val="00663B51"/>
  </w:style>
  <w:style w:type="numbering" w:customStyle="1" w:styleId="413">
    <w:name w:val="Стиль нумерованный41"/>
    <w:rsid w:val="00663B51"/>
  </w:style>
  <w:style w:type="numbering" w:customStyle="1" w:styleId="11310">
    <w:name w:val="Нет списка1131"/>
    <w:next w:val="a5"/>
    <w:uiPriority w:val="99"/>
    <w:semiHidden/>
    <w:unhideWhenUsed/>
    <w:rsid w:val="00663B51"/>
  </w:style>
  <w:style w:type="numbering" w:customStyle="1" w:styleId="1212">
    <w:name w:val="Стиль нумерованный121"/>
    <w:rsid w:val="00663B51"/>
  </w:style>
  <w:style w:type="numbering" w:customStyle="1" w:styleId="2211">
    <w:name w:val="Нет списка221"/>
    <w:next w:val="a5"/>
    <w:uiPriority w:val="99"/>
    <w:semiHidden/>
    <w:unhideWhenUsed/>
    <w:rsid w:val="00663B51"/>
  </w:style>
  <w:style w:type="numbering" w:customStyle="1" w:styleId="2212">
    <w:name w:val="Стиль нумерованный221"/>
    <w:rsid w:val="00663B51"/>
  </w:style>
  <w:style w:type="numbering" w:customStyle="1" w:styleId="3211">
    <w:name w:val="Нет списка321"/>
    <w:next w:val="a5"/>
    <w:uiPriority w:val="99"/>
    <w:semiHidden/>
    <w:unhideWhenUsed/>
    <w:rsid w:val="00663B51"/>
  </w:style>
  <w:style w:type="numbering" w:customStyle="1" w:styleId="6110">
    <w:name w:val="Нет списка611"/>
    <w:next w:val="a5"/>
    <w:uiPriority w:val="99"/>
    <w:semiHidden/>
    <w:unhideWhenUsed/>
    <w:rsid w:val="00663B51"/>
  </w:style>
  <w:style w:type="numbering" w:customStyle="1" w:styleId="1411">
    <w:name w:val="Нет списка1411"/>
    <w:next w:val="a5"/>
    <w:uiPriority w:val="99"/>
    <w:semiHidden/>
    <w:unhideWhenUsed/>
    <w:rsid w:val="00663B51"/>
  </w:style>
  <w:style w:type="numbering" w:customStyle="1" w:styleId="513">
    <w:name w:val="Стиль нумерованный51"/>
    <w:rsid w:val="00663B51"/>
  </w:style>
  <w:style w:type="numbering" w:customStyle="1" w:styleId="1141">
    <w:name w:val="Нет списка1141"/>
    <w:next w:val="a5"/>
    <w:uiPriority w:val="99"/>
    <w:semiHidden/>
    <w:unhideWhenUsed/>
    <w:rsid w:val="00663B51"/>
  </w:style>
  <w:style w:type="numbering" w:customStyle="1" w:styleId="1312">
    <w:name w:val="Стиль нумерованный131"/>
    <w:rsid w:val="00663B51"/>
  </w:style>
  <w:style w:type="numbering" w:customStyle="1" w:styleId="2311">
    <w:name w:val="Нет списка231"/>
    <w:next w:val="a5"/>
    <w:uiPriority w:val="99"/>
    <w:semiHidden/>
    <w:unhideWhenUsed/>
    <w:rsid w:val="00663B51"/>
  </w:style>
  <w:style w:type="numbering" w:customStyle="1" w:styleId="2312">
    <w:name w:val="Стиль нумерованный231"/>
    <w:rsid w:val="00663B51"/>
  </w:style>
  <w:style w:type="numbering" w:customStyle="1" w:styleId="3311">
    <w:name w:val="Нет списка331"/>
    <w:next w:val="a5"/>
    <w:uiPriority w:val="99"/>
    <w:semiHidden/>
    <w:unhideWhenUsed/>
    <w:rsid w:val="00663B51"/>
  </w:style>
  <w:style w:type="numbering" w:customStyle="1" w:styleId="712">
    <w:name w:val="Нет списка71"/>
    <w:next w:val="a5"/>
    <w:uiPriority w:val="99"/>
    <w:semiHidden/>
    <w:unhideWhenUsed/>
    <w:rsid w:val="00663B51"/>
  </w:style>
  <w:style w:type="numbering" w:customStyle="1" w:styleId="1510">
    <w:name w:val="Нет списка151"/>
    <w:next w:val="a5"/>
    <w:uiPriority w:val="99"/>
    <w:semiHidden/>
    <w:unhideWhenUsed/>
    <w:rsid w:val="00663B51"/>
  </w:style>
  <w:style w:type="numbering" w:customStyle="1" w:styleId="613">
    <w:name w:val="Стиль нумерованный61"/>
    <w:rsid w:val="00663B51"/>
  </w:style>
  <w:style w:type="numbering" w:customStyle="1" w:styleId="1151">
    <w:name w:val="Нет списка1151"/>
    <w:next w:val="a5"/>
    <w:uiPriority w:val="99"/>
    <w:semiHidden/>
    <w:unhideWhenUsed/>
    <w:rsid w:val="00663B51"/>
  </w:style>
  <w:style w:type="numbering" w:customStyle="1" w:styleId="1412">
    <w:name w:val="Стиль нумерованный141"/>
    <w:rsid w:val="00663B51"/>
  </w:style>
  <w:style w:type="numbering" w:customStyle="1" w:styleId="2411">
    <w:name w:val="Нет списка241"/>
    <w:next w:val="a5"/>
    <w:uiPriority w:val="99"/>
    <w:semiHidden/>
    <w:unhideWhenUsed/>
    <w:rsid w:val="00663B51"/>
  </w:style>
  <w:style w:type="numbering" w:customStyle="1" w:styleId="2412">
    <w:name w:val="Стиль нумерованный241"/>
    <w:rsid w:val="00663B51"/>
  </w:style>
  <w:style w:type="numbering" w:customStyle="1" w:styleId="3411">
    <w:name w:val="Нет списка341"/>
    <w:next w:val="a5"/>
    <w:uiPriority w:val="99"/>
    <w:semiHidden/>
    <w:unhideWhenUsed/>
    <w:rsid w:val="00663B51"/>
  </w:style>
  <w:style w:type="numbering" w:customStyle="1" w:styleId="41110">
    <w:name w:val="Нет списка4111"/>
    <w:next w:val="a5"/>
    <w:uiPriority w:val="99"/>
    <w:semiHidden/>
    <w:unhideWhenUsed/>
    <w:rsid w:val="00663B51"/>
  </w:style>
  <w:style w:type="numbering" w:customStyle="1" w:styleId="3112">
    <w:name w:val="Стиль нумерованный311"/>
    <w:rsid w:val="00663B51"/>
  </w:style>
  <w:style w:type="numbering" w:customStyle="1" w:styleId="12111">
    <w:name w:val="Нет списка12111"/>
    <w:next w:val="a5"/>
    <w:uiPriority w:val="99"/>
    <w:semiHidden/>
    <w:unhideWhenUsed/>
    <w:rsid w:val="00663B51"/>
  </w:style>
  <w:style w:type="numbering" w:customStyle="1" w:styleId="11110">
    <w:name w:val="Стиль нумерованный1111"/>
    <w:rsid w:val="00663B51"/>
  </w:style>
  <w:style w:type="numbering" w:customStyle="1" w:styleId="21111">
    <w:name w:val="Нет списка21111"/>
    <w:next w:val="a5"/>
    <w:uiPriority w:val="99"/>
    <w:semiHidden/>
    <w:unhideWhenUsed/>
    <w:rsid w:val="00663B51"/>
  </w:style>
  <w:style w:type="numbering" w:customStyle="1" w:styleId="21112">
    <w:name w:val="Стиль нумерованный2111"/>
    <w:rsid w:val="00663B51"/>
  </w:style>
  <w:style w:type="numbering" w:customStyle="1" w:styleId="31111">
    <w:name w:val="Нет списка31111"/>
    <w:next w:val="a5"/>
    <w:uiPriority w:val="99"/>
    <w:semiHidden/>
    <w:unhideWhenUsed/>
    <w:rsid w:val="00663B51"/>
  </w:style>
  <w:style w:type="numbering" w:customStyle="1" w:styleId="713">
    <w:name w:val="Стиль нумерованный71"/>
    <w:rsid w:val="00663B51"/>
  </w:style>
  <w:style w:type="numbering" w:customStyle="1" w:styleId="1511">
    <w:name w:val="Стиль нумерованный151"/>
    <w:rsid w:val="00663B51"/>
  </w:style>
  <w:style w:type="numbering" w:customStyle="1" w:styleId="2510">
    <w:name w:val="Стиль нумерованный251"/>
    <w:rsid w:val="00663B51"/>
  </w:style>
  <w:style w:type="numbering" w:customStyle="1" w:styleId="811">
    <w:name w:val="Стиль нумерованный81"/>
    <w:rsid w:val="00663B51"/>
  </w:style>
  <w:style w:type="numbering" w:customStyle="1" w:styleId="1610">
    <w:name w:val="Стиль нумерованный161"/>
    <w:rsid w:val="00663B51"/>
  </w:style>
  <w:style w:type="numbering" w:customStyle="1" w:styleId="2610">
    <w:name w:val="Стиль нумерованный261"/>
    <w:rsid w:val="00663B51"/>
  </w:style>
  <w:style w:type="numbering" w:customStyle="1" w:styleId="911">
    <w:name w:val="Стиль нумерованный91"/>
    <w:rsid w:val="00663B51"/>
  </w:style>
  <w:style w:type="numbering" w:customStyle="1" w:styleId="1710">
    <w:name w:val="Стиль нумерованный171"/>
    <w:rsid w:val="00663B51"/>
  </w:style>
  <w:style w:type="numbering" w:customStyle="1" w:styleId="2710">
    <w:name w:val="Стиль нумерованный271"/>
    <w:rsid w:val="00663B51"/>
  </w:style>
  <w:style w:type="numbering" w:customStyle="1" w:styleId="1011">
    <w:name w:val="Стиль нумерованный101"/>
    <w:rsid w:val="00663B51"/>
  </w:style>
  <w:style w:type="numbering" w:customStyle="1" w:styleId="1810">
    <w:name w:val="Стиль нумерованный181"/>
    <w:rsid w:val="00663B51"/>
  </w:style>
  <w:style w:type="numbering" w:customStyle="1" w:styleId="281">
    <w:name w:val="Стиль нумерованный281"/>
    <w:rsid w:val="00663B51"/>
  </w:style>
  <w:style w:type="numbering" w:customStyle="1" w:styleId="812">
    <w:name w:val="Нет списка81"/>
    <w:next w:val="a5"/>
    <w:uiPriority w:val="99"/>
    <w:semiHidden/>
    <w:unhideWhenUsed/>
    <w:rsid w:val="00663B51"/>
  </w:style>
  <w:style w:type="numbering" w:customStyle="1" w:styleId="1611">
    <w:name w:val="Нет списка161"/>
    <w:next w:val="a5"/>
    <w:uiPriority w:val="99"/>
    <w:semiHidden/>
    <w:unhideWhenUsed/>
    <w:rsid w:val="00663B51"/>
  </w:style>
  <w:style w:type="numbering" w:customStyle="1" w:styleId="191">
    <w:name w:val="Стиль нумерованный191"/>
    <w:rsid w:val="00663B51"/>
  </w:style>
  <w:style w:type="numbering" w:customStyle="1" w:styleId="1161">
    <w:name w:val="Нет списка1161"/>
    <w:next w:val="a5"/>
    <w:uiPriority w:val="99"/>
    <w:semiHidden/>
    <w:unhideWhenUsed/>
    <w:rsid w:val="00663B51"/>
  </w:style>
  <w:style w:type="numbering" w:customStyle="1" w:styleId="1101">
    <w:name w:val="Стиль нумерованный1101"/>
    <w:rsid w:val="00663B51"/>
  </w:style>
  <w:style w:type="numbering" w:customStyle="1" w:styleId="2511">
    <w:name w:val="Нет списка251"/>
    <w:next w:val="a5"/>
    <w:uiPriority w:val="99"/>
    <w:semiHidden/>
    <w:unhideWhenUsed/>
    <w:rsid w:val="00663B51"/>
  </w:style>
  <w:style w:type="numbering" w:customStyle="1" w:styleId="291">
    <w:name w:val="Стиль нумерованный291"/>
    <w:rsid w:val="00663B51"/>
  </w:style>
  <w:style w:type="numbering" w:customStyle="1" w:styleId="351">
    <w:name w:val="Нет списка351"/>
    <w:next w:val="a5"/>
    <w:uiPriority w:val="99"/>
    <w:semiHidden/>
    <w:unhideWhenUsed/>
    <w:rsid w:val="00663B51"/>
  </w:style>
  <w:style w:type="numbering" w:customStyle="1" w:styleId="104">
    <w:name w:val="Нет списка10"/>
    <w:next w:val="a5"/>
    <w:uiPriority w:val="99"/>
    <w:semiHidden/>
    <w:unhideWhenUsed/>
    <w:rsid w:val="00663B51"/>
  </w:style>
  <w:style w:type="numbering" w:customStyle="1" w:styleId="184">
    <w:name w:val="Нет списка18"/>
    <w:next w:val="a5"/>
    <w:uiPriority w:val="99"/>
    <w:semiHidden/>
    <w:unhideWhenUsed/>
    <w:rsid w:val="00663B51"/>
  </w:style>
  <w:style w:type="numbering" w:customStyle="1" w:styleId="1180">
    <w:name w:val="Нет списка118"/>
    <w:next w:val="a5"/>
    <w:uiPriority w:val="99"/>
    <w:semiHidden/>
    <w:unhideWhenUsed/>
    <w:rsid w:val="00663B51"/>
  </w:style>
  <w:style w:type="numbering" w:customStyle="1" w:styleId="30">
    <w:name w:val="Стиль нумерованный30"/>
    <w:rsid w:val="00663B51"/>
    <w:pPr>
      <w:numPr>
        <w:numId w:val="20"/>
      </w:numPr>
    </w:pPr>
  </w:style>
  <w:style w:type="numbering" w:customStyle="1" w:styleId="11120">
    <w:name w:val="Нет списка1112"/>
    <w:next w:val="a5"/>
    <w:uiPriority w:val="99"/>
    <w:semiHidden/>
    <w:unhideWhenUsed/>
    <w:rsid w:val="00663B51"/>
  </w:style>
  <w:style w:type="table" w:customStyle="1" w:styleId="1711">
    <w:name w:val="Сетка таблицы171"/>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Стиль нумерованный114"/>
    <w:rsid w:val="00663B51"/>
    <w:pPr>
      <w:numPr>
        <w:numId w:val="21"/>
      </w:numPr>
    </w:pPr>
  </w:style>
  <w:style w:type="table" w:customStyle="1" w:styleId="352">
    <w:name w:val="Сетка таблицы35"/>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1"/>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72">
    <w:name w:val="Нет списка27"/>
    <w:next w:val="a5"/>
    <w:uiPriority w:val="99"/>
    <w:semiHidden/>
    <w:unhideWhenUsed/>
    <w:rsid w:val="00663B51"/>
  </w:style>
  <w:style w:type="numbering" w:customStyle="1" w:styleId="213">
    <w:name w:val="Стиль нумерованный213"/>
    <w:rsid w:val="00663B51"/>
    <w:pPr>
      <w:numPr>
        <w:numId w:val="22"/>
      </w:numPr>
    </w:pPr>
  </w:style>
  <w:style w:type="numbering" w:customStyle="1" w:styleId="370">
    <w:name w:val="Нет списка37"/>
    <w:next w:val="a5"/>
    <w:uiPriority w:val="99"/>
    <w:semiHidden/>
    <w:unhideWhenUsed/>
    <w:rsid w:val="00663B51"/>
  </w:style>
  <w:style w:type="table" w:customStyle="1" w:styleId="551">
    <w:name w:val="Сетка таблицы55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0">
    <w:name w:val="Нет списка43"/>
    <w:next w:val="a5"/>
    <w:uiPriority w:val="99"/>
    <w:semiHidden/>
    <w:unhideWhenUsed/>
    <w:rsid w:val="00663B51"/>
  </w:style>
  <w:style w:type="numbering" w:customStyle="1" w:styleId="1230">
    <w:name w:val="Нет списка123"/>
    <w:next w:val="a5"/>
    <w:uiPriority w:val="99"/>
    <w:semiHidden/>
    <w:unhideWhenUsed/>
    <w:rsid w:val="00663B51"/>
  </w:style>
  <w:style w:type="numbering" w:customStyle="1" w:styleId="332">
    <w:name w:val="Стиль нумерованный33"/>
    <w:rsid w:val="00663B51"/>
  </w:style>
  <w:style w:type="numbering" w:customStyle="1" w:styleId="1122">
    <w:name w:val="Нет списка1122"/>
    <w:next w:val="a5"/>
    <w:uiPriority w:val="99"/>
    <w:semiHidden/>
    <w:unhideWhenUsed/>
    <w:rsid w:val="00663B51"/>
  </w:style>
  <w:style w:type="numbering" w:customStyle="1" w:styleId="1152">
    <w:name w:val="Стиль нумерованный115"/>
    <w:rsid w:val="00663B51"/>
  </w:style>
  <w:style w:type="numbering" w:customStyle="1" w:styleId="2130">
    <w:name w:val="Нет списка213"/>
    <w:next w:val="a5"/>
    <w:uiPriority w:val="99"/>
    <w:semiHidden/>
    <w:unhideWhenUsed/>
    <w:rsid w:val="00663B51"/>
  </w:style>
  <w:style w:type="numbering" w:customStyle="1" w:styleId="2140">
    <w:name w:val="Стиль нумерованный214"/>
    <w:rsid w:val="00663B51"/>
  </w:style>
  <w:style w:type="numbering" w:customStyle="1" w:styleId="3130">
    <w:name w:val="Нет списка313"/>
    <w:next w:val="a5"/>
    <w:uiPriority w:val="99"/>
    <w:semiHidden/>
    <w:unhideWhenUsed/>
    <w:rsid w:val="00663B51"/>
  </w:style>
  <w:style w:type="numbering" w:customStyle="1" w:styleId="522">
    <w:name w:val="Нет списка52"/>
    <w:next w:val="a5"/>
    <w:uiPriority w:val="99"/>
    <w:semiHidden/>
    <w:unhideWhenUsed/>
    <w:rsid w:val="00663B51"/>
  </w:style>
  <w:style w:type="numbering" w:customStyle="1" w:styleId="1320">
    <w:name w:val="Нет списка132"/>
    <w:next w:val="a5"/>
    <w:uiPriority w:val="99"/>
    <w:semiHidden/>
    <w:unhideWhenUsed/>
    <w:rsid w:val="00663B51"/>
  </w:style>
  <w:style w:type="table" w:customStyle="1" w:styleId="721">
    <w:name w:val="Сетка таблицы721"/>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Стиль нумерованный42"/>
    <w:rsid w:val="00663B51"/>
  </w:style>
  <w:style w:type="numbering" w:customStyle="1" w:styleId="1132">
    <w:name w:val="Нет списка1132"/>
    <w:next w:val="a5"/>
    <w:uiPriority w:val="99"/>
    <w:semiHidden/>
    <w:unhideWhenUsed/>
    <w:rsid w:val="00663B51"/>
  </w:style>
  <w:style w:type="table" w:customStyle="1" w:styleId="1123">
    <w:name w:val="Сетка таблицы112"/>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Стиль нумерованный122"/>
    <w:rsid w:val="00663B51"/>
  </w:style>
  <w:style w:type="table" w:customStyle="1" w:styleId="2122">
    <w:name w:val="Сетка таблицы21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0">
    <w:name w:val="Сетка таблицы412"/>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0">
    <w:name w:val="Нет списка222"/>
    <w:next w:val="a5"/>
    <w:uiPriority w:val="99"/>
    <w:semiHidden/>
    <w:unhideWhenUsed/>
    <w:rsid w:val="00663B51"/>
  </w:style>
  <w:style w:type="numbering" w:customStyle="1" w:styleId="2221">
    <w:name w:val="Стиль нумерованный222"/>
    <w:rsid w:val="00663B51"/>
  </w:style>
  <w:style w:type="numbering" w:customStyle="1" w:styleId="3220">
    <w:name w:val="Нет списка322"/>
    <w:next w:val="a5"/>
    <w:uiPriority w:val="99"/>
    <w:semiHidden/>
    <w:unhideWhenUsed/>
    <w:rsid w:val="00663B51"/>
  </w:style>
  <w:style w:type="table" w:customStyle="1" w:styleId="5120">
    <w:name w:val="Сетка таблицы51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
    <w:name w:val="Нет списка62"/>
    <w:next w:val="a5"/>
    <w:uiPriority w:val="99"/>
    <w:semiHidden/>
    <w:unhideWhenUsed/>
    <w:rsid w:val="00663B51"/>
  </w:style>
  <w:style w:type="numbering" w:customStyle="1" w:styleId="1421">
    <w:name w:val="Нет списка142"/>
    <w:next w:val="a5"/>
    <w:uiPriority w:val="99"/>
    <w:semiHidden/>
    <w:unhideWhenUsed/>
    <w:rsid w:val="00663B51"/>
  </w:style>
  <w:style w:type="table" w:customStyle="1" w:styleId="8110">
    <w:name w:val="Сетка таблицы811"/>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
    <w:name w:val="Стиль нумерованный52"/>
    <w:rsid w:val="00663B51"/>
  </w:style>
  <w:style w:type="numbering" w:customStyle="1" w:styleId="1142">
    <w:name w:val="Нет списка1142"/>
    <w:next w:val="a5"/>
    <w:uiPriority w:val="99"/>
    <w:semiHidden/>
    <w:unhideWhenUsed/>
    <w:rsid w:val="00663B51"/>
  </w:style>
  <w:style w:type="numbering" w:customStyle="1" w:styleId="1321">
    <w:name w:val="Стиль нумерованный132"/>
    <w:rsid w:val="00663B51"/>
  </w:style>
  <w:style w:type="numbering" w:customStyle="1" w:styleId="2320">
    <w:name w:val="Нет списка232"/>
    <w:next w:val="a5"/>
    <w:uiPriority w:val="99"/>
    <w:semiHidden/>
    <w:unhideWhenUsed/>
    <w:rsid w:val="00663B51"/>
  </w:style>
  <w:style w:type="numbering" w:customStyle="1" w:styleId="2321">
    <w:name w:val="Стиль нумерованный232"/>
    <w:rsid w:val="00663B51"/>
  </w:style>
  <w:style w:type="numbering" w:customStyle="1" w:styleId="3320">
    <w:name w:val="Нет списка332"/>
    <w:next w:val="a5"/>
    <w:uiPriority w:val="99"/>
    <w:semiHidden/>
    <w:unhideWhenUsed/>
    <w:rsid w:val="00663B51"/>
  </w:style>
  <w:style w:type="numbering" w:customStyle="1" w:styleId="722">
    <w:name w:val="Нет списка72"/>
    <w:next w:val="a5"/>
    <w:uiPriority w:val="99"/>
    <w:semiHidden/>
    <w:unhideWhenUsed/>
    <w:rsid w:val="00663B51"/>
  </w:style>
  <w:style w:type="numbering" w:customStyle="1" w:styleId="1520">
    <w:name w:val="Нет списка152"/>
    <w:next w:val="a5"/>
    <w:uiPriority w:val="99"/>
    <w:semiHidden/>
    <w:unhideWhenUsed/>
    <w:rsid w:val="00663B51"/>
  </w:style>
  <w:style w:type="table" w:customStyle="1" w:styleId="9110">
    <w:name w:val="Сетка таблицы911"/>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Стиль нумерованный62"/>
    <w:rsid w:val="00663B51"/>
  </w:style>
  <w:style w:type="numbering" w:customStyle="1" w:styleId="11520">
    <w:name w:val="Нет списка1152"/>
    <w:next w:val="a5"/>
    <w:uiPriority w:val="99"/>
    <w:semiHidden/>
    <w:unhideWhenUsed/>
    <w:rsid w:val="00663B51"/>
  </w:style>
  <w:style w:type="table" w:customStyle="1" w:styleId="1313">
    <w:name w:val="Сетка таблицы131"/>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Стиль нумерованный142"/>
    <w:rsid w:val="00663B51"/>
  </w:style>
  <w:style w:type="numbering" w:customStyle="1" w:styleId="2420">
    <w:name w:val="Нет списка242"/>
    <w:next w:val="a5"/>
    <w:uiPriority w:val="99"/>
    <w:semiHidden/>
    <w:unhideWhenUsed/>
    <w:rsid w:val="00663B51"/>
  </w:style>
  <w:style w:type="numbering" w:customStyle="1" w:styleId="2421">
    <w:name w:val="Стиль нумерованный242"/>
    <w:rsid w:val="00663B51"/>
  </w:style>
  <w:style w:type="numbering" w:customStyle="1" w:styleId="342">
    <w:name w:val="Нет списка342"/>
    <w:next w:val="a5"/>
    <w:uiPriority w:val="99"/>
    <w:semiHidden/>
    <w:unhideWhenUsed/>
    <w:rsid w:val="00663B51"/>
  </w:style>
  <w:style w:type="numbering" w:customStyle="1" w:styleId="4121">
    <w:name w:val="Нет списка412"/>
    <w:next w:val="a5"/>
    <w:uiPriority w:val="99"/>
    <w:semiHidden/>
    <w:unhideWhenUsed/>
    <w:rsid w:val="00663B51"/>
  </w:style>
  <w:style w:type="numbering" w:customStyle="1" w:styleId="3122">
    <w:name w:val="Стиль нумерованный312"/>
    <w:rsid w:val="00663B51"/>
  </w:style>
  <w:style w:type="numbering" w:customStyle="1" w:styleId="12120">
    <w:name w:val="Нет списка1212"/>
    <w:next w:val="a5"/>
    <w:uiPriority w:val="99"/>
    <w:semiHidden/>
    <w:unhideWhenUsed/>
    <w:rsid w:val="00663B51"/>
  </w:style>
  <w:style w:type="table" w:customStyle="1" w:styleId="11112">
    <w:name w:val="Сетка таблицы1111"/>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Стиль нумерованный1112"/>
    <w:rsid w:val="00663B51"/>
  </w:style>
  <w:style w:type="table" w:customStyle="1" w:styleId="21113">
    <w:name w:val="Сетка таблицы211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11">
    <w:name w:val="Сетка таблицы4111"/>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5"/>
    <w:uiPriority w:val="99"/>
    <w:semiHidden/>
    <w:unhideWhenUsed/>
    <w:rsid w:val="00663B51"/>
  </w:style>
  <w:style w:type="numbering" w:customStyle="1" w:styleId="21121">
    <w:name w:val="Стиль нумерованный2112"/>
    <w:rsid w:val="00663B51"/>
  </w:style>
  <w:style w:type="numbering" w:customStyle="1" w:styleId="31120">
    <w:name w:val="Нет списка3112"/>
    <w:next w:val="a5"/>
    <w:uiPriority w:val="99"/>
    <w:semiHidden/>
    <w:unhideWhenUsed/>
    <w:rsid w:val="00663B51"/>
  </w:style>
  <w:style w:type="table" w:customStyle="1" w:styleId="5111">
    <w:name w:val="Сетка таблицы511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
    <w:name w:val="Стиль нумерованный72"/>
    <w:rsid w:val="00663B51"/>
  </w:style>
  <w:style w:type="numbering" w:customStyle="1" w:styleId="1521">
    <w:name w:val="Стиль нумерованный152"/>
    <w:rsid w:val="00663B51"/>
  </w:style>
  <w:style w:type="numbering" w:customStyle="1" w:styleId="2520">
    <w:name w:val="Стиль нумерованный252"/>
    <w:rsid w:val="00663B51"/>
  </w:style>
  <w:style w:type="numbering" w:customStyle="1" w:styleId="821">
    <w:name w:val="Стиль нумерованный82"/>
    <w:rsid w:val="00663B51"/>
  </w:style>
  <w:style w:type="numbering" w:customStyle="1" w:styleId="1620">
    <w:name w:val="Стиль нумерованный162"/>
    <w:rsid w:val="00663B51"/>
  </w:style>
  <w:style w:type="numbering" w:customStyle="1" w:styleId="2620">
    <w:name w:val="Стиль нумерованный262"/>
    <w:rsid w:val="00663B51"/>
  </w:style>
  <w:style w:type="numbering" w:customStyle="1" w:styleId="921">
    <w:name w:val="Стиль нумерованный92"/>
    <w:rsid w:val="00663B51"/>
  </w:style>
  <w:style w:type="numbering" w:customStyle="1" w:styleId="1720">
    <w:name w:val="Стиль нумерованный172"/>
    <w:rsid w:val="00663B51"/>
  </w:style>
  <w:style w:type="numbering" w:customStyle="1" w:styleId="2720">
    <w:name w:val="Стиль нумерованный272"/>
    <w:rsid w:val="00663B51"/>
  </w:style>
  <w:style w:type="numbering" w:customStyle="1" w:styleId="102">
    <w:name w:val="Стиль нумерованный102"/>
    <w:rsid w:val="00663B51"/>
    <w:pPr>
      <w:numPr>
        <w:numId w:val="24"/>
      </w:numPr>
    </w:pPr>
  </w:style>
  <w:style w:type="numbering" w:customStyle="1" w:styleId="182">
    <w:name w:val="Стиль нумерованный182"/>
    <w:rsid w:val="00663B51"/>
    <w:pPr>
      <w:numPr>
        <w:numId w:val="27"/>
      </w:numPr>
    </w:pPr>
  </w:style>
  <w:style w:type="numbering" w:customStyle="1" w:styleId="282">
    <w:name w:val="Стиль нумерованный282"/>
    <w:rsid w:val="00663B51"/>
    <w:pPr>
      <w:numPr>
        <w:numId w:val="15"/>
      </w:numPr>
    </w:pPr>
  </w:style>
  <w:style w:type="numbering" w:customStyle="1" w:styleId="822">
    <w:name w:val="Нет списка82"/>
    <w:next w:val="a5"/>
    <w:uiPriority w:val="99"/>
    <w:semiHidden/>
    <w:unhideWhenUsed/>
    <w:rsid w:val="00663B51"/>
  </w:style>
  <w:style w:type="numbering" w:customStyle="1" w:styleId="1621">
    <w:name w:val="Нет списка162"/>
    <w:next w:val="a5"/>
    <w:uiPriority w:val="99"/>
    <w:semiHidden/>
    <w:unhideWhenUsed/>
    <w:rsid w:val="00663B51"/>
  </w:style>
  <w:style w:type="numbering" w:customStyle="1" w:styleId="192">
    <w:name w:val="Стиль нумерованный192"/>
    <w:rsid w:val="00663B51"/>
    <w:pPr>
      <w:numPr>
        <w:numId w:val="23"/>
      </w:numPr>
    </w:pPr>
  </w:style>
  <w:style w:type="numbering" w:customStyle="1" w:styleId="1162">
    <w:name w:val="Нет списка1162"/>
    <w:next w:val="a5"/>
    <w:uiPriority w:val="99"/>
    <w:semiHidden/>
    <w:unhideWhenUsed/>
    <w:rsid w:val="00663B51"/>
  </w:style>
  <w:style w:type="table" w:customStyle="1" w:styleId="14110">
    <w:name w:val="Сетка таблицы1411"/>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Стиль нумерованный1102"/>
    <w:rsid w:val="00663B51"/>
    <w:pPr>
      <w:numPr>
        <w:numId w:val="25"/>
      </w:numPr>
    </w:pPr>
  </w:style>
  <w:style w:type="numbering" w:customStyle="1" w:styleId="2521">
    <w:name w:val="Нет списка252"/>
    <w:next w:val="a5"/>
    <w:uiPriority w:val="99"/>
    <w:semiHidden/>
    <w:unhideWhenUsed/>
    <w:rsid w:val="00663B51"/>
  </w:style>
  <w:style w:type="numbering" w:customStyle="1" w:styleId="292">
    <w:name w:val="Стиль нумерованный292"/>
    <w:rsid w:val="00663B51"/>
    <w:pPr>
      <w:numPr>
        <w:numId w:val="26"/>
      </w:numPr>
    </w:pPr>
  </w:style>
  <w:style w:type="numbering" w:customStyle="1" w:styleId="3520">
    <w:name w:val="Нет списка352"/>
    <w:next w:val="a5"/>
    <w:uiPriority w:val="99"/>
    <w:semiHidden/>
    <w:unhideWhenUsed/>
    <w:rsid w:val="00663B51"/>
  </w:style>
  <w:style w:type="table" w:customStyle="1" w:styleId="641">
    <w:name w:val="Сетка таблицы64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5"/>
    <w:uiPriority w:val="99"/>
    <w:semiHidden/>
    <w:unhideWhenUsed/>
    <w:rsid w:val="00663B51"/>
  </w:style>
  <w:style w:type="numbering" w:customStyle="1" w:styleId="1712">
    <w:name w:val="Нет списка171"/>
    <w:next w:val="a5"/>
    <w:uiPriority w:val="99"/>
    <w:semiHidden/>
    <w:unhideWhenUsed/>
    <w:rsid w:val="00663B51"/>
  </w:style>
  <w:style w:type="numbering" w:customStyle="1" w:styleId="1171">
    <w:name w:val="Нет списка1171"/>
    <w:next w:val="a5"/>
    <w:uiPriority w:val="99"/>
    <w:semiHidden/>
    <w:unhideWhenUsed/>
    <w:rsid w:val="00663B51"/>
  </w:style>
  <w:style w:type="numbering" w:customStyle="1" w:styleId="111120">
    <w:name w:val="Нет списка11112"/>
    <w:next w:val="a5"/>
    <w:uiPriority w:val="99"/>
    <w:semiHidden/>
    <w:unhideWhenUsed/>
    <w:rsid w:val="00663B51"/>
  </w:style>
  <w:style w:type="numbering" w:customStyle="1" w:styleId="2010">
    <w:name w:val="Стиль нумерованный201"/>
    <w:rsid w:val="00663B51"/>
  </w:style>
  <w:style w:type="numbering" w:customStyle="1" w:styleId="1111111">
    <w:name w:val="Нет списка1111111"/>
    <w:next w:val="a5"/>
    <w:uiPriority w:val="99"/>
    <w:semiHidden/>
    <w:unhideWhenUsed/>
    <w:rsid w:val="00663B51"/>
  </w:style>
  <w:style w:type="numbering" w:customStyle="1" w:styleId="11211">
    <w:name w:val="Стиль нумерованный1121"/>
    <w:rsid w:val="00663B51"/>
  </w:style>
  <w:style w:type="numbering" w:customStyle="1" w:styleId="2611">
    <w:name w:val="Нет списка261"/>
    <w:next w:val="a5"/>
    <w:uiPriority w:val="99"/>
    <w:semiHidden/>
    <w:unhideWhenUsed/>
    <w:rsid w:val="00663B51"/>
  </w:style>
  <w:style w:type="numbering" w:customStyle="1" w:styleId="2101">
    <w:name w:val="Стиль нумерованный2101"/>
    <w:rsid w:val="00663B51"/>
  </w:style>
  <w:style w:type="numbering" w:customStyle="1" w:styleId="361">
    <w:name w:val="Нет списка361"/>
    <w:next w:val="a5"/>
    <w:uiPriority w:val="99"/>
    <w:semiHidden/>
    <w:unhideWhenUsed/>
    <w:rsid w:val="00663B51"/>
  </w:style>
  <w:style w:type="numbering" w:customStyle="1" w:styleId="4210">
    <w:name w:val="Нет списка421"/>
    <w:next w:val="a5"/>
    <w:uiPriority w:val="99"/>
    <w:semiHidden/>
    <w:unhideWhenUsed/>
    <w:rsid w:val="00663B51"/>
  </w:style>
  <w:style w:type="numbering" w:customStyle="1" w:styleId="12210">
    <w:name w:val="Нет списка1221"/>
    <w:next w:val="a5"/>
    <w:uiPriority w:val="99"/>
    <w:semiHidden/>
    <w:unhideWhenUsed/>
    <w:rsid w:val="00663B51"/>
  </w:style>
  <w:style w:type="numbering" w:customStyle="1" w:styleId="3212">
    <w:name w:val="Стиль нумерованный321"/>
    <w:rsid w:val="00663B51"/>
  </w:style>
  <w:style w:type="numbering" w:customStyle="1" w:styleId="112110">
    <w:name w:val="Нет списка11211"/>
    <w:next w:val="a5"/>
    <w:uiPriority w:val="99"/>
    <w:semiHidden/>
    <w:unhideWhenUsed/>
    <w:rsid w:val="00663B51"/>
  </w:style>
  <w:style w:type="numbering" w:customStyle="1" w:styleId="11311">
    <w:name w:val="Стиль нумерованный1131"/>
    <w:rsid w:val="00663B51"/>
  </w:style>
  <w:style w:type="numbering" w:customStyle="1" w:styleId="21210">
    <w:name w:val="Нет списка2121"/>
    <w:next w:val="a5"/>
    <w:uiPriority w:val="99"/>
    <w:semiHidden/>
    <w:unhideWhenUsed/>
    <w:rsid w:val="00663B51"/>
  </w:style>
  <w:style w:type="numbering" w:customStyle="1" w:styleId="21211">
    <w:name w:val="Стиль нумерованный2121"/>
    <w:rsid w:val="00663B51"/>
  </w:style>
  <w:style w:type="numbering" w:customStyle="1" w:styleId="31210">
    <w:name w:val="Нет списка3121"/>
    <w:next w:val="a5"/>
    <w:uiPriority w:val="99"/>
    <w:semiHidden/>
    <w:unhideWhenUsed/>
    <w:rsid w:val="00663B51"/>
  </w:style>
  <w:style w:type="numbering" w:customStyle="1" w:styleId="51110">
    <w:name w:val="Нет списка5111"/>
    <w:next w:val="a5"/>
    <w:uiPriority w:val="99"/>
    <w:semiHidden/>
    <w:unhideWhenUsed/>
    <w:rsid w:val="00663B51"/>
  </w:style>
  <w:style w:type="numbering" w:customStyle="1" w:styleId="13111">
    <w:name w:val="Нет списка13111"/>
    <w:next w:val="a5"/>
    <w:uiPriority w:val="99"/>
    <w:semiHidden/>
    <w:unhideWhenUsed/>
    <w:rsid w:val="00663B51"/>
  </w:style>
  <w:style w:type="numbering" w:customStyle="1" w:styleId="4112">
    <w:name w:val="Стиль нумерованный411"/>
    <w:rsid w:val="00663B51"/>
  </w:style>
  <w:style w:type="numbering" w:customStyle="1" w:styleId="113110">
    <w:name w:val="Нет списка11311"/>
    <w:next w:val="a5"/>
    <w:uiPriority w:val="99"/>
    <w:semiHidden/>
    <w:unhideWhenUsed/>
    <w:rsid w:val="00663B51"/>
  </w:style>
  <w:style w:type="numbering" w:customStyle="1" w:styleId="12112">
    <w:name w:val="Стиль нумерованный1211"/>
    <w:rsid w:val="00663B51"/>
  </w:style>
  <w:style w:type="numbering" w:customStyle="1" w:styleId="22110">
    <w:name w:val="Нет списка2211"/>
    <w:next w:val="a5"/>
    <w:uiPriority w:val="99"/>
    <w:semiHidden/>
    <w:unhideWhenUsed/>
    <w:rsid w:val="00663B51"/>
  </w:style>
  <w:style w:type="numbering" w:customStyle="1" w:styleId="22111">
    <w:name w:val="Стиль нумерованный2211"/>
    <w:rsid w:val="00663B51"/>
  </w:style>
  <w:style w:type="numbering" w:customStyle="1" w:styleId="32110">
    <w:name w:val="Нет списка3211"/>
    <w:next w:val="a5"/>
    <w:uiPriority w:val="99"/>
    <w:semiHidden/>
    <w:unhideWhenUsed/>
    <w:rsid w:val="00663B51"/>
  </w:style>
  <w:style w:type="numbering" w:customStyle="1" w:styleId="61110">
    <w:name w:val="Нет списка6111"/>
    <w:next w:val="a5"/>
    <w:uiPriority w:val="99"/>
    <w:semiHidden/>
    <w:unhideWhenUsed/>
    <w:rsid w:val="00663B51"/>
  </w:style>
  <w:style w:type="numbering" w:customStyle="1" w:styleId="14111">
    <w:name w:val="Нет списка14111"/>
    <w:next w:val="a5"/>
    <w:uiPriority w:val="99"/>
    <w:semiHidden/>
    <w:unhideWhenUsed/>
    <w:rsid w:val="00663B51"/>
  </w:style>
  <w:style w:type="numbering" w:customStyle="1" w:styleId="5112">
    <w:name w:val="Стиль нумерованный511"/>
    <w:rsid w:val="00663B51"/>
  </w:style>
  <w:style w:type="numbering" w:customStyle="1" w:styleId="11411">
    <w:name w:val="Нет списка11411"/>
    <w:next w:val="a5"/>
    <w:uiPriority w:val="99"/>
    <w:semiHidden/>
    <w:unhideWhenUsed/>
    <w:rsid w:val="00663B51"/>
  </w:style>
  <w:style w:type="numbering" w:customStyle="1" w:styleId="13110">
    <w:name w:val="Стиль нумерованный1311"/>
    <w:rsid w:val="00663B51"/>
  </w:style>
  <w:style w:type="numbering" w:customStyle="1" w:styleId="23110">
    <w:name w:val="Нет списка2311"/>
    <w:next w:val="a5"/>
    <w:uiPriority w:val="99"/>
    <w:semiHidden/>
    <w:unhideWhenUsed/>
    <w:rsid w:val="00663B51"/>
  </w:style>
  <w:style w:type="numbering" w:customStyle="1" w:styleId="23111">
    <w:name w:val="Стиль нумерованный2311"/>
    <w:rsid w:val="00663B51"/>
  </w:style>
  <w:style w:type="numbering" w:customStyle="1" w:styleId="33110">
    <w:name w:val="Нет списка3311"/>
    <w:next w:val="a5"/>
    <w:uiPriority w:val="99"/>
    <w:semiHidden/>
    <w:unhideWhenUsed/>
    <w:rsid w:val="00663B51"/>
  </w:style>
  <w:style w:type="numbering" w:customStyle="1" w:styleId="7110">
    <w:name w:val="Нет списка711"/>
    <w:next w:val="a5"/>
    <w:uiPriority w:val="99"/>
    <w:semiHidden/>
    <w:unhideWhenUsed/>
    <w:rsid w:val="00663B51"/>
  </w:style>
  <w:style w:type="numbering" w:customStyle="1" w:styleId="15110">
    <w:name w:val="Нет списка1511"/>
    <w:next w:val="a5"/>
    <w:uiPriority w:val="99"/>
    <w:semiHidden/>
    <w:unhideWhenUsed/>
    <w:rsid w:val="00663B51"/>
  </w:style>
  <w:style w:type="numbering" w:customStyle="1" w:styleId="6112">
    <w:name w:val="Стиль нумерованный611"/>
    <w:rsid w:val="00663B51"/>
  </w:style>
  <w:style w:type="numbering" w:customStyle="1" w:styleId="11511">
    <w:name w:val="Нет списка11511"/>
    <w:next w:val="a5"/>
    <w:uiPriority w:val="99"/>
    <w:semiHidden/>
    <w:unhideWhenUsed/>
    <w:rsid w:val="00663B51"/>
  </w:style>
  <w:style w:type="numbering" w:customStyle="1" w:styleId="14112">
    <w:name w:val="Стиль нумерованный1411"/>
    <w:rsid w:val="00663B51"/>
  </w:style>
  <w:style w:type="numbering" w:customStyle="1" w:styleId="24110">
    <w:name w:val="Нет списка2411"/>
    <w:next w:val="a5"/>
    <w:uiPriority w:val="99"/>
    <w:semiHidden/>
    <w:unhideWhenUsed/>
    <w:rsid w:val="00663B51"/>
  </w:style>
  <w:style w:type="numbering" w:customStyle="1" w:styleId="24111">
    <w:name w:val="Стиль нумерованный2411"/>
    <w:rsid w:val="00663B51"/>
  </w:style>
  <w:style w:type="numbering" w:customStyle="1" w:styleId="34110">
    <w:name w:val="Нет списка3411"/>
    <w:next w:val="a5"/>
    <w:uiPriority w:val="99"/>
    <w:semiHidden/>
    <w:unhideWhenUsed/>
    <w:rsid w:val="00663B51"/>
  </w:style>
  <w:style w:type="numbering" w:customStyle="1" w:styleId="411110">
    <w:name w:val="Нет списка41111"/>
    <w:next w:val="a5"/>
    <w:uiPriority w:val="99"/>
    <w:semiHidden/>
    <w:unhideWhenUsed/>
    <w:rsid w:val="00663B51"/>
  </w:style>
  <w:style w:type="numbering" w:customStyle="1" w:styleId="31113">
    <w:name w:val="Стиль нумерованный3111"/>
    <w:rsid w:val="00663B51"/>
  </w:style>
  <w:style w:type="numbering" w:customStyle="1" w:styleId="121111">
    <w:name w:val="Нет списка121111"/>
    <w:next w:val="a5"/>
    <w:uiPriority w:val="99"/>
    <w:semiHidden/>
    <w:unhideWhenUsed/>
    <w:rsid w:val="00663B51"/>
  </w:style>
  <w:style w:type="numbering" w:customStyle="1" w:styleId="111110">
    <w:name w:val="Стиль нумерованный11111"/>
    <w:rsid w:val="00663B51"/>
  </w:style>
  <w:style w:type="numbering" w:customStyle="1" w:styleId="211111">
    <w:name w:val="Нет списка211111"/>
    <w:next w:val="a5"/>
    <w:uiPriority w:val="99"/>
    <w:semiHidden/>
    <w:unhideWhenUsed/>
    <w:rsid w:val="00663B51"/>
  </w:style>
  <w:style w:type="numbering" w:customStyle="1" w:styleId="211110">
    <w:name w:val="Стиль нумерованный21111"/>
    <w:rsid w:val="00663B51"/>
  </w:style>
  <w:style w:type="numbering" w:customStyle="1" w:styleId="311111">
    <w:name w:val="Нет списка311111"/>
    <w:next w:val="a5"/>
    <w:uiPriority w:val="99"/>
    <w:semiHidden/>
    <w:unhideWhenUsed/>
    <w:rsid w:val="00663B51"/>
  </w:style>
  <w:style w:type="numbering" w:customStyle="1" w:styleId="7111">
    <w:name w:val="Стиль нумерованный711"/>
    <w:rsid w:val="00663B51"/>
  </w:style>
  <w:style w:type="numbering" w:customStyle="1" w:styleId="15111">
    <w:name w:val="Стиль нумерованный1511"/>
    <w:rsid w:val="00663B51"/>
  </w:style>
  <w:style w:type="numbering" w:customStyle="1" w:styleId="25110">
    <w:name w:val="Стиль нумерованный2511"/>
    <w:rsid w:val="00663B51"/>
  </w:style>
  <w:style w:type="numbering" w:customStyle="1" w:styleId="8111">
    <w:name w:val="Стиль нумерованный811"/>
    <w:rsid w:val="00663B51"/>
  </w:style>
  <w:style w:type="numbering" w:customStyle="1" w:styleId="16110">
    <w:name w:val="Стиль нумерованный1611"/>
    <w:rsid w:val="00663B51"/>
  </w:style>
  <w:style w:type="numbering" w:customStyle="1" w:styleId="26110">
    <w:name w:val="Стиль нумерованный2611"/>
    <w:rsid w:val="00663B51"/>
  </w:style>
  <w:style w:type="numbering" w:customStyle="1" w:styleId="9111">
    <w:name w:val="Стиль нумерованный911"/>
    <w:rsid w:val="00663B51"/>
  </w:style>
  <w:style w:type="numbering" w:customStyle="1" w:styleId="17110">
    <w:name w:val="Стиль нумерованный1711"/>
    <w:rsid w:val="00663B51"/>
  </w:style>
  <w:style w:type="numbering" w:customStyle="1" w:styleId="2711">
    <w:name w:val="Стиль нумерованный2711"/>
    <w:rsid w:val="00663B51"/>
  </w:style>
  <w:style w:type="numbering" w:customStyle="1" w:styleId="10110">
    <w:name w:val="Стиль нумерованный1011"/>
    <w:rsid w:val="00663B51"/>
  </w:style>
  <w:style w:type="numbering" w:customStyle="1" w:styleId="1811">
    <w:name w:val="Стиль нумерованный1811"/>
    <w:rsid w:val="00663B51"/>
  </w:style>
  <w:style w:type="numbering" w:customStyle="1" w:styleId="2811">
    <w:name w:val="Стиль нумерованный2811"/>
    <w:rsid w:val="00663B51"/>
  </w:style>
  <w:style w:type="numbering" w:customStyle="1" w:styleId="8112">
    <w:name w:val="Нет списка811"/>
    <w:next w:val="a5"/>
    <w:uiPriority w:val="99"/>
    <w:semiHidden/>
    <w:unhideWhenUsed/>
    <w:rsid w:val="00663B51"/>
  </w:style>
  <w:style w:type="numbering" w:customStyle="1" w:styleId="16111">
    <w:name w:val="Нет списка1611"/>
    <w:next w:val="a5"/>
    <w:uiPriority w:val="99"/>
    <w:semiHidden/>
    <w:unhideWhenUsed/>
    <w:rsid w:val="00663B51"/>
  </w:style>
  <w:style w:type="numbering" w:customStyle="1" w:styleId="1911">
    <w:name w:val="Стиль нумерованный1911"/>
    <w:rsid w:val="00663B51"/>
  </w:style>
  <w:style w:type="numbering" w:customStyle="1" w:styleId="11611">
    <w:name w:val="Нет списка11611"/>
    <w:next w:val="a5"/>
    <w:uiPriority w:val="99"/>
    <w:semiHidden/>
    <w:unhideWhenUsed/>
    <w:rsid w:val="00663B51"/>
  </w:style>
  <w:style w:type="numbering" w:customStyle="1" w:styleId="11011">
    <w:name w:val="Стиль нумерованный11011"/>
    <w:rsid w:val="00663B51"/>
  </w:style>
  <w:style w:type="numbering" w:customStyle="1" w:styleId="25111">
    <w:name w:val="Нет списка2511"/>
    <w:next w:val="a5"/>
    <w:uiPriority w:val="99"/>
    <w:semiHidden/>
    <w:unhideWhenUsed/>
    <w:rsid w:val="00663B51"/>
  </w:style>
  <w:style w:type="numbering" w:customStyle="1" w:styleId="2911">
    <w:name w:val="Стиль нумерованный2911"/>
    <w:rsid w:val="00663B51"/>
  </w:style>
  <w:style w:type="numbering" w:customStyle="1" w:styleId="3511">
    <w:name w:val="Нет списка3511"/>
    <w:next w:val="a5"/>
    <w:uiPriority w:val="99"/>
    <w:semiHidden/>
    <w:unhideWhenUsed/>
    <w:rsid w:val="00663B51"/>
  </w:style>
  <w:style w:type="paragraph" w:customStyle="1" w:styleId="xl68">
    <w:name w:val="xl68"/>
    <w:basedOn w:val="a2"/>
    <w:rsid w:val="00663B51"/>
    <w:pPr>
      <w:spacing w:before="100" w:beforeAutospacing="1" w:after="100" w:afterAutospacing="1"/>
      <w:jc w:val="center"/>
      <w:textAlignment w:val="center"/>
    </w:pPr>
    <w:rPr>
      <w:rFonts w:eastAsia="Times New Roman" w:cs="Times New Roman"/>
      <w:sz w:val="20"/>
      <w:szCs w:val="20"/>
    </w:rPr>
  </w:style>
  <w:style w:type="paragraph" w:customStyle="1" w:styleId="xl69">
    <w:name w:val="xl69"/>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70">
    <w:name w:val="xl70"/>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71">
    <w:name w:val="xl71"/>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72">
    <w:name w:val="xl72"/>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73">
    <w:name w:val="xl73"/>
    <w:basedOn w:val="a2"/>
    <w:rsid w:val="00663B51"/>
    <w:pPr>
      <w:spacing w:before="100" w:beforeAutospacing="1" w:after="100" w:afterAutospacing="1"/>
      <w:textAlignment w:val="center"/>
    </w:pPr>
    <w:rPr>
      <w:rFonts w:eastAsia="Times New Roman" w:cs="Times New Roman"/>
      <w:sz w:val="20"/>
      <w:szCs w:val="20"/>
    </w:rPr>
  </w:style>
  <w:style w:type="paragraph" w:customStyle="1" w:styleId="xl74">
    <w:name w:val="xl74"/>
    <w:basedOn w:val="a2"/>
    <w:rsid w:val="00663B51"/>
    <w:pPr>
      <w:spacing w:before="100" w:beforeAutospacing="1" w:after="100" w:afterAutospacing="1"/>
    </w:pPr>
    <w:rPr>
      <w:rFonts w:eastAsia="Times New Roman" w:cs="Times New Roman"/>
      <w:sz w:val="20"/>
      <w:szCs w:val="20"/>
    </w:rPr>
  </w:style>
  <w:style w:type="paragraph" w:customStyle="1" w:styleId="xl75">
    <w:name w:val="xl75"/>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76">
    <w:name w:val="xl76"/>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77">
    <w:name w:val="xl77"/>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78">
    <w:name w:val="xl78"/>
    <w:basedOn w:val="a2"/>
    <w:rsid w:val="00663B51"/>
    <w:pPr>
      <w:spacing w:before="100" w:beforeAutospacing="1" w:after="100" w:afterAutospacing="1"/>
    </w:pPr>
    <w:rPr>
      <w:rFonts w:eastAsia="Times New Roman" w:cs="Times New Roman"/>
      <w:b/>
      <w:bCs/>
      <w:sz w:val="20"/>
      <w:szCs w:val="20"/>
    </w:rPr>
  </w:style>
  <w:style w:type="paragraph" w:customStyle="1" w:styleId="xl79">
    <w:name w:val="xl79"/>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0">
    <w:name w:val="xl80"/>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1">
    <w:name w:val="xl81"/>
    <w:basedOn w:val="a2"/>
    <w:rsid w:val="00663B5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2">
    <w:name w:val="xl82"/>
    <w:basedOn w:val="a2"/>
    <w:rsid w:val="00663B51"/>
    <w:pPr>
      <w:pBdr>
        <w:top w:val="single" w:sz="4" w:space="0" w:color="auto"/>
        <w:left w:val="single" w:sz="4" w:space="0" w:color="auto"/>
        <w:right w:val="single" w:sz="4" w:space="0" w:color="auto"/>
      </w:pBdr>
      <w:spacing w:before="100" w:beforeAutospacing="1" w:after="100" w:afterAutospacing="1"/>
      <w:textAlignment w:val="center"/>
    </w:pPr>
    <w:rPr>
      <w:rFonts w:eastAsia="Times New Roman" w:cs="Times New Roman"/>
      <w:sz w:val="20"/>
      <w:szCs w:val="20"/>
    </w:rPr>
  </w:style>
  <w:style w:type="paragraph" w:customStyle="1" w:styleId="xl83">
    <w:name w:val="xl83"/>
    <w:basedOn w:val="a2"/>
    <w:rsid w:val="00663B5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4">
    <w:name w:val="xl84"/>
    <w:basedOn w:val="a2"/>
    <w:rsid w:val="00663B51"/>
    <w:pPr>
      <w:pBdr>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0"/>
      <w:szCs w:val="20"/>
    </w:rPr>
  </w:style>
  <w:style w:type="paragraph" w:customStyle="1" w:styleId="xl85">
    <w:name w:val="xl85"/>
    <w:basedOn w:val="a2"/>
    <w:rsid w:val="00663B5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6">
    <w:name w:val="xl86"/>
    <w:basedOn w:val="a2"/>
    <w:rsid w:val="00663B5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7">
    <w:name w:val="xl87"/>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88">
    <w:name w:val="xl88"/>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89">
    <w:name w:val="xl89"/>
    <w:basedOn w:val="a2"/>
    <w:rsid w:val="00663B5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rPr>
  </w:style>
  <w:style w:type="paragraph" w:customStyle="1" w:styleId="xl90">
    <w:name w:val="xl90"/>
    <w:basedOn w:val="a2"/>
    <w:rsid w:val="00663B51"/>
    <w:pPr>
      <w:spacing w:before="100" w:beforeAutospacing="1" w:after="100" w:afterAutospacing="1"/>
      <w:jc w:val="center"/>
      <w:textAlignment w:val="center"/>
    </w:pPr>
    <w:rPr>
      <w:rFonts w:eastAsia="Times New Roman" w:cs="Times New Roman"/>
      <w:b/>
      <w:bCs/>
      <w:sz w:val="20"/>
      <w:szCs w:val="20"/>
    </w:rPr>
  </w:style>
  <w:style w:type="paragraph" w:customStyle="1" w:styleId="xl91">
    <w:name w:val="xl91"/>
    <w:basedOn w:val="a2"/>
    <w:rsid w:val="00663B51"/>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92">
    <w:name w:val="xl92"/>
    <w:basedOn w:val="a2"/>
    <w:rsid w:val="00663B51"/>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table" w:customStyle="1" w:styleId="1812">
    <w:name w:val="Сетка таблицы181"/>
    <w:basedOn w:val="a4"/>
    <w:next w:val="ae"/>
    <w:uiPriority w:val="5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5"/>
    <w:uiPriority w:val="99"/>
    <w:semiHidden/>
    <w:unhideWhenUsed/>
    <w:rsid w:val="00663B51"/>
  </w:style>
  <w:style w:type="numbering" w:customStyle="1" w:styleId="1104">
    <w:name w:val="Нет списка110"/>
    <w:next w:val="a5"/>
    <w:uiPriority w:val="99"/>
    <w:semiHidden/>
    <w:unhideWhenUsed/>
    <w:rsid w:val="00663B51"/>
  </w:style>
  <w:style w:type="numbering" w:customStyle="1" w:styleId="1190">
    <w:name w:val="Нет списка119"/>
    <w:next w:val="a5"/>
    <w:uiPriority w:val="99"/>
    <w:semiHidden/>
    <w:unhideWhenUsed/>
    <w:rsid w:val="00663B51"/>
  </w:style>
  <w:style w:type="table" w:customStyle="1" w:styleId="1910">
    <w:name w:val="Сетка таблицы191"/>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Стиль нумерованный34"/>
    <w:rsid w:val="00663B51"/>
    <w:pPr>
      <w:numPr>
        <w:numId w:val="14"/>
      </w:numPr>
    </w:pPr>
  </w:style>
  <w:style w:type="numbering" w:customStyle="1" w:styleId="11130">
    <w:name w:val="Нет списка1113"/>
    <w:next w:val="a5"/>
    <w:uiPriority w:val="99"/>
    <w:semiHidden/>
    <w:unhideWhenUsed/>
    <w:rsid w:val="00663B51"/>
  </w:style>
  <w:style w:type="table" w:customStyle="1" w:styleId="1105">
    <w:name w:val="Сетка таблицы110"/>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Стиль нумерованный116"/>
    <w:rsid w:val="00663B51"/>
    <w:pPr>
      <w:numPr>
        <w:numId w:val="16"/>
      </w:numPr>
    </w:pPr>
  </w:style>
  <w:style w:type="table" w:customStyle="1" w:styleId="2612">
    <w:name w:val="Сетка таблицы261"/>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Сетка таблицы36"/>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1"/>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80">
    <w:name w:val="Нет списка28"/>
    <w:next w:val="a5"/>
    <w:uiPriority w:val="99"/>
    <w:semiHidden/>
    <w:unhideWhenUsed/>
    <w:rsid w:val="00663B51"/>
  </w:style>
  <w:style w:type="numbering" w:customStyle="1" w:styleId="215">
    <w:name w:val="Стиль нумерованный215"/>
    <w:rsid w:val="00663B51"/>
    <w:pPr>
      <w:numPr>
        <w:numId w:val="17"/>
      </w:numPr>
    </w:pPr>
  </w:style>
  <w:style w:type="numbering" w:customStyle="1" w:styleId="380">
    <w:name w:val="Нет списка38"/>
    <w:next w:val="a5"/>
    <w:uiPriority w:val="99"/>
    <w:semiHidden/>
    <w:unhideWhenUsed/>
    <w:rsid w:val="00663B51"/>
  </w:style>
  <w:style w:type="table" w:customStyle="1" w:styleId="560">
    <w:name w:val="Сетка таблицы56"/>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Сетка таблицы66"/>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2">
    <w:name w:val="Нет списка44"/>
    <w:next w:val="a5"/>
    <w:uiPriority w:val="99"/>
    <w:semiHidden/>
    <w:unhideWhenUsed/>
    <w:rsid w:val="00663B51"/>
  </w:style>
  <w:style w:type="numbering" w:customStyle="1" w:styleId="124">
    <w:name w:val="Нет списка124"/>
    <w:next w:val="a5"/>
    <w:uiPriority w:val="99"/>
    <w:semiHidden/>
    <w:unhideWhenUsed/>
    <w:rsid w:val="00663B51"/>
  </w:style>
  <w:style w:type="numbering" w:customStyle="1" w:styleId="353">
    <w:name w:val="Стиль нумерованный35"/>
    <w:rsid w:val="00663B51"/>
  </w:style>
  <w:style w:type="numbering" w:customStyle="1" w:styleId="11230">
    <w:name w:val="Нет списка1123"/>
    <w:next w:val="a5"/>
    <w:uiPriority w:val="99"/>
    <w:semiHidden/>
    <w:unhideWhenUsed/>
    <w:rsid w:val="00663B51"/>
  </w:style>
  <w:style w:type="numbering" w:customStyle="1" w:styleId="1172">
    <w:name w:val="Стиль нумерованный117"/>
    <w:rsid w:val="00663B51"/>
  </w:style>
  <w:style w:type="numbering" w:customStyle="1" w:styleId="2141">
    <w:name w:val="Нет списка214"/>
    <w:next w:val="a5"/>
    <w:uiPriority w:val="99"/>
    <w:semiHidden/>
    <w:unhideWhenUsed/>
    <w:rsid w:val="00663B51"/>
  </w:style>
  <w:style w:type="numbering" w:customStyle="1" w:styleId="2160">
    <w:name w:val="Стиль нумерованный216"/>
    <w:rsid w:val="00663B51"/>
  </w:style>
  <w:style w:type="numbering" w:customStyle="1" w:styleId="3140">
    <w:name w:val="Нет списка314"/>
    <w:next w:val="a5"/>
    <w:uiPriority w:val="99"/>
    <w:semiHidden/>
    <w:unhideWhenUsed/>
    <w:rsid w:val="00663B51"/>
  </w:style>
  <w:style w:type="numbering" w:customStyle="1" w:styleId="530">
    <w:name w:val="Нет списка53"/>
    <w:next w:val="a5"/>
    <w:uiPriority w:val="99"/>
    <w:semiHidden/>
    <w:unhideWhenUsed/>
    <w:rsid w:val="00663B51"/>
  </w:style>
  <w:style w:type="numbering" w:customStyle="1" w:styleId="133">
    <w:name w:val="Нет списка133"/>
    <w:next w:val="a5"/>
    <w:uiPriority w:val="99"/>
    <w:semiHidden/>
    <w:unhideWhenUsed/>
    <w:rsid w:val="00663B51"/>
  </w:style>
  <w:style w:type="table" w:customStyle="1" w:styleId="731">
    <w:name w:val="Сетка таблицы731"/>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
    <w:name w:val="Стиль нумерованный43"/>
    <w:rsid w:val="00663B51"/>
  </w:style>
  <w:style w:type="numbering" w:customStyle="1" w:styleId="1133">
    <w:name w:val="Нет списка1133"/>
    <w:next w:val="a5"/>
    <w:uiPriority w:val="99"/>
    <w:semiHidden/>
    <w:unhideWhenUsed/>
    <w:rsid w:val="00663B51"/>
  </w:style>
  <w:style w:type="table" w:customStyle="1" w:styleId="1134">
    <w:name w:val="Сетка таблицы113"/>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Стиль нумерованный123"/>
    <w:rsid w:val="00663B51"/>
  </w:style>
  <w:style w:type="table" w:customStyle="1" w:styleId="2131">
    <w:name w:val="Сетка таблицы213"/>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0">
    <w:name w:val="Сетка таблицы413"/>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30">
    <w:name w:val="Нет списка223"/>
    <w:next w:val="a5"/>
    <w:uiPriority w:val="99"/>
    <w:semiHidden/>
    <w:unhideWhenUsed/>
    <w:rsid w:val="00663B51"/>
  </w:style>
  <w:style w:type="numbering" w:customStyle="1" w:styleId="2231">
    <w:name w:val="Стиль нумерованный223"/>
    <w:rsid w:val="00663B51"/>
  </w:style>
  <w:style w:type="numbering" w:customStyle="1" w:styleId="3230">
    <w:name w:val="Нет списка323"/>
    <w:next w:val="a5"/>
    <w:uiPriority w:val="99"/>
    <w:semiHidden/>
    <w:unhideWhenUsed/>
    <w:rsid w:val="00663B51"/>
  </w:style>
  <w:style w:type="table" w:customStyle="1" w:styleId="5130">
    <w:name w:val="Сетка таблицы513"/>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0">
    <w:name w:val="Нет списка63"/>
    <w:next w:val="a5"/>
    <w:uiPriority w:val="99"/>
    <w:semiHidden/>
    <w:unhideWhenUsed/>
    <w:rsid w:val="00663B51"/>
  </w:style>
  <w:style w:type="numbering" w:customStyle="1" w:styleId="1430">
    <w:name w:val="Нет списка143"/>
    <w:next w:val="a5"/>
    <w:uiPriority w:val="99"/>
    <w:semiHidden/>
    <w:unhideWhenUsed/>
    <w:rsid w:val="00663B51"/>
  </w:style>
  <w:style w:type="table" w:customStyle="1" w:styleId="8210">
    <w:name w:val="Сетка таблицы821"/>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
    <w:name w:val="Стиль нумерованный53"/>
    <w:rsid w:val="00663B51"/>
  </w:style>
  <w:style w:type="numbering" w:customStyle="1" w:styleId="1143">
    <w:name w:val="Нет списка1143"/>
    <w:next w:val="a5"/>
    <w:uiPriority w:val="99"/>
    <w:semiHidden/>
    <w:unhideWhenUsed/>
    <w:rsid w:val="00663B51"/>
  </w:style>
  <w:style w:type="table" w:customStyle="1" w:styleId="1222">
    <w:name w:val="Сетка таблицы122"/>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0">
    <w:name w:val="Стиль нумерованный133"/>
    <w:rsid w:val="00663B51"/>
  </w:style>
  <w:style w:type="table" w:customStyle="1" w:styleId="2222">
    <w:name w:val="Сетка таблицы22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0">
    <w:name w:val="Сетка таблицы422"/>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5"/>
    <w:uiPriority w:val="99"/>
    <w:semiHidden/>
    <w:unhideWhenUsed/>
    <w:rsid w:val="00663B51"/>
  </w:style>
  <w:style w:type="numbering" w:customStyle="1" w:styleId="2331">
    <w:name w:val="Стиль нумерованный233"/>
    <w:rsid w:val="00663B51"/>
  </w:style>
  <w:style w:type="numbering" w:customStyle="1" w:styleId="333">
    <w:name w:val="Нет списка333"/>
    <w:next w:val="a5"/>
    <w:uiPriority w:val="99"/>
    <w:semiHidden/>
    <w:unhideWhenUsed/>
    <w:rsid w:val="00663B51"/>
  </w:style>
  <w:style w:type="table" w:customStyle="1" w:styleId="5220">
    <w:name w:val="Сетка таблицы52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0">
    <w:name w:val="Нет списка73"/>
    <w:next w:val="a5"/>
    <w:uiPriority w:val="99"/>
    <w:semiHidden/>
    <w:unhideWhenUsed/>
    <w:rsid w:val="00663B51"/>
  </w:style>
  <w:style w:type="numbering" w:customStyle="1" w:styleId="1530">
    <w:name w:val="Нет списка153"/>
    <w:next w:val="a5"/>
    <w:uiPriority w:val="99"/>
    <w:semiHidden/>
    <w:unhideWhenUsed/>
    <w:rsid w:val="00663B51"/>
  </w:style>
  <w:style w:type="table" w:customStyle="1" w:styleId="9210">
    <w:name w:val="Сетка таблицы921"/>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2">
    <w:name w:val="Стиль нумерованный63"/>
    <w:rsid w:val="00663B51"/>
  </w:style>
  <w:style w:type="numbering" w:customStyle="1" w:styleId="1153">
    <w:name w:val="Нет списка1153"/>
    <w:next w:val="a5"/>
    <w:uiPriority w:val="99"/>
    <w:semiHidden/>
    <w:unhideWhenUsed/>
    <w:rsid w:val="00663B51"/>
  </w:style>
  <w:style w:type="table" w:customStyle="1" w:styleId="1322">
    <w:name w:val="Сетка таблицы132"/>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1">
    <w:name w:val="Стиль нумерованный143"/>
    <w:rsid w:val="00663B51"/>
  </w:style>
  <w:style w:type="table" w:customStyle="1" w:styleId="2322">
    <w:name w:val="Сетка таблицы23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0">
    <w:name w:val="Сетка таблицы432"/>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30">
    <w:name w:val="Нет списка243"/>
    <w:next w:val="a5"/>
    <w:uiPriority w:val="99"/>
    <w:semiHidden/>
    <w:unhideWhenUsed/>
    <w:rsid w:val="00663B51"/>
  </w:style>
  <w:style w:type="numbering" w:customStyle="1" w:styleId="2431">
    <w:name w:val="Стиль нумерованный243"/>
    <w:rsid w:val="00663B51"/>
  </w:style>
  <w:style w:type="numbering" w:customStyle="1" w:styleId="343">
    <w:name w:val="Нет списка343"/>
    <w:next w:val="a5"/>
    <w:uiPriority w:val="99"/>
    <w:semiHidden/>
    <w:unhideWhenUsed/>
    <w:rsid w:val="00663B51"/>
  </w:style>
  <w:style w:type="table" w:customStyle="1" w:styleId="5320">
    <w:name w:val="Сетка таблицы53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1">
    <w:name w:val="Нет списка413"/>
    <w:next w:val="a5"/>
    <w:uiPriority w:val="99"/>
    <w:semiHidden/>
    <w:unhideWhenUsed/>
    <w:rsid w:val="00663B51"/>
  </w:style>
  <w:style w:type="table" w:customStyle="1" w:styleId="7120">
    <w:name w:val="Сетка таблицы712"/>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2">
    <w:name w:val="Стиль нумерованный313"/>
    <w:rsid w:val="00663B51"/>
  </w:style>
  <w:style w:type="numbering" w:customStyle="1" w:styleId="1213">
    <w:name w:val="Нет списка1213"/>
    <w:next w:val="a5"/>
    <w:uiPriority w:val="99"/>
    <w:semiHidden/>
    <w:unhideWhenUsed/>
    <w:rsid w:val="00663B51"/>
  </w:style>
  <w:style w:type="table" w:customStyle="1" w:styleId="11122">
    <w:name w:val="Сетка таблицы1112"/>
    <w:basedOn w:val="a4"/>
    <w:next w:val="ae"/>
    <w:uiPriority w:val="5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Стиль нумерованный1113"/>
    <w:rsid w:val="00663B51"/>
  </w:style>
  <w:style w:type="table" w:customStyle="1" w:styleId="21122">
    <w:name w:val="Сетка таблицы211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120">
    <w:name w:val="Сетка таблицы4112"/>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3">
    <w:name w:val="Нет списка2113"/>
    <w:next w:val="a5"/>
    <w:uiPriority w:val="99"/>
    <w:semiHidden/>
    <w:unhideWhenUsed/>
    <w:rsid w:val="00663B51"/>
  </w:style>
  <w:style w:type="numbering" w:customStyle="1" w:styleId="21130">
    <w:name w:val="Стиль нумерованный2113"/>
    <w:rsid w:val="00663B51"/>
  </w:style>
  <w:style w:type="numbering" w:customStyle="1" w:styleId="3113">
    <w:name w:val="Нет списка3113"/>
    <w:next w:val="a5"/>
    <w:uiPriority w:val="99"/>
    <w:semiHidden/>
    <w:unhideWhenUsed/>
    <w:rsid w:val="00663B51"/>
  </w:style>
  <w:style w:type="table" w:customStyle="1" w:styleId="51120">
    <w:name w:val="Сетка таблицы511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Стиль нумерованный73"/>
    <w:rsid w:val="00663B51"/>
  </w:style>
  <w:style w:type="numbering" w:customStyle="1" w:styleId="1531">
    <w:name w:val="Стиль нумерованный153"/>
    <w:rsid w:val="00663B51"/>
  </w:style>
  <w:style w:type="numbering" w:customStyle="1" w:styleId="253">
    <w:name w:val="Стиль нумерованный253"/>
    <w:rsid w:val="00663B51"/>
  </w:style>
  <w:style w:type="numbering" w:customStyle="1" w:styleId="830">
    <w:name w:val="Стиль нумерованный83"/>
    <w:rsid w:val="00663B51"/>
  </w:style>
  <w:style w:type="numbering" w:customStyle="1" w:styleId="163">
    <w:name w:val="Стиль нумерованный163"/>
    <w:rsid w:val="00663B51"/>
  </w:style>
  <w:style w:type="numbering" w:customStyle="1" w:styleId="263">
    <w:name w:val="Стиль нумерованный263"/>
    <w:rsid w:val="00663B51"/>
  </w:style>
  <w:style w:type="numbering" w:customStyle="1" w:styleId="930">
    <w:name w:val="Стиль нумерованный93"/>
    <w:rsid w:val="00663B51"/>
  </w:style>
  <w:style w:type="numbering" w:customStyle="1" w:styleId="173">
    <w:name w:val="Стиль нумерованный173"/>
    <w:rsid w:val="00663B51"/>
  </w:style>
  <w:style w:type="numbering" w:customStyle="1" w:styleId="273">
    <w:name w:val="Стиль нумерованный273"/>
    <w:rsid w:val="00663B51"/>
  </w:style>
  <w:style w:type="numbering" w:customStyle="1" w:styleId="1031">
    <w:name w:val="Стиль нумерованный1031"/>
    <w:rsid w:val="00663B51"/>
    <w:pPr>
      <w:numPr>
        <w:numId w:val="1"/>
      </w:numPr>
    </w:pPr>
  </w:style>
  <w:style w:type="numbering" w:customStyle="1" w:styleId="183">
    <w:name w:val="Стиль нумерованный183"/>
    <w:rsid w:val="00663B51"/>
    <w:pPr>
      <w:numPr>
        <w:numId w:val="7"/>
      </w:numPr>
    </w:pPr>
  </w:style>
  <w:style w:type="numbering" w:customStyle="1" w:styleId="283">
    <w:name w:val="Стиль нумерованный283"/>
    <w:rsid w:val="00663B51"/>
    <w:pPr>
      <w:numPr>
        <w:numId w:val="8"/>
      </w:numPr>
    </w:pPr>
  </w:style>
  <w:style w:type="numbering" w:customStyle="1" w:styleId="831">
    <w:name w:val="Нет списка83"/>
    <w:next w:val="a5"/>
    <w:uiPriority w:val="99"/>
    <w:semiHidden/>
    <w:unhideWhenUsed/>
    <w:rsid w:val="00663B51"/>
  </w:style>
  <w:style w:type="numbering" w:customStyle="1" w:styleId="1630">
    <w:name w:val="Нет списка163"/>
    <w:next w:val="a5"/>
    <w:uiPriority w:val="99"/>
    <w:semiHidden/>
    <w:unhideWhenUsed/>
    <w:rsid w:val="00663B51"/>
  </w:style>
  <w:style w:type="table" w:customStyle="1" w:styleId="1020">
    <w:name w:val="Сетка таблицы102"/>
    <w:basedOn w:val="a4"/>
    <w:next w:val="ae"/>
    <w:uiPriority w:val="39"/>
    <w:rsid w:val="00663B5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Стиль нумерованный193"/>
    <w:rsid w:val="00663B51"/>
    <w:pPr>
      <w:numPr>
        <w:numId w:val="4"/>
      </w:numPr>
    </w:pPr>
  </w:style>
  <w:style w:type="numbering" w:customStyle="1" w:styleId="1163">
    <w:name w:val="Нет списка1163"/>
    <w:next w:val="a5"/>
    <w:uiPriority w:val="99"/>
    <w:semiHidden/>
    <w:unhideWhenUsed/>
    <w:rsid w:val="00663B51"/>
  </w:style>
  <w:style w:type="numbering" w:customStyle="1" w:styleId="1103">
    <w:name w:val="Стиль нумерованный1103"/>
    <w:rsid w:val="00663B51"/>
    <w:pPr>
      <w:numPr>
        <w:numId w:val="5"/>
      </w:numPr>
    </w:pPr>
  </w:style>
  <w:style w:type="table" w:customStyle="1" w:styleId="2422">
    <w:name w:val="Сетка таблицы24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4"/>
    <w:next w:val="ae"/>
    <w:uiPriority w:val="59"/>
    <w:rsid w:val="00663B51"/>
    <w:pPr>
      <w:spacing w:after="0" w:line="240" w:lineRule="auto"/>
    </w:pPr>
    <w:rPr>
      <w:rFonts w:ascii="Calibri" w:eastAsia="Calibri" w:hAnsi="Calibri" w:cs="Times New Roman"/>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0">
    <w:name w:val="Сетка таблицы442"/>
    <w:basedOn w:val="a4"/>
    <w:next w:val="ae"/>
    <w:uiPriority w:val="59"/>
    <w:rsid w:val="00663B51"/>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0">
    <w:name w:val="Нет списка253"/>
    <w:next w:val="a5"/>
    <w:uiPriority w:val="99"/>
    <w:semiHidden/>
    <w:unhideWhenUsed/>
    <w:rsid w:val="00663B51"/>
  </w:style>
  <w:style w:type="numbering" w:customStyle="1" w:styleId="293">
    <w:name w:val="Стиль нумерованный293"/>
    <w:rsid w:val="00663B51"/>
    <w:pPr>
      <w:numPr>
        <w:numId w:val="6"/>
      </w:numPr>
    </w:pPr>
  </w:style>
  <w:style w:type="numbering" w:customStyle="1" w:styleId="3530">
    <w:name w:val="Нет списка353"/>
    <w:next w:val="a5"/>
    <w:uiPriority w:val="99"/>
    <w:semiHidden/>
    <w:unhideWhenUsed/>
    <w:rsid w:val="00663B51"/>
  </w:style>
  <w:style w:type="table" w:customStyle="1" w:styleId="542">
    <w:name w:val="Сетка таблицы54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4"/>
    <w:next w:val="ae"/>
    <w:uiPriority w:val="39"/>
    <w:rsid w:val="00663B51"/>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
    <w:basedOn w:val="a4"/>
    <w:next w:val="ae"/>
    <w:uiPriority w:val="5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5"/>
    <w:uiPriority w:val="99"/>
    <w:semiHidden/>
    <w:unhideWhenUsed/>
    <w:rsid w:val="00663B51"/>
  </w:style>
  <w:style w:type="numbering" w:customStyle="1" w:styleId="1721">
    <w:name w:val="Нет списка172"/>
    <w:next w:val="a5"/>
    <w:uiPriority w:val="99"/>
    <w:semiHidden/>
    <w:unhideWhenUsed/>
    <w:rsid w:val="00663B51"/>
  </w:style>
  <w:style w:type="numbering" w:customStyle="1" w:styleId="11720">
    <w:name w:val="Нет списка1172"/>
    <w:next w:val="a5"/>
    <w:uiPriority w:val="99"/>
    <w:semiHidden/>
    <w:unhideWhenUsed/>
    <w:rsid w:val="00663B51"/>
  </w:style>
  <w:style w:type="numbering" w:customStyle="1" w:styleId="11113">
    <w:name w:val="Нет списка11113"/>
    <w:next w:val="a5"/>
    <w:uiPriority w:val="99"/>
    <w:semiHidden/>
    <w:unhideWhenUsed/>
    <w:rsid w:val="00663B51"/>
  </w:style>
  <w:style w:type="numbering" w:customStyle="1" w:styleId="202">
    <w:name w:val="Стиль нумерованный202"/>
    <w:rsid w:val="00663B51"/>
  </w:style>
  <w:style w:type="numbering" w:customStyle="1" w:styleId="111112">
    <w:name w:val="Нет списка111112"/>
    <w:next w:val="a5"/>
    <w:uiPriority w:val="99"/>
    <w:semiHidden/>
    <w:unhideWhenUsed/>
    <w:rsid w:val="00663B51"/>
  </w:style>
  <w:style w:type="numbering" w:customStyle="1" w:styleId="11220">
    <w:name w:val="Стиль нумерованный1122"/>
    <w:rsid w:val="00663B51"/>
  </w:style>
  <w:style w:type="numbering" w:customStyle="1" w:styleId="2621">
    <w:name w:val="Нет списка262"/>
    <w:next w:val="a5"/>
    <w:uiPriority w:val="99"/>
    <w:semiHidden/>
    <w:unhideWhenUsed/>
    <w:rsid w:val="00663B51"/>
  </w:style>
  <w:style w:type="numbering" w:customStyle="1" w:styleId="2102">
    <w:name w:val="Стиль нумерованный2102"/>
    <w:rsid w:val="00663B51"/>
  </w:style>
  <w:style w:type="numbering" w:customStyle="1" w:styleId="3620">
    <w:name w:val="Нет списка362"/>
    <w:next w:val="a5"/>
    <w:uiPriority w:val="99"/>
    <w:semiHidden/>
    <w:unhideWhenUsed/>
    <w:rsid w:val="00663B51"/>
  </w:style>
  <w:style w:type="numbering" w:customStyle="1" w:styleId="4221">
    <w:name w:val="Нет списка422"/>
    <w:next w:val="a5"/>
    <w:uiPriority w:val="99"/>
    <w:semiHidden/>
    <w:unhideWhenUsed/>
    <w:rsid w:val="00663B51"/>
  </w:style>
  <w:style w:type="numbering" w:customStyle="1" w:styleId="12220">
    <w:name w:val="Нет списка1222"/>
    <w:next w:val="a5"/>
    <w:uiPriority w:val="99"/>
    <w:semiHidden/>
    <w:unhideWhenUsed/>
    <w:rsid w:val="00663B51"/>
  </w:style>
  <w:style w:type="numbering" w:customStyle="1" w:styleId="3222">
    <w:name w:val="Стиль нумерованный322"/>
    <w:rsid w:val="00663B51"/>
  </w:style>
  <w:style w:type="numbering" w:customStyle="1" w:styleId="11212">
    <w:name w:val="Нет списка11212"/>
    <w:next w:val="a5"/>
    <w:uiPriority w:val="99"/>
    <w:semiHidden/>
    <w:unhideWhenUsed/>
    <w:rsid w:val="00663B51"/>
  </w:style>
  <w:style w:type="numbering" w:customStyle="1" w:styleId="11320">
    <w:name w:val="Стиль нумерованный1132"/>
    <w:rsid w:val="00663B51"/>
  </w:style>
  <w:style w:type="numbering" w:customStyle="1" w:styleId="21220">
    <w:name w:val="Нет списка2122"/>
    <w:next w:val="a5"/>
    <w:uiPriority w:val="99"/>
    <w:semiHidden/>
    <w:unhideWhenUsed/>
    <w:rsid w:val="00663B51"/>
  </w:style>
  <w:style w:type="numbering" w:customStyle="1" w:styleId="21221">
    <w:name w:val="Стиль нумерованный2122"/>
    <w:rsid w:val="00663B51"/>
  </w:style>
  <w:style w:type="numbering" w:customStyle="1" w:styleId="31220">
    <w:name w:val="Нет списка3122"/>
    <w:next w:val="a5"/>
    <w:uiPriority w:val="99"/>
    <w:semiHidden/>
    <w:unhideWhenUsed/>
    <w:rsid w:val="00663B51"/>
  </w:style>
  <w:style w:type="numbering" w:customStyle="1" w:styleId="5121">
    <w:name w:val="Нет списка512"/>
    <w:next w:val="a5"/>
    <w:uiPriority w:val="99"/>
    <w:semiHidden/>
    <w:unhideWhenUsed/>
    <w:rsid w:val="00663B51"/>
  </w:style>
  <w:style w:type="numbering" w:customStyle="1" w:styleId="13120">
    <w:name w:val="Нет списка1312"/>
    <w:next w:val="a5"/>
    <w:uiPriority w:val="99"/>
    <w:semiHidden/>
    <w:unhideWhenUsed/>
    <w:rsid w:val="00663B51"/>
  </w:style>
  <w:style w:type="numbering" w:customStyle="1" w:styleId="4122">
    <w:name w:val="Стиль нумерованный412"/>
    <w:rsid w:val="00663B51"/>
  </w:style>
  <w:style w:type="numbering" w:customStyle="1" w:styleId="11312">
    <w:name w:val="Нет списка11312"/>
    <w:next w:val="a5"/>
    <w:uiPriority w:val="99"/>
    <w:semiHidden/>
    <w:unhideWhenUsed/>
    <w:rsid w:val="00663B51"/>
  </w:style>
  <w:style w:type="numbering" w:customStyle="1" w:styleId="12121">
    <w:name w:val="Стиль нумерованный1212"/>
    <w:rsid w:val="00663B51"/>
  </w:style>
  <w:style w:type="numbering" w:customStyle="1" w:styleId="22120">
    <w:name w:val="Нет списка2212"/>
    <w:next w:val="a5"/>
    <w:uiPriority w:val="99"/>
    <w:semiHidden/>
    <w:unhideWhenUsed/>
    <w:rsid w:val="00663B51"/>
  </w:style>
  <w:style w:type="numbering" w:customStyle="1" w:styleId="22121">
    <w:name w:val="Стиль нумерованный2212"/>
    <w:rsid w:val="00663B51"/>
  </w:style>
  <w:style w:type="numbering" w:customStyle="1" w:styleId="32120">
    <w:name w:val="Нет списка3212"/>
    <w:next w:val="a5"/>
    <w:uiPriority w:val="99"/>
    <w:semiHidden/>
    <w:unhideWhenUsed/>
    <w:rsid w:val="00663B51"/>
  </w:style>
  <w:style w:type="numbering" w:customStyle="1" w:styleId="6121">
    <w:name w:val="Нет списка612"/>
    <w:next w:val="a5"/>
    <w:uiPriority w:val="99"/>
    <w:semiHidden/>
    <w:unhideWhenUsed/>
    <w:rsid w:val="00663B51"/>
  </w:style>
  <w:style w:type="numbering" w:customStyle="1" w:styleId="14120">
    <w:name w:val="Нет списка1412"/>
    <w:next w:val="a5"/>
    <w:uiPriority w:val="99"/>
    <w:semiHidden/>
    <w:unhideWhenUsed/>
    <w:rsid w:val="00663B51"/>
  </w:style>
  <w:style w:type="numbering" w:customStyle="1" w:styleId="5122">
    <w:name w:val="Стиль нумерованный512"/>
    <w:rsid w:val="00663B51"/>
  </w:style>
  <w:style w:type="numbering" w:customStyle="1" w:styleId="11412">
    <w:name w:val="Нет списка11412"/>
    <w:next w:val="a5"/>
    <w:uiPriority w:val="99"/>
    <w:semiHidden/>
    <w:unhideWhenUsed/>
    <w:rsid w:val="00663B51"/>
  </w:style>
  <w:style w:type="numbering" w:customStyle="1" w:styleId="13121">
    <w:name w:val="Стиль нумерованный1312"/>
    <w:rsid w:val="00663B51"/>
  </w:style>
  <w:style w:type="numbering" w:customStyle="1" w:styleId="23120">
    <w:name w:val="Нет списка2312"/>
    <w:next w:val="a5"/>
    <w:uiPriority w:val="99"/>
    <w:semiHidden/>
    <w:unhideWhenUsed/>
    <w:rsid w:val="00663B51"/>
  </w:style>
  <w:style w:type="numbering" w:customStyle="1" w:styleId="23121">
    <w:name w:val="Стиль нумерованный2312"/>
    <w:rsid w:val="00663B51"/>
  </w:style>
  <w:style w:type="numbering" w:customStyle="1" w:styleId="3312">
    <w:name w:val="Нет списка3312"/>
    <w:next w:val="a5"/>
    <w:uiPriority w:val="99"/>
    <w:semiHidden/>
    <w:unhideWhenUsed/>
    <w:rsid w:val="00663B51"/>
  </w:style>
  <w:style w:type="numbering" w:customStyle="1" w:styleId="7121">
    <w:name w:val="Нет списка712"/>
    <w:next w:val="a5"/>
    <w:uiPriority w:val="99"/>
    <w:semiHidden/>
    <w:unhideWhenUsed/>
    <w:rsid w:val="00663B51"/>
  </w:style>
  <w:style w:type="numbering" w:customStyle="1" w:styleId="1512">
    <w:name w:val="Нет списка1512"/>
    <w:next w:val="a5"/>
    <w:uiPriority w:val="99"/>
    <w:semiHidden/>
    <w:unhideWhenUsed/>
    <w:rsid w:val="00663B51"/>
  </w:style>
  <w:style w:type="numbering" w:customStyle="1" w:styleId="6122">
    <w:name w:val="Стиль нумерованный612"/>
    <w:rsid w:val="00663B51"/>
  </w:style>
  <w:style w:type="numbering" w:customStyle="1" w:styleId="11512">
    <w:name w:val="Нет списка11512"/>
    <w:next w:val="a5"/>
    <w:uiPriority w:val="99"/>
    <w:semiHidden/>
    <w:unhideWhenUsed/>
    <w:rsid w:val="00663B51"/>
  </w:style>
  <w:style w:type="numbering" w:customStyle="1" w:styleId="14121">
    <w:name w:val="Стиль нумерованный1412"/>
    <w:rsid w:val="00663B51"/>
  </w:style>
  <w:style w:type="numbering" w:customStyle="1" w:styleId="24120">
    <w:name w:val="Нет списка2412"/>
    <w:next w:val="a5"/>
    <w:uiPriority w:val="99"/>
    <w:semiHidden/>
    <w:unhideWhenUsed/>
    <w:rsid w:val="00663B51"/>
  </w:style>
  <w:style w:type="numbering" w:customStyle="1" w:styleId="24121">
    <w:name w:val="Стиль нумерованный2412"/>
    <w:rsid w:val="00663B51"/>
  </w:style>
  <w:style w:type="numbering" w:customStyle="1" w:styleId="3412">
    <w:name w:val="Нет списка3412"/>
    <w:next w:val="a5"/>
    <w:uiPriority w:val="99"/>
    <w:semiHidden/>
    <w:unhideWhenUsed/>
    <w:rsid w:val="00663B51"/>
  </w:style>
  <w:style w:type="numbering" w:customStyle="1" w:styleId="41121">
    <w:name w:val="Нет списка4112"/>
    <w:next w:val="a5"/>
    <w:uiPriority w:val="99"/>
    <w:semiHidden/>
    <w:unhideWhenUsed/>
    <w:rsid w:val="00663B51"/>
  </w:style>
  <w:style w:type="numbering" w:customStyle="1" w:styleId="31122">
    <w:name w:val="Стиль нумерованный3112"/>
    <w:rsid w:val="00663B51"/>
  </w:style>
  <w:style w:type="numbering" w:customStyle="1" w:styleId="121120">
    <w:name w:val="Нет списка12112"/>
    <w:next w:val="a5"/>
    <w:uiPriority w:val="99"/>
    <w:semiHidden/>
    <w:unhideWhenUsed/>
    <w:rsid w:val="00663B51"/>
  </w:style>
  <w:style w:type="numbering" w:customStyle="1" w:styleId="111121">
    <w:name w:val="Стиль нумерованный11112"/>
    <w:rsid w:val="00663B51"/>
  </w:style>
  <w:style w:type="numbering" w:customStyle="1" w:styleId="211120">
    <w:name w:val="Нет списка21112"/>
    <w:next w:val="a5"/>
    <w:uiPriority w:val="99"/>
    <w:semiHidden/>
    <w:unhideWhenUsed/>
    <w:rsid w:val="00663B51"/>
  </w:style>
  <w:style w:type="numbering" w:customStyle="1" w:styleId="211121">
    <w:name w:val="Стиль нумерованный21112"/>
    <w:rsid w:val="00663B51"/>
  </w:style>
  <w:style w:type="numbering" w:customStyle="1" w:styleId="311120">
    <w:name w:val="Нет списка31112"/>
    <w:next w:val="a5"/>
    <w:uiPriority w:val="99"/>
    <w:semiHidden/>
    <w:unhideWhenUsed/>
    <w:rsid w:val="00663B51"/>
  </w:style>
  <w:style w:type="numbering" w:customStyle="1" w:styleId="7122">
    <w:name w:val="Стиль нумерованный712"/>
    <w:rsid w:val="00663B51"/>
  </w:style>
  <w:style w:type="numbering" w:customStyle="1" w:styleId="15120">
    <w:name w:val="Стиль нумерованный1512"/>
    <w:rsid w:val="00663B51"/>
  </w:style>
  <w:style w:type="numbering" w:customStyle="1" w:styleId="2512">
    <w:name w:val="Стиль нумерованный2512"/>
    <w:rsid w:val="00663B51"/>
  </w:style>
  <w:style w:type="numbering" w:customStyle="1" w:styleId="8120">
    <w:name w:val="Стиль нумерованный812"/>
    <w:rsid w:val="00663B51"/>
  </w:style>
  <w:style w:type="numbering" w:customStyle="1" w:styleId="1612">
    <w:name w:val="Стиль нумерованный1612"/>
    <w:rsid w:val="00663B51"/>
  </w:style>
  <w:style w:type="numbering" w:customStyle="1" w:styleId="26120">
    <w:name w:val="Стиль нумерованный2612"/>
    <w:rsid w:val="00663B51"/>
  </w:style>
  <w:style w:type="numbering" w:customStyle="1" w:styleId="9120">
    <w:name w:val="Стиль нумерованный912"/>
    <w:rsid w:val="00663B51"/>
  </w:style>
  <w:style w:type="numbering" w:customStyle="1" w:styleId="17120">
    <w:name w:val="Стиль нумерованный1712"/>
    <w:rsid w:val="00663B51"/>
  </w:style>
  <w:style w:type="numbering" w:customStyle="1" w:styleId="2712">
    <w:name w:val="Стиль нумерованный2712"/>
    <w:rsid w:val="00663B51"/>
  </w:style>
  <w:style w:type="numbering" w:customStyle="1" w:styleId="1012">
    <w:name w:val="Стиль нумерованный1012"/>
    <w:rsid w:val="00663B51"/>
  </w:style>
  <w:style w:type="numbering" w:customStyle="1" w:styleId="18120">
    <w:name w:val="Стиль нумерованный1812"/>
    <w:rsid w:val="00663B51"/>
  </w:style>
  <w:style w:type="numbering" w:customStyle="1" w:styleId="2812">
    <w:name w:val="Стиль нумерованный2812"/>
    <w:rsid w:val="00663B51"/>
  </w:style>
  <w:style w:type="numbering" w:customStyle="1" w:styleId="8121">
    <w:name w:val="Нет списка812"/>
    <w:next w:val="a5"/>
    <w:uiPriority w:val="99"/>
    <w:semiHidden/>
    <w:unhideWhenUsed/>
    <w:rsid w:val="00663B51"/>
  </w:style>
  <w:style w:type="numbering" w:customStyle="1" w:styleId="16120">
    <w:name w:val="Нет списка1612"/>
    <w:next w:val="a5"/>
    <w:uiPriority w:val="99"/>
    <w:semiHidden/>
    <w:unhideWhenUsed/>
    <w:rsid w:val="00663B51"/>
  </w:style>
  <w:style w:type="numbering" w:customStyle="1" w:styleId="1912">
    <w:name w:val="Стиль нумерованный1912"/>
    <w:rsid w:val="00663B51"/>
  </w:style>
  <w:style w:type="numbering" w:customStyle="1" w:styleId="11612">
    <w:name w:val="Нет списка11612"/>
    <w:next w:val="a5"/>
    <w:uiPriority w:val="99"/>
    <w:semiHidden/>
    <w:unhideWhenUsed/>
    <w:rsid w:val="00663B51"/>
  </w:style>
  <w:style w:type="numbering" w:customStyle="1" w:styleId="11012">
    <w:name w:val="Стиль нумерованный11012"/>
    <w:rsid w:val="00663B51"/>
  </w:style>
  <w:style w:type="numbering" w:customStyle="1" w:styleId="25120">
    <w:name w:val="Нет списка2512"/>
    <w:next w:val="a5"/>
    <w:uiPriority w:val="99"/>
    <w:semiHidden/>
    <w:unhideWhenUsed/>
    <w:rsid w:val="00663B51"/>
  </w:style>
  <w:style w:type="numbering" w:customStyle="1" w:styleId="2912">
    <w:name w:val="Стиль нумерованный2912"/>
    <w:rsid w:val="00663B51"/>
  </w:style>
  <w:style w:type="numbering" w:customStyle="1" w:styleId="3512">
    <w:name w:val="Нет списка3512"/>
    <w:next w:val="a5"/>
    <w:uiPriority w:val="99"/>
    <w:semiHidden/>
    <w:unhideWhenUsed/>
    <w:rsid w:val="00663B51"/>
  </w:style>
  <w:style w:type="table" w:customStyle="1" w:styleId="1613">
    <w:name w:val="Сетка таблицы161"/>
    <w:basedOn w:val="a4"/>
    <w:next w:val="ae"/>
    <w:uiPriority w:val="5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1">
    <w:name w:val="Стиль нумерованный1921"/>
    <w:rsid w:val="00663B51"/>
  </w:style>
  <w:style w:type="table" w:customStyle="1" w:styleId="2513">
    <w:name w:val="Сетка таблицы251"/>
    <w:basedOn w:val="a4"/>
    <w:next w:val="ae"/>
    <w:uiPriority w:val="5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
    <w:basedOn w:val="a4"/>
    <w:next w:val="ae"/>
    <w:uiPriority w:val="59"/>
    <w:rsid w:val="00663B51"/>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
    <w:basedOn w:val="a4"/>
    <w:next w:val="ae"/>
    <w:uiPriority w:val="59"/>
    <w:rsid w:val="00663B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0">
    <w:name w:val="СтильСН"/>
    <w:uiPriority w:val="99"/>
    <w:rsid w:val="004B54DA"/>
    <w:pPr>
      <w:numPr>
        <w:numId w:val="28"/>
      </w:numPr>
    </w:pPr>
  </w:style>
  <w:style w:type="table" w:customStyle="1" w:styleId="2522">
    <w:name w:val="Сетка таблицы252"/>
    <w:basedOn w:val="a4"/>
    <w:next w:val="ae"/>
    <w:uiPriority w:val="39"/>
    <w:rsid w:val="00DB7A5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
    <w:name w:val="Сетка таблицы2511"/>
    <w:basedOn w:val="a4"/>
    <w:next w:val="ae"/>
    <w:uiPriority w:val="59"/>
    <w:rsid w:val="00DB7A5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
    <w:basedOn w:val="a4"/>
    <w:next w:val="ae"/>
    <w:uiPriority w:val="59"/>
    <w:rsid w:val="0043026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4"/>
    <w:next w:val="ae"/>
    <w:uiPriority w:val="59"/>
    <w:rsid w:val="00D43D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basedOn w:val="a4"/>
    <w:next w:val="ae"/>
    <w:rsid w:val="0083351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
    <w:basedOn w:val="a4"/>
    <w:next w:val="ae"/>
    <w:rsid w:val="00505C0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4"/>
    <w:next w:val="ae"/>
    <w:uiPriority w:val="59"/>
    <w:rsid w:val="005E57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4"/>
    <w:next w:val="ae"/>
    <w:uiPriority w:val="59"/>
    <w:rsid w:val="00C674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3">
    <w:name w:val="Нет списка20"/>
    <w:next w:val="a5"/>
    <w:uiPriority w:val="99"/>
    <w:semiHidden/>
    <w:unhideWhenUsed/>
    <w:rsid w:val="00092A18"/>
  </w:style>
  <w:style w:type="table" w:customStyle="1" w:styleId="300">
    <w:name w:val="Сетка таблицы30"/>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етка таблицы210"/>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4">
    <w:name w:val="Сетка таблицы116"/>
    <w:basedOn w:val="a4"/>
    <w:next w:val="ae"/>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
    <w:basedOn w:val="a4"/>
    <w:next w:val="ae"/>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0">
    <w:name w:val="Сетка таблицы57"/>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7">
    <w:name w:val="Сетка таблицы67"/>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0">
    <w:name w:val="Сетка таблицы75"/>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5"/>
    <w:uiPriority w:val="99"/>
    <w:semiHidden/>
    <w:unhideWhenUsed/>
    <w:rsid w:val="00092A18"/>
  </w:style>
  <w:style w:type="table" w:customStyle="1" w:styleId="940">
    <w:name w:val="Сетка таблицы94"/>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3">
    <w:name w:val="Сетка таблицы117"/>
    <w:basedOn w:val="a4"/>
    <w:next w:val="ae"/>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
    <w:basedOn w:val="a4"/>
    <w:next w:val="ae"/>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4">
    <w:name w:val="Сетка таблицы514"/>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5"/>
    <w:uiPriority w:val="99"/>
    <w:semiHidden/>
    <w:unhideWhenUsed/>
    <w:rsid w:val="00092A18"/>
  </w:style>
  <w:style w:type="table" w:customStyle="1" w:styleId="614">
    <w:name w:val="Сетка таблицы614"/>
    <w:basedOn w:val="a4"/>
    <w:next w:val="ae"/>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30">
    <w:name w:val="Сетка таблицы713"/>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812"/>
    <w:basedOn w:val="a4"/>
    <w:next w:val="ae"/>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5">
    <w:name w:val="Сетка таблицы105"/>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5">
    <w:name w:val="Нет списка29"/>
    <w:next w:val="a5"/>
    <w:uiPriority w:val="99"/>
    <w:semiHidden/>
    <w:unhideWhenUsed/>
    <w:rsid w:val="00092A18"/>
  </w:style>
  <w:style w:type="table" w:customStyle="1" w:styleId="1232">
    <w:name w:val="Сетка таблицы123"/>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
    <w:name w:val="Сетка таблицы133"/>
    <w:basedOn w:val="a4"/>
    <w:next w:val="ae"/>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
    <w:basedOn w:val="a4"/>
    <w:next w:val="ae"/>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Сетка таблицы443"/>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33">
    <w:name w:val="Сетка таблицы533"/>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
    <w:name w:val="Нет списка125"/>
    <w:next w:val="a5"/>
    <w:uiPriority w:val="99"/>
    <w:semiHidden/>
    <w:unhideWhenUsed/>
    <w:rsid w:val="00092A18"/>
  </w:style>
  <w:style w:type="table" w:customStyle="1" w:styleId="6230">
    <w:name w:val="Сетка таблицы623"/>
    <w:basedOn w:val="a4"/>
    <w:next w:val="ae"/>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20">
    <w:name w:val="Сетка таблицы722"/>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4"/>
    <w:next w:val="ae"/>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21">
    <w:name w:val="Сетка таблицы912"/>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0">
    <w:name w:val="Нет списка39"/>
    <w:next w:val="a5"/>
    <w:uiPriority w:val="99"/>
    <w:semiHidden/>
    <w:unhideWhenUsed/>
    <w:rsid w:val="00092A18"/>
  </w:style>
  <w:style w:type="table" w:customStyle="1" w:styleId="1432">
    <w:name w:val="Сетка таблицы143"/>
    <w:basedOn w:val="a4"/>
    <w:next w:val="ae"/>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2">
    <w:name w:val="Нет списка45"/>
    <w:next w:val="a5"/>
    <w:uiPriority w:val="99"/>
    <w:semiHidden/>
    <w:unhideWhenUsed/>
    <w:rsid w:val="00092A18"/>
  </w:style>
  <w:style w:type="table" w:customStyle="1" w:styleId="1532">
    <w:name w:val="Сетка таблицы153"/>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2">
    <w:name w:val="Сетка таблицы162"/>
    <w:basedOn w:val="a4"/>
    <w:next w:val="ae"/>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4"/>
    <w:next w:val="ae"/>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4"/>
    <w:next w:val="ae"/>
    <w:uiPriority w:val="59"/>
    <w:rsid w:val="00092A18"/>
    <w:pPr>
      <w:spacing w:after="0" w:line="240" w:lineRule="auto"/>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3">
    <w:name w:val="Сетка таблицы543"/>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Нет списка134"/>
    <w:next w:val="a5"/>
    <w:uiPriority w:val="99"/>
    <w:semiHidden/>
    <w:unhideWhenUsed/>
    <w:rsid w:val="00092A18"/>
  </w:style>
  <w:style w:type="table" w:customStyle="1" w:styleId="633">
    <w:name w:val="Сетка таблицы633"/>
    <w:basedOn w:val="a4"/>
    <w:next w:val="ae"/>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320">
    <w:name w:val="Сетка таблицы732"/>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0">
    <w:name w:val="Сетка таблицы831"/>
    <w:basedOn w:val="a4"/>
    <w:next w:val="ae"/>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220">
    <w:name w:val="Сетка таблицы922"/>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4"/>
    <w:next w:val="ae"/>
    <w:uiPriority w:val="59"/>
    <w:rsid w:val="00092A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0">
    <w:name w:val="Нет списка54"/>
    <w:next w:val="a5"/>
    <w:semiHidden/>
    <w:rsid w:val="00092A18"/>
  </w:style>
  <w:style w:type="table" w:customStyle="1" w:styleId="2020">
    <w:name w:val="Сетка таблицы202"/>
    <w:basedOn w:val="a4"/>
    <w:next w:val="ae"/>
    <w:rsid w:val="00092A1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1"/>
    <w:basedOn w:val="a4"/>
    <w:next w:val="ae"/>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2">
    <w:name w:val="Сетка таблицы243"/>
    <w:basedOn w:val="a4"/>
    <w:next w:val="ae"/>
    <w:uiPriority w:val="59"/>
    <w:rsid w:val="00092A1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0">
    <w:name w:val="Table Normal1"/>
    <w:uiPriority w:val="2"/>
    <w:semiHidden/>
    <w:unhideWhenUsed/>
    <w:qFormat/>
    <w:rsid w:val="00092A18"/>
    <w:pPr>
      <w:widowControl w:val="0"/>
      <w:spacing w:after="0" w:line="240" w:lineRule="auto"/>
    </w:pPr>
    <w:rPr>
      <w:rFonts w:eastAsia="Calibri"/>
      <w:lang w:val="en-US" w:eastAsia="en-US"/>
    </w:rPr>
    <w:tblPr>
      <w:tblInd w:w="0" w:type="dxa"/>
      <w:tblCellMar>
        <w:top w:w="0" w:type="dxa"/>
        <w:left w:w="0" w:type="dxa"/>
        <w:bottom w:w="0" w:type="dxa"/>
        <w:right w:w="0" w:type="dxa"/>
      </w:tblCellMar>
    </w:tblPr>
  </w:style>
  <w:style w:type="table" w:customStyle="1" w:styleId="2531">
    <w:name w:val="Сетка таблицы253"/>
    <w:basedOn w:val="a4"/>
    <w:next w:val="ae"/>
    <w:uiPriority w:val="59"/>
    <w:rsid w:val="00092A18"/>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1">
    <w:name w:val="Текстовка"/>
    <w:uiPriority w:val="99"/>
    <w:rsid w:val="00092A18"/>
    <w:pPr>
      <w:suppressAutoHyphens/>
      <w:spacing w:after="0" w:line="240" w:lineRule="auto"/>
      <w:ind w:firstLine="851"/>
      <w:jc w:val="both"/>
    </w:pPr>
    <w:rPr>
      <w:rFonts w:ascii="Times New Roman" w:eastAsia="Arial" w:hAnsi="Times New Roman" w:cs="Times New Roman"/>
      <w:sz w:val="28"/>
      <w:szCs w:val="20"/>
      <w:lang w:eastAsia="ar-SA"/>
    </w:rPr>
  </w:style>
  <w:style w:type="paragraph" w:customStyle="1" w:styleId="a00">
    <w:name w:val="a0"/>
    <w:basedOn w:val="a2"/>
    <w:rsid w:val="0096094A"/>
    <w:pPr>
      <w:spacing w:before="100" w:beforeAutospacing="1" w:after="100" w:afterAutospacing="1"/>
    </w:pPr>
    <w:rPr>
      <w:rFonts w:eastAsia="Times New Roman" w:cs="Times New Roman"/>
      <w:sz w:val="24"/>
      <w:szCs w:val="24"/>
    </w:rPr>
  </w:style>
  <w:style w:type="character" w:customStyle="1" w:styleId="bold">
    <w:name w:val="bold"/>
    <w:basedOn w:val="a3"/>
    <w:rsid w:val="004A696E"/>
  </w:style>
  <w:style w:type="paragraph" w:customStyle="1" w:styleId="headertext">
    <w:name w:val="headertext"/>
    <w:basedOn w:val="a2"/>
    <w:rsid w:val="008451B2"/>
    <w:pPr>
      <w:spacing w:before="100" w:beforeAutospacing="1" w:after="100" w:afterAutospacing="1"/>
    </w:pPr>
    <w:rPr>
      <w:rFonts w:eastAsia="Times New Roman" w:cs="Times New Roman"/>
      <w:sz w:val="24"/>
      <w:szCs w:val="24"/>
    </w:rPr>
  </w:style>
  <w:style w:type="paragraph" w:customStyle="1" w:styleId="0101">
    <w:name w:val="0101"/>
    <w:basedOn w:val="a2"/>
    <w:uiPriority w:val="99"/>
    <w:semiHidden/>
    <w:qFormat/>
    <w:rsid w:val="00F418F8"/>
    <w:pPr>
      <w:keepLines/>
      <w:jc w:val="center"/>
    </w:pPr>
    <w:rPr>
      <w:rFonts w:eastAsia="Times New Roman" w:cs="Times New Roman"/>
      <w:b/>
      <w:caps/>
      <w:szCs w:val="24"/>
    </w:rPr>
  </w:style>
  <w:style w:type="paragraph" w:customStyle="1" w:styleId="2fb">
    <w:name w:val="2"/>
    <w:basedOn w:val="a2"/>
    <w:rsid w:val="00C63C96"/>
    <w:pPr>
      <w:spacing w:before="100" w:beforeAutospacing="1" w:after="100" w:afterAutospacing="1"/>
      <w:jc w:val="left"/>
    </w:pPr>
    <w:rPr>
      <w:rFonts w:eastAsia="Times New Roman" w:cs="Times New Roman"/>
      <w:sz w:val="24"/>
      <w:szCs w:val="24"/>
    </w:rPr>
  </w:style>
  <w:style w:type="paragraph" w:customStyle="1" w:styleId="3f1">
    <w:name w:val="3_подпись"/>
    <w:basedOn w:val="a2"/>
    <w:uiPriority w:val="99"/>
    <w:semiHidden/>
    <w:qFormat/>
    <w:rsid w:val="00F261B5"/>
    <w:pPr>
      <w:tabs>
        <w:tab w:val="right" w:pos="9639"/>
      </w:tabs>
      <w:jc w:val="left"/>
    </w:pPr>
    <w:rPr>
      <w:rFonts w:eastAsia="Times New Roman" w:cs="Times New Roman"/>
      <w:szCs w:val="28"/>
    </w:rPr>
  </w:style>
  <w:style w:type="paragraph" w:customStyle="1" w:styleId="1fe">
    <w:name w:val="Знак Знак1"/>
    <w:basedOn w:val="a2"/>
    <w:rsid w:val="00561CB2"/>
    <w:pPr>
      <w:keepLines/>
      <w:spacing w:after="160" w:line="240" w:lineRule="exact"/>
      <w:jc w:val="left"/>
    </w:pPr>
    <w:rPr>
      <w:rFonts w:ascii="Verdana" w:eastAsia="MS Mincho" w:hAnsi="Verdana" w:cs="Franklin Gothic Book"/>
      <w:sz w:val="20"/>
      <w:szCs w:val="20"/>
      <w:lang w:val="en-US" w:eastAsia="en-US"/>
    </w:rPr>
  </w:style>
  <w:style w:type="paragraph" w:customStyle="1" w:styleId="ConsPlusCell">
    <w:name w:val="ConsPlusCell"/>
    <w:uiPriority w:val="99"/>
    <w:rsid w:val="004D5131"/>
    <w:pPr>
      <w:widowControl w:val="0"/>
      <w:autoSpaceDE w:val="0"/>
      <w:autoSpaceDN w:val="0"/>
      <w:spacing w:after="0" w:line="240" w:lineRule="auto"/>
    </w:pPr>
    <w:rPr>
      <w:rFonts w:ascii="Courier New" w:eastAsia="Times New Roman" w:hAnsi="Courier New" w:cs="Courier New"/>
      <w:sz w:val="20"/>
      <w:szCs w:val="20"/>
    </w:rPr>
  </w:style>
  <w:style w:type="paragraph" w:customStyle="1" w:styleId="TableParagraph">
    <w:name w:val="Table Paragraph"/>
    <w:basedOn w:val="a2"/>
    <w:uiPriority w:val="1"/>
    <w:qFormat/>
    <w:rsid w:val="00240F36"/>
    <w:pPr>
      <w:widowControl w:val="0"/>
      <w:jc w:val="left"/>
    </w:pPr>
    <w:rPr>
      <w:rFonts w:asciiTheme="minorHAnsi" w:eastAsiaTheme="minorHAnsi" w:hAnsiTheme="minorHAnsi"/>
      <w:sz w:val="22"/>
      <w:lang w:val="en-US" w:eastAsia="en-US"/>
    </w:rPr>
  </w:style>
  <w:style w:type="table" w:customStyle="1" w:styleId="TableNormal2">
    <w:name w:val="Table Normal2"/>
    <w:uiPriority w:val="2"/>
    <w:semiHidden/>
    <w:unhideWhenUsed/>
    <w:qFormat/>
    <w:rsid w:val="00240F36"/>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C4477E"/>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F02469"/>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character" w:customStyle="1" w:styleId="FontStyle23">
    <w:name w:val="Font Style23"/>
    <w:uiPriority w:val="99"/>
    <w:rsid w:val="00D47D4F"/>
    <w:rPr>
      <w:rFonts w:ascii="Times New Roman" w:hAnsi="Times New Roman" w:cs="Times New Roman" w:hint="default"/>
      <w:sz w:val="22"/>
      <w:szCs w:val="22"/>
    </w:rPr>
  </w:style>
  <w:style w:type="character" w:customStyle="1" w:styleId="FontStyle425">
    <w:name w:val="Font Style425"/>
    <w:uiPriority w:val="99"/>
    <w:rsid w:val="00D47D4F"/>
    <w:rPr>
      <w:rFonts w:ascii="Times New Roman" w:hAnsi="Times New Roman" w:cs="Times New Roman"/>
      <w:sz w:val="22"/>
      <w:szCs w:val="22"/>
    </w:rPr>
  </w:style>
  <w:style w:type="character" w:customStyle="1" w:styleId="afb">
    <w:name w:val="Абзац списка Знак"/>
    <w:aliases w:val="Абзац списка основной Знак,List Paragraph2 Знак,ПАРАГРАФ Знак,Нумерация Знак,список 1 Знак,Варианты ответов Знак,СПИСКИ Знак,Абзац списка3 Знак,маркированный Знак,Абзац вправо-1 Знак,List Paragraph1 Знак,Абзац вправо-11 Знак,А Знак"/>
    <w:link w:val="afa"/>
    <w:uiPriority w:val="1"/>
    <w:qFormat/>
    <w:rsid w:val="003A3789"/>
    <w:rPr>
      <w:rFonts w:ascii="Times New Roman" w:eastAsia="Times New Roman" w:hAnsi="Times New Roman" w:cs="Times New Roman"/>
      <w:sz w:val="24"/>
    </w:rPr>
  </w:style>
  <w:style w:type="table" w:customStyle="1" w:styleId="381">
    <w:name w:val="Сетка таблицы38"/>
    <w:basedOn w:val="a4"/>
    <w:next w:val="ae"/>
    <w:rsid w:val="00441E7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F73904"/>
    <w:rPr>
      <w:rFonts w:ascii="Arial" w:hAnsi="Arial" w:cs="Arial"/>
      <w:sz w:val="20"/>
      <w:szCs w:val="20"/>
    </w:rPr>
  </w:style>
  <w:style w:type="character" w:customStyle="1" w:styleId="1ff">
    <w:name w:val="Упомянуть1"/>
    <w:basedOn w:val="a3"/>
    <w:uiPriority w:val="99"/>
    <w:semiHidden/>
    <w:unhideWhenUsed/>
    <w:rsid w:val="00675290"/>
    <w:rPr>
      <w:color w:val="2B579A"/>
      <w:shd w:val="clear" w:color="auto" w:fill="E6E6E6"/>
    </w:rPr>
  </w:style>
  <w:style w:type="character" w:customStyle="1" w:styleId="af7">
    <w:name w:val="Название объекта Знак"/>
    <w:aliases w:val="Номер объекта Знак,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
    <w:link w:val="af6"/>
    <w:rsid w:val="00D9638B"/>
    <w:rPr>
      <w:rFonts w:ascii="Times New Roman" w:eastAsia="Times New Roman" w:hAnsi="Times New Roman" w:cs="Times New Roman"/>
      <w:b/>
      <w:sz w:val="20"/>
      <w:szCs w:val="20"/>
    </w:rPr>
  </w:style>
  <w:style w:type="paragraph" w:customStyle="1" w:styleId="49">
    <w:name w:val="Обычный4"/>
    <w:rsid w:val="00232965"/>
    <w:pPr>
      <w:snapToGrid w:val="0"/>
      <w:spacing w:after="0" w:line="240" w:lineRule="auto"/>
    </w:pPr>
    <w:rPr>
      <w:rFonts w:ascii="Times New Roman" w:eastAsia="Times New Roman" w:hAnsi="Times New Roman" w:cs="Times New Roman"/>
      <w:szCs w:val="20"/>
    </w:rPr>
  </w:style>
  <w:style w:type="paragraph" w:customStyle="1" w:styleId="217">
    <w:name w:val="Знак Знак Знак2 Знак Знак Знак Знак1"/>
    <w:basedOn w:val="a2"/>
    <w:rsid w:val="00232965"/>
    <w:pPr>
      <w:spacing w:after="160" w:line="240" w:lineRule="exact"/>
    </w:pPr>
    <w:rPr>
      <w:rFonts w:eastAsia="Times New Roman" w:cs="Times New Roman"/>
      <w:sz w:val="24"/>
      <w:szCs w:val="20"/>
      <w:lang w:val="en-US" w:eastAsia="en-US"/>
    </w:rPr>
  </w:style>
  <w:style w:type="character" w:customStyle="1" w:styleId="mark">
    <w:name w:val="mark"/>
    <w:basedOn w:val="a3"/>
    <w:rsid w:val="00664D70"/>
  </w:style>
  <w:style w:type="character" w:customStyle="1" w:styleId="FontStyle22">
    <w:name w:val="Font Style22"/>
    <w:uiPriority w:val="99"/>
    <w:rsid w:val="00DF2BB5"/>
    <w:rPr>
      <w:rFonts w:ascii="Times New Roman" w:hAnsi="Times New Roman" w:cs="Times New Roman"/>
      <w:sz w:val="26"/>
      <w:szCs w:val="26"/>
    </w:rPr>
  </w:style>
  <w:style w:type="character" w:customStyle="1" w:styleId="265pt">
    <w:name w:val="Основной текст (2) + 6;5 pt;Полужирный"/>
    <w:basedOn w:val="a3"/>
    <w:rsid w:val="00005493"/>
    <w:rPr>
      <w:rFonts w:ascii="Times New Roman" w:eastAsia="Times New Roman" w:hAnsi="Times New Roman" w:cs="Times New Roman"/>
      <w:b/>
      <w:bCs/>
      <w:i w:val="0"/>
      <w:iCs w:val="0"/>
      <w:smallCaps w:val="0"/>
      <w:strike w:val="0"/>
      <w:color w:val="000000"/>
      <w:spacing w:val="0"/>
      <w:w w:val="100"/>
      <w:position w:val="0"/>
      <w:sz w:val="13"/>
      <w:szCs w:val="13"/>
      <w:u w:val="none"/>
      <w:lang w:val="ru-RU" w:eastAsia="ru-RU" w:bidi="ru-RU"/>
    </w:rPr>
  </w:style>
  <w:style w:type="paragraph" w:customStyle="1" w:styleId="218">
    <w:name w:val="Название21"/>
    <w:basedOn w:val="a2"/>
    <w:rsid w:val="00D825B0"/>
    <w:pPr>
      <w:jc w:val="center"/>
    </w:pPr>
    <w:rPr>
      <w:rFonts w:eastAsia="Times New Roman" w:cs="Times New Roman"/>
      <w:b/>
      <w:sz w:val="24"/>
      <w:szCs w:val="20"/>
      <w:lang w:eastAsia="ar-SA"/>
    </w:rPr>
  </w:style>
  <w:style w:type="character" w:customStyle="1" w:styleId="1ff0">
    <w:name w:val="Неразрешенное упоминание1"/>
    <w:basedOn w:val="a3"/>
    <w:uiPriority w:val="99"/>
    <w:semiHidden/>
    <w:unhideWhenUsed/>
    <w:rsid w:val="00D825B0"/>
    <w:rPr>
      <w:color w:val="808080"/>
      <w:shd w:val="clear" w:color="auto" w:fill="E6E6E6"/>
    </w:rPr>
  </w:style>
  <w:style w:type="table" w:customStyle="1" w:styleId="TableNormal5">
    <w:name w:val="Table Normal5"/>
    <w:uiPriority w:val="2"/>
    <w:semiHidden/>
    <w:qFormat/>
    <w:rsid w:val="00D825B0"/>
    <w:pPr>
      <w:widowControl w:val="0"/>
      <w:spacing w:after="0" w:line="240" w:lineRule="auto"/>
    </w:pPr>
    <w:rPr>
      <w:rFonts w:eastAsiaTheme="minorHAnsi"/>
      <w:lang w:val="en-US" w:eastAsia="en-US"/>
    </w:rPr>
    <w:tblPr>
      <w:tblCellMar>
        <w:top w:w="0" w:type="dxa"/>
        <w:left w:w="0" w:type="dxa"/>
        <w:bottom w:w="0" w:type="dxa"/>
        <w:right w:w="0" w:type="dxa"/>
      </w:tblCellMar>
    </w:tblPr>
  </w:style>
  <w:style w:type="character" w:customStyle="1" w:styleId="WW8Num3z0">
    <w:name w:val="WW8Num3z0"/>
    <w:rsid w:val="00D825B0"/>
    <w:rPr>
      <w:rFonts w:ascii="Times New Roman" w:hAnsi="Times New Roman"/>
    </w:rPr>
  </w:style>
  <w:style w:type="paragraph" w:customStyle="1" w:styleId="ConsPlusNormal1">
    <w:name w:val="ConsPlusNormal1"/>
    <w:rsid w:val="00D825B0"/>
    <w:pPr>
      <w:suppressAutoHyphens/>
      <w:spacing w:after="0" w:line="240" w:lineRule="auto"/>
    </w:pPr>
    <w:rPr>
      <w:rFonts w:ascii="Arial" w:eastAsia="Arial" w:hAnsi="Arial" w:cs="Tahoma"/>
      <w:kern w:val="1"/>
      <w:sz w:val="20"/>
      <w:szCs w:val="24"/>
      <w:lang w:eastAsia="zh-CN" w:bidi="hi-IN"/>
    </w:rPr>
  </w:style>
  <w:style w:type="character" w:customStyle="1" w:styleId="FontStyle16">
    <w:name w:val="Font Style16"/>
    <w:rsid w:val="00D825B0"/>
    <w:rPr>
      <w:rFonts w:ascii="Times New Roman" w:hAnsi="Times New Roman" w:cs="Times New Roman"/>
      <w:sz w:val="22"/>
      <w:szCs w:val="22"/>
    </w:rPr>
  </w:style>
  <w:style w:type="character" w:customStyle="1" w:styleId="affffff2">
    <w:name w:val="Таблица_Заголовок Знак"/>
    <w:basedOn w:val="a3"/>
    <w:link w:val="affffff3"/>
    <w:rsid w:val="00D825B0"/>
    <w:rPr>
      <w:b/>
      <w:bCs/>
    </w:rPr>
  </w:style>
  <w:style w:type="paragraph" w:customStyle="1" w:styleId="affffff3">
    <w:name w:val="Таблица_Заголовок"/>
    <w:basedOn w:val="a2"/>
    <w:link w:val="affffff2"/>
    <w:rsid w:val="00D825B0"/>
    <w:pPr>
      <w:jc w:val="center"/>
    </w:pPr>
    <w:rPr>
      <w:rFonts w:asciiTheme="minorHAnsi" w:hAnsiTheme="minorHAnsi"/>
      <w:b/>
      <w:bCs/>
      <w:sz w:val="22"/>
    </w:rPr>
  </w:style>
  <w:style w:type="paragraph" w:customStyle="1" w:styleId="2fc">
    <w:name w:val="Титул 2"/>
    <w:basedOn w:val="a2"/>
    <w:next w:val="a2"/>
    <w:autoRedefine/>
    <w:rsid w:val="00D825B0"/>
    <w:pPr>
      <w:jc w:val="center"/>
    </w:pPr>
    <w:rPr>
      <w:rFonts w:eastAsia="Times New Roman" w:cs="Times New Roman"/>
      <w:sz w:val="32"/>
      <w:szCs w:val="20"/>
    </w:rPr>
  </w:style>
  <w:style w:type="paragraph" w:customStyle="1" w:styleId="affffff4">
    <w:name w:val="Таблица_Текст по центру"/>
    <w:basedOn w:val="a2"/>
    <w:next w:val="a2"/>
    <w:rsid w:val="00D825B0"/>
    <w:pPr>
      <w:jc w:val="center"/>
    </w:pPr>
    <w:rPr>
      <w:rFonts w:eastAsia="Times New Roman" w:cs="Times New Roman"/>
      <w:sz w:val="22"/>
      <w:szCs w:val="20"/>
    </w:rPr>
  </w:style>
  <w:style w:type="paragraph" w:customStyle="1" w:styleId="1ff1">
    <w:name w:val="Без интервала1"/>
    <w:link w:val="NoSpacingChar"/>
    <w:rsid w:val="00D825B0"/>
    <w:pPr>
      <w:spacing w:after="0" w:line="240" w:lineRule="auto"/>
      <w:jc w:val="both"/>
    </w:pPr>
    <w:rPr>
      <w:rFonts w:ascii="Times New Roman" w:eastAsia="Times New Roman" w:hAnsi="Times New Roman" w:cs="Times New Roman"/>
    </w:rPr>
  </w:style>
  <w:style w:type="character" w:customStyle="1" w:styleId="NoSpacingChar">
    <w:name w:val="No Spacing Char"/>
    <w:link w:val="1ff1"/>
    <w:locked/>
    <w:rsid w:val="00D825B0"/>
    <w:rPr>
      <w:rFonts w:ascii="Times New Roman" w:eastAsia="Times New Roman" w:hAnsi="Times New Roman" w:cs="Times New Roman"/>
    </w:rPr>
  </w:style>
  <w:style w:type="paragraph" w:customStyle="1" w:styleId="Style20">
    <w:name w:val="Style20"/>
    <w:basedOn w:val="a2"/>
    <w:rsid w:val="00D825B0"/>
    <w:pPr>
      <w:widowControl w:val="0"/>
      <w:autoSpaceDE w:val="0"/>
      <w:autoSpaceDN w:val="0"/>
      <w:adjustRightInd w:val="0"/>
      <w:spacing w:line="302" w:lineRule="exact"/>
      <w:jc w:val="right"/>
    </w:pPr>
    <w:rPr>
      <w:rFonts w:eastAsia="Calibri" w:cs="Times New Roman"/>
      <w:sz w:val="24"/>
      <w:szCs w:val="24"/>
    </w:rPr>
  </w:style>
  <w:style w:type="paragraph" w:customStyle="1" w:styleId="11f0">
    <w:name w:val="Без интервала11"/>
    <w:rsid w:val="00D825B0"/>
    <w:pPr>
      <w:spacing w:after="0" w:line="240" w:lineRule="auto"/>
      <w:jc w:val="both"/>
    </w:pPr>
    <w:rPr>
      <w:rFonts w:ascii="Times New Roman" w:eastAsia="Times New Roman" w:hAnsi="Times New Roman" w:cs="Times New Roman"/>
    </w:rPr>
  </w:style>
  <w:style w:type="paragraph" w:customStyle="1" w:styleId="1ff2">
    <w:name w:val="Заголовок оглавления1"/>
    <w:basedOn w:val="1"/>
    <w:next w:val="a2"/>
    <w:uiPriority w:val="39"/>
    <w:unhideWhenUsed/>
    <w:qFormat/>
    <w:rsid w:val="00D825B0"/>
    <w:pPr>
      <w:spacing w:line="276" w:lineRule="auto"/>
      <w:jc w:val="left"/>
      <w:outlineLvl w:val="9"/>
    </w:pPr>
    <w:rPr>
      <w:rFonts w:asciiTheme="majorHAnsi" w:hAnsiTheme="majorHAnsi"/>
      <w:color w:val="365F91" w:themeColor="accent1" w:themeShade="BF"/>
    </w:rPr>
  </w:style>
  <w:style w:type="paragraph" w:customStyle="1" w:styleId="Style6">
    <w:name w:val="Style6"/>
    <w:basedOn w:val="a2"/>
    <w:uiPriority w:val="99"/>
    <w:rsid w:val="00D825B0"/>
    <w:pPr>
      <w:widowControl w:val="0"/>
      <w:autoSpaceDE w:val="0"/>
      <w:autoSpaceDN w:val="0"/>
      <w:adjustRightInd w:val="0"/>
    </w:pPr>
    <w:rPr>
      <w:rFonts w:eastAsia="Times New Roman" w:cs="Times New Roman"/>
      <w:sz w:val="24"/>
      <w:szCs w:val="24"/>
    </w:rPr>
  </w:style>
  <w:style w:type="character" w:customStyle="1" w:styleId="FontStyle274">
    <w:name w:val="Font Style274"/>
    <w:rsid w:val="00D825B0"/>
    <w:rPr>
      <w:rFonts w:ascii="Times New Roman" w:hAnsi="Times New Roman" w:cs="Times New Roman"/>
      <w:sz w:val="20"/>
      <w:szCs w:val="20"/>
    </w:rPr>
  </w:style>
  <w:style w:type="paragraph" w:customStyle="1" w:styleId="affffff5">
    <w:name w:val="Текст док"/>
    <w:basedOn w:val="a2"/>
    <w:autoRedefine/>
    <w:rsid w:val="00D825B0"/>
    <w:pPr>
      <w:tabs>
        <w:tab w:val="left" w:pos="7088"/>
      </w:tabs>
      <w:autoSpaceDE w:val="0"/>
      <w:autoSpaceDN w:val="0"/>
      <w:adjustRightInd w:val="0"/>
      <w:jc w:val="center"/>
      <w:outlineLvl w:val="1"/>
    </w:pPr>
    <w:rPr>
      <w:rFonts w:eastAsia="Times New Roman" w:cs="Times New Roman"/>
      <w:sz w:val="20"/>
      <w:szCs w:val="20"/>
    </w:rPr>
  </w:style>
  <w:style w:type="paragraph" w:customStyle="1" w:styleId="affffff6">
    <w:name w:val="+таб"/>
    <w:basedOn w:val="a2"/>
    <w:link w:val="affffff7"/>
    <w:rsid w:val="00D825B0"/>
    <w:pPr>
      <w:widowControl w:val="0"/>
      <w:jc w:val="center"/>
    </w:pPr>
    <w:rPr>
      <w:rFonts w:ascii="Bookman Old Style" w:eastAsia="Calibri" w:hAnsi="Bookman Old Style" w:cs="Times New Roman"/>
      <w:sz w:val="24"/>
      <w:szCs w:val="20"/>
    </w:rPr>
  </w:style>
  <w:style w:type="character" w:customStyle="1" w:styleId="affffff7">
    <w:name w:val="+таб Знак"/>
    <w:link w:val="affffff6"/>
    <w:locked/>
    <w:rsid w:val="00D825B0"/>
    <w:rPr>
      <w:rFonts w:ascii="Bookman Old Style" w:eastAsia="Calibri" w:hAnsi="Bookman Old Style" w:cs="Times New Roman"/>
      <w:sz w:val="24"/>
      <w:szCs w:val="20"/>
    </w:rPr>
  </w:style>
  <w:style w:type="character" w:customStyle="1" w:styleId="binomial">
    <w:name w:val="binomial"/>
    <w:rsid w:val="00D825B0"/>
  </w:style>
  <w:style w:type="character" w:customStyle="1" w:styleId="FontStyle13">
    <w:name w:val="Font Style13"/>
    <w:rsid w:val="00D825B0"/>
    <w:rPr>
      <w:rFonts w:ascii="Times New Roman" w:hAnsi="Times New Roman" w:cs="Times New Roman"/>
      <w:sz w:val="24"/>
      <w:szCs w:val="24"/>
    </w:rPr>
  </w:style>
  <w:style w:type="character" w:customStyle="1" w:styleId="normaltextrun">
    <w:name w:val="normaltextrun"/>
    <w:rsid w:val="00D825B0"/>
  </w:style>
  <w:style w:type="character" w:customStyle="1" w:styleId="5TimesNewRoman95pt">
    <w:name w:val="Основной текст (5) + Times New Roman;9;5 pt"/>
    <w:basedOn w:val="a3"/>
    <w:rsid w:val="00D825B0"/>
    <w:rPr>
      <w:rFonts w:ascii="Times New Roman" w:eastAsia="Times New Roman" w:hAnsi="Times New Roman" w:cs="Times New Roman"/>
      <w:b w:val="0"/>
      <w:bCs w:val="0"/>
      <w:i w:val="0"/>
      <w:iCs w:val="0"/>
      <w:smallCaps w:val="0"/>
      <w:strike w:val="0"/>
      <w:spacing w:val="0"/>
      <w:sz w:val="19"/>
      <w:szCs w:val="19"/>
    </w:rPr>
  </w:style>
  <w:style w:type="paragraph" w:customStyle="1" w:styleId="2114">
    <w:name w:val="Знак2 Знак Знак1 Знак1 Знак Знак Знак Знак Знак Знак Знак Знак Знак Знак Знак Знак"/>
    <w:basedOn w:val="a2"/>
    <w:rsid w:val="00D825B0"/>
    <w:pPr>
      <w:spacing w:after="160" w:line="240" w:lineRule="exact"/>
      <w:jc w:val="left"/>
    </w:pPr>
    <w:rPr>
      <w:rFonts w:ascii="Verdana" w:eastAsia="Times New Roman" w:hAnsi="Verdana" w:cs="Times New Roman"/>
      <w:sz w:val="20"/>
      <w:szCs w:val="20"/>
      <w:lang w:val="en-US" w:eastAsia="en-US"/>
    </w:rPr>
  </w:style>
  <w:style w:type="character" w:customStyle="1" w:styleId="button-search">
    <w:name w:val="button-search"/>
    <w:basedOn w:val="a3"/>
    <w:rsid w:val="001611CF"/>
  </w:style>
  <w:style w:type="paragraph" w:customStyle="1" w:styleId="affffff8">
    <w:name w:val="Обычный текст"/>
    <w:basedOn w:val="a2"/>
    <w:link w:val="affffff9"/>
    <w:qFormat/>
    <w:rsid w:val="002C6601"/>
    <w:pPr>
      <w:ind w:firstLine="709"/>
    </w:pPr>
    <w:rPr>
      <w:rFonts w:eastAsia="Times New Roman" w:cs="Times New Roman"/>
      <w:sz w:val="24"/>
      <w:szCs w:val="24"/>
      <w:lang w:val="en-US" w:eastAsia="ar-SA" w:bidi="en-US"/>
    </w:rPr>
  </w:style>
  <w:style w:type="character" w:customStyle="1" w:styleId="affffff9">
    <w:name w:val="Обычный текст Знак"/>
    <w:basedOn w:val="a3"/>
    <w:link w:val="affffff8"/>
    <w:rsid w:val="002C6601"/>
    <w:rPr>
      <w:rFonts w:ascii="Times New Roman" w:eastAsia="Times New Roman" w:hAnsi="Times New Roman" w:cs="Times New Roman"/>
      <w:sz w:val="24"/>
      <w:szCs w:val="24"/>
      <w:lang w:val="en-US" w:eastAsia="ar-SA" w:bidi="en-US"/>
    </w:rPr>
  </w:style>
  <w:style w:type="paragraph" w:customStyle="1" w:styleId="11f1">
    <w:name w:val="Заголовок 11"/>
    <w:basedOn w:val="a2"/>
    <w:uiPriority w:val="1"/>
    <w:qFormat/>
    <w:rsid w:val="00D63416"/>
    <w:pPr>
      <w:widowControl w:val="0"/>
      <w:spacing w:before="39"/>
      <w:ind w:left="118" w:firstLine="566"/>
      <w:jc w:val="left"/>
      <w:outlineLvl w:val="1"/>
    </w:pPr>
    <w:rPr>
      <w:rFonts w:eastAsia="Times New Roman"/>
      <w:b/>
      <w:bCs/>
      <w:sz w:val="24"/>
      <w:szCs w:val="24"/>
      <w:lang w:val="en-US" w:eastAsia="en-US"/>
    </w:rPr>
  </w:style>
  <w:style w:type="character" w:customStyle="1" w:styleId="265pt0">
    <w:name w:val="Основной текст (2) + 6;5 pt"/>
    <w:basedOn w:val="a3"/>
    <w:rsid w:val="001F79A9"/>
    <w:rPr>
      <w:rFonts w:ascii="Times New Roman" w:eastAsia="Times New Roman" w:hAnsi="Times New Roman" w:cs="Times New Roman"/>
      <w:b w:val="0"/>
      <w:bCs w:val="0"/>
      <w:i w:val="0"/>
      <w:iCs w:val="0"/>
      <w:smallCaps w:val="0"/>
      <w:strike w:val="0"/>
      <w:color w:val="000000"/>
      <w:spacing w:val="0"/>
      <w:w w:val="100"/>
      <w:position w:val="0"/>
      <w:sz w:val="13"/>
      <w:szCs w:val="13"/>
      <w:u w:val="none"/>
      <w:lang w:val="ru-RU" w:eastAsia="ru-RU" w:bidi="ru-RU"/>
    </w:rPr>
  </w:style>
  <w:style w:type="paragraph" w:customStyle="1" w:styleId="affffffa">
    <w:name w:val="Абзац"/>
    <w:link w:val="affffffb"/>
    <w:qFormat/>
    <w:rsid w:val="001B02F6"/>
    <w:pPr>
      <w:spacing w:after="0" w:line="240" w:lineRule="auto"/>
      <w:ind w:firstLine="709"/>
      <w:jc w:val="both"/>
    </w:pPr>
    <w:rPr>
      <w:rFonts w:ascii="Times New Roman" w:eastAsia="Times New Roman" w:hAnsi="Times New Roman" w:cs="Times New Roman"/>
      <w:sz w:val="28"/>
      <w:szCs w:val="24"/>
    </w:rPr>
  </w:style>
  <w:style w:type="character" w:customStyle="1" w:styleId="affffffb">
    <w:name w:val="Абзац Знак"/>
    <w:link w:val="affffffa"/>
    <w:qFormat/>
    <w:rsid w:val="001B02F6"/>
    <w:rPr>
      <w:rFonts w:ascii="Times New Roman" w:eastAsia="Times New Roman" w:hAnsi="Times New Roman" w:cs="Times New Roman"/>
      <w:sz w:val="28"/>
      <w:szCs w:val="24"/>
    </w:rPr>
  </w:style>
  <w:style w:type="paragraph" w:customStyle="1" w:styleId="11">
    <w:name w:val="Список_маркерный_1_уровень"/>
    <w:link w:val="1ff3"/>
    <w:qFormat/>
    <w:rsid w:val="008B2020"/>
    <w:pPr>
      <w:numPr>
        <w:numId w:val="29"/>
      </w:numPr>
      <w:spacing w:before="60" w:after="100" w:line="240" w:lineRule="auto"/>
      <w:jc w:val="both"/>
    </w:pPr>
    <w:rPr>
      <w:rFonts w:ascii="Times New Roman" w:eastAsia="Times New Roman" w:hAnsi="Times New Roman" w:cs="Times New Roman"/>
      <w:snapToGrid w:val="0"/>
      <w:sz w:val="28"/>
      <w:szCs w:val="24"/>
    </w:rPr>
  </w:style>
  <w:style w:type="character" w:customStyle="1" w:styleId="1ff3">
    <w:name w:val="Список_маркерный_1_уровень Знак"/>
    <w:basedOn w:val="a3"/>
    <w:link w:val="11"/>
    <w:rsid w:val="008B2020"/>
    <w:rPr>
      <w:rFonts w:ascii="Times New Roman" w:eastAsia="Times New Roman" w:hAnsi="Times New Roman" w:cs="Times New Roman"/>
      <w:snapToGrid w:val="0"/>
      <w:sz w:val="28"/>
      <w:szCs w:val="24"/>
    </w:rPr>
  </w:style>
  <w:style w:type="paragraph" w:customStyle="1" w:styleId="135">
    <w:name w:val="Таблица_по ширине_13"/>
    <w:basedOn w:val="a2"/>
    <w:next w:val="affffffa"/>
    <w:qFormat/>
    <w:rsid w:val="008B2020"/>
    <w:rPr>
      <w:rFonts w:eastAsia="Times New Roman" w:cs="Times New Roman"/>
      <w:sz w:val="26"/>
    </w:rPr>
  </w:style>
  <w:style w:type="paragraph" w:customStyle="1" w:styleId="136">
    <w:name w:val="Таблица_центр_13"/>
    <w:basedOn w:val="a2"/>
    <w:qFormat/>
    <w:rsid w:val="008B2020"/>
    <w:pPr>
      <w:jc w:val="center"/>
    </w:pPr>
    <w:rPr>
      <w:rFonts w:eastAsia="Times New Roman" w:cs="Times New Roman"/>
      <w:sz w:val="26"/>
    </w:rPr>
  </w:style>
  <w:style w:type="paragraph" w:customStyle="1" w:styleId="144">
    <w:name w:val="Титул_заголовок_14"/>
    <w:qFormat/>
    <w:rsid w:val="008B2020"/>
    <w:pPr>
      <w:spacing w:after="0" w:line="240" w:lineRule="auto"/>
      <w:contextualSpacing/>
      <w:jc w:val="center"/>
    </w:pPr>
    <w:rPr>
      <w:rFonts w:ascii="Times New Roman" w:eastAsia="Times New Roman" w:hAnsi="Times New Roman" w:cs="Times New Roman"/>
      <w:caps/>
      <w:sz w:val="28"/>
      <w:szCs w:val="36"/>
    </w:rPr>
  </w:style>
  <w:style w:type="paragraph" w:customStyle="1" w:styleId="affffffc">
    <w:name w:val="Название_таблица"/>
    <w:next w:val="affffffa"/>
    <w:link w:val="affffffd"/>
    <w:qFormat/>
    <w:rsid w:val="00FE3379"/>
    <w:pPr>
      <w:keepNext/>
      <w:spacing w:after="120" w:line="240" w:lineRule="auto"/>
      <w:jc w:val="center"/>
    </w:pPr>
    <w:rPr>
      <w:rFonts w:ascii="Times New Roman" w:eastAsia="Times New Roman" w:hAnsi="Times New Roman" w:cs="Times New Roman"/>
      <w:bCs/>
      <w:sz w:val="28"/>
    </w:rPr>
  </w:style>
  <w:style w:type="character" w:customStyle="1" w:styleId="affffffd">
    <w:name w:val="Название_таблица Знак"/>
    <w:link w:val="affffffc"/>
    <w:rsid w:val="00FE3379"/>
    <w:rPr>
      <w:rFonts w:ascii="Times New Roman" w:eastAsia="Times New Roman" w:hAnsi="Times New Roman" w:cs="Times New Roman"/>
      <w:bCs/>
      <w:sz w:val="28"/>
    </w:rPr>
  </w:style>
  <w:style w:type="paragraph" w:customStyle="1" w:styleId="126">
    <w:name w:val="Таблица_по ширине_12"/>
    <w:basedOn w:val="135"/>
    <w:qFormat/>
    <w:rsid w:val="00FE3379"/>
    <w:rPr>
      <w:sz w:val="24"/>
    </w:rPr>
  </w:style>
  <w:style w:type="paragraph" w:customStyle="1" w:styleId="127">
    <w:name w:val="Таблица_центр_12"/>
    <w:basedOn w:val="136"/>
    <w:qFormat/>
    <w:rsid w:val="00FE3379"/>
    <w:rPr>
      <w:sz w:val="24"/>
    </w:rPr>
  </w:style>
  <w:style w:type="paragraph" w:customStyle="1" w:styleId="-">
    <w:name w:val="СТП-Э Позиция"/>
    <w:basedOn w:val="a2"/>
    <w:qFormat/>
    <w:rsid w:val="005F1982"/>
    <w:pPr>
      <w:jc w:val="left"/>
    </w:pPr>
    <w:rPr>
      <w:rFonts w:eastAsia="Times New Roman" w:cs="Times New Roman"/>
      <w:sz w:val="20"/>
    </w:rPr>
  </w:style>
  <w:style w:type="paragraph" w:customStyle="1" w:styleId="-0">
    <w:name w:val="СТП-Э Позиция по центру"/>
    <w:basedOn w:val="a2"/>
    <w:qFormat/>
    <w:rsid w:val="005F1982"/>
    <w:pPr>
      <w:jc w:val="center"/>
    </w:pPr>
    <w:rPr>
      <w:rFonts w:eastAsia="Times New Roman" w:cs="Times New Roman"/>
      <w:sz w:val="20"/>
    </w:rPr>
  </w:style>
  <w:style w:type="paragraph" w:customStyle="1" w:styleId="12">
    <w:name w:val="Список_нумерованный_1_уровень"/>
    <w:qFormat/>
    <w:rsid w:val="00051D79"/>
    <w:pPr>
      <w:numPr>
        <w:ilvl w:val="2"/>
        <w:numId w:val="31"/>
      </w:numPr>
      <w:spacing w:after="0" w:line="240" w:lineRule="auto"/>
      <w:ind w:left="0"/>
      <w:jc w:val="both"/>
    </w:pPr>
    <w:rPr>
      <w:rFonts w:ascii="Times New Roman" w:eastAsia="Times New Roman" w:hAnsi="Times New Roman" w:cs="Times New Roman"/>
      <w:sz w:val="28"/>
      <w:szCs w:val="24"/>
    </w:rPr>
  </w:style>
  <w:style w:type="paragraph" w:customStyle="1" w:styleId="21">
    <w:name w:val="Список_нумерованный_2_уровень"/>
    <w:basedOn w:val="12"/>
    <w:qFormat/>
    <w:rsid w:val="00051D79"/>
    <w:pPr>
      <w:numPr>
        <w:ilvl w:val="1"/>
      </w:numPr>
      <w:ind w:left="709"/>
    </w:pPr>
  </w:style>
  <w:style w:type="paragraph" w:customStyle="1" w:styleId="affffffe">
    <w:name w:val="Текст_Сноска"/>
    <w:basedOn w:val="affffffa"/>
    <w:qFormat/>
    <w:rsid w:val="004C33FA"/>
    <w:pPr>
      <w:ind w:firstLine="0"/>
    </w:pPr>
    <w:rPr>
      <w:sz w:val="24"/>
    </w:rPr>
  </w:style>
  <w:style w:type="character" w:customStyle="1" w:styleId="afffffff">
    <w:name w:val="Знак_сноска"/>
    <w:basedOn w:val="a3"/>
    <w:uiPriority w:val="1"/>
    <w:rsid w:val="004C33FA"/>
    <w:rPr>
      <w:rFonts w:ascii="Times New Roman" w:hAnsi="Times New Roman"/>
      <w:caps w:val="0"/>
      <w:smallCaps w:val="0"/>
      <w:strike w:val="0"/>
      <w:dstrike w:val="0"/>
      <w:vanish w:val="0"/>
      <w:sz w:val="24"/>
      <w:vertAlign w:val="superscript"/>
    </w:rPr>
  </w:style>
  <w:style w:type="character" w:customStyle="1" w:styleId="afffffff0">
    <w:name w:val="Сноска_"/>
    <w:basedOn w:val="a3"/>
    <w:link w:val="afffffff1"/>
    <w:rsid w:val="004C33FA"/>
    <w:rPr>
      <w:rFonts w:ascii="Times New Roman" w:eastAsia="Times New Roman" w:hAnsi="Times New Roman" w:cs="Times New Roman"/>
      <w:sz w:val="20"/>
      <w:szCs w:val="20"/>
      <w:shd w:val="clear" w:color="auto" w:fill="FFFFFF"/>
    </w:rPr>
  </w:style>
  <w:style w:type="paragraph" w:customStyle="1" w:styleId="afffffff1">
    <w:name w:val="Сноска"/>
    <w:basedOn w:val="a2"/>
    <w:link w:val="afffffff0"/>
    <w:qFormat/>
    <w:rsid w:val="004C33FA"/>
    <w:pPr>
      <w:widowControl w:val="0"/>
      <w:shd w:val="clear" w:color="auto" w:fill="FFFFFF"/>
      <w:ind w:firstLine="160"/>
      <w:jc w:val="left"/>
    </w:pPr>
    <w:rPr>
      <w:rFonts w:eastAsia="Times New Roman" w:cs="Times New Roman"/>
      <w:sz w:val="20"/>
      <w:szCs w:val="20"/>
    </w:rPr>
  </w:style>
  <w:style w:type="table" w:customStyle="1" w:styleId="1ff4">
    <w:name w:val="Сетка таблицы светлая1"/>
    <w:basedOn w:val="a4"/>
    <w:uiPriority w:val="40"/>
    <w:locked/>
    <w:rsid w:val="008C31E1"/>
    <w:pPr>
      <w:spacing w:after="0" w:line="240" w:lineRule="auto"/>
    </w:pPr>
    <w:rPr>
      <w:rFonts w:eastAsiaTheme="minorHAnsi"/>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2">
    <w:name w:val="Таблица_Текст слева"/>
    <w:basedOn w:val="a2"/>
    <w:next w:val="a2"/>
    <w:link w:val="afffffff3"/>
    <w:rsid w:val="00767B12"/>
    <w:pPr>
      <w:jc w:val="left"/>
    </w:pPr>
    <w:rPr>
      <w:rFonts w:eastAsia="Times New Roman" w:cs="Times New Roman"/>
      <w:sz w:val="20"/>
      <w:szCs w:val="20"/>
    </w:rPr>
  </w:style>
  <w:style w:type="character" w:customStyle="1" w:styleId="afffffff3">
    <w:name w:val="Таблица_Текст слева Знак"/>
    <w:link w:val="afffffff2"/>
    <w:rsid w:val="00767B12"/>
    <w:rPr>
      <w:rFonts w:ascii="Times New Roman" w:eastAsia="Times New Roman" w:hAnsi="Times New Roman" w:cs="Times New Roman"/>
      <w:sz w:val="20"/>
      <w:szCs w:val="20"/>
    </w:rPr>
  </w:style>
  <w:style w:type="paragraph" w:customStyle="1" w:styleId="no-indent">
    <w:name w:val="no-indent"/>
    <w:basedOn w:val="a2"/>
    <w:rsid w:val="00724FF9"/>
    <w:pPr>
      <w:spacing w:before="100" w:beforeAutospacing="1" w:after="100" w:afterAutospacing="1"/>
      <w:jc w:val="left"/>
    </w:pPr>
    <w:rPr>
      <w:rFonts w:eastAsia="Times New Roman" w:cs="Times New Roman"/>
      <w:sz w:val="24"/>
      <w:szCs w:val="24"/>
    </w:rPr>
  </w:style>
  <w:style w:type="character" w:customStyle="1" w:styleId="aff">
    <w:name w:val="Обычный (Интернет) Знак"/>
    <w:aliases w:val="Обычный (Web)1 Знак,Обычный (Web)11 Знак,Обычный (Web) Знак,Обычный (веб) Знак2 Знак Знак,Обычный (веб) Знак Знак1 Знак Знак,Обычный (веб) Знак1 Знак Знак Знак2 Знак,Обычный (веб) Знак Знак Знак Знак Знак2 Знак"/>
    <w:link w:val="afe"/>
    <w:uiPriority w:val="99"/>
    <w:locked/>
    <w:rsid w:val="00ED5DF8"/>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3868">
      <w:bodyDiv w:val="1"/>
      <w:marLeft w:val="0"/>
      <w:marRight w:val="0"/>
      <w:marTop w:val="0"/>
      <w:marBottom w:val="0"/>
      <w:divBdr>
        <w:top w:val="none" w:sz="0" w:space="0" w:color="auto"/>
        <w:left w:val="none" w:sz="0" w:space="0" w:color="auto"/>
        <w:bottom w:val="none" w:sz="0" w:space="0" w:color="auto"/>
        <w:right w:val="none" w:sz="0" w:space="0" w:color="auto"/>
      </w:divBdr>
      <w:divsChild>
        <w:div w:id="2093775966">
          <w:marLeft w:val="0"/>
          <w:marRight w:val="0"/>
          <w:marTop w:val="0"/>
          <w:marBottom w:val="0"/>
          <w:divBdr>
            <w:top w:val="none" w:sz="0" w:space="0" w:color="auto"/>
            <w:left w:val="none" w:sz="0" w:space="0" w:color="auto"/>
            <w:bottom w:val="none" w:sz="0" w:space="0" w:color="auto"/>
            <w:right w:val="none" w:sz="0" w:space="0" w:color="auto"/>
          </w:divBdr>
          <w:divsChild>
            <w:div w:id="1327708768">
              <w:marLeft w:val="0"/>
              <w:marRight w:val="0"/>
              <w:marTop w:val="0"/>
              <w:marBottom w:val="0"/>
              <w:divBdr>
                <w:top w:val="none" w:sz="0" w:space="0" w:color="auto"/>
                <w:left w:val="none" w:sz="0" w:space="0" w:color="auto"/>
                <w:bottom w:val="none" w:sz="0" w:space="0" w:color="auto"/>
                <w:right w:val="none" w:sz="0" w:space="0" w:color="auto"/>
              </w:divBdr>
            </w:div>
          </w:divsChild>
        </w:div>
        <w:div w:id="810905438">
          <w:marLeft w:val="0"/>
          <w:marRight w:val="0"/>
          <w:marTop w:val="0"/>
          <w:marBottom w:val="0"/>
          <w:divBdr>
            <w:top w:val="none" w:sz="0" w:space="0" w:color="auto"/>
            <w:left w:val="none" w:sz="0" w:space="0" w:color="auto"/>
            <w:bottom w:val="none" w:sz="0" w:space="0" w:color="auto"/>
            <w:right w:val="none" w:sz="0" w:space="0" w:color="auto"/>
          </w:divBdr>
          <w:divsChild>
            <w:div w:id="1292632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3914">
      <w:bodyDiv w:val="1"/>
      <w:marLeft w:val="0"/>
      <w:marRight w:val="0"/>
      <w:marTop w:val="0"/>
      <w:marBottom w:val="0"/>
      <w:divBdr>
        <w:top w:val="none" w:sz="0" w:space="0" w:color="auto"/>
        <w:left w:val="none" w:sz="0" w:space="0" w:color="auto"/>
        <w:bottom w:val="none" w:sz="0" w:space="0" w:color="auto"/>
        <w:right w:val="none" w:sz="0" w:space="0" w:color="auto"/>
      </w:divBdr>
    </w:div>
    <w:div w:id="12460303">
      <w:bodyDiv w:val="1"/>
      <w:marLeft w:val="0"/>
      <w:marRight w:val="0"/>
      <w:marTop w:val="0"/>
      <w:marBottom w:val="0"/>
      <w:divBdr>
        <w:top w:val="none" w:sz="0" w:space="0" w:color="auto"/>
        <w:left w:val="none" w:sz="0" w:space="0" w:color="auto"/>
        <w:bottom w:val="none" w:sz="0" w:space="0" w:color="auto"/>
        <w:right w:val="none" w:sz="0" w:space="0" w:color="auto"/>
      </w:divBdr>
    </w:div>
    <w:div w:id="27490110">
      <w:bodyDiv w:val="1"/>
      <w:marLeft w:val="0"/>
      <w:marRight w:val="0"/>
      <w:marTop w:val="0"/>
      <w:marBottom w:val="0"/>
      <w:divBdr>
        <w:top w:val="none" w:sz="0" w:space="0" w:color="auto"/>
        <w:left w:val="none" w:sz="0" w:space="0" w:color="auto"/>
        <w:bottom w:val="none" w:sz="0" w:space="0" w:color="auto"/>
        <w:right w:val="none" w:sz="0" w:space="0" w:color="auto"/>
      </w:divBdr>
    </w:div>
    <w:div w:id="27611925">
      <w:bodyDiv w:val="1"/>
      <w:marLeft w:val="0"/>
      <w:marRight w:val="0"/>
      <w:marTop w:val="0"/>
      <w:marBottom w:val="0"/>
      <w:divBdr>
        <w:top w:val="none" w:sz="0" w:space="0" w:color="auto"/>
        <w:left w:val="none" w:sz="0" w:space="0" w:color="auto"/>
        <w:bottom w:val="none" w:sz="0" w:space="0" w:color="auto"/>
        <w:right w:val="none" w:sz="0" w:space="0" w:color="auto"/>
      </w:divBdr>
    </w:div>
    <w:div w:id="31925486">
      <w:bodyDiv w:val="1"/>
      <w:marLeft w:val="0"/>
      <w:marRight w:val="0"/>
      <w:marTop w:val="0"/>
      <w:marBottom w:val="0"/>
      <w:divBdr>
        <w:top w:val="none" w:sz="0" w:space="0" w:color="auto"/>
        <w:left w:val="none" w:sz="0" w:space="0" w:color="auto"/>
        <w:bottom w:val="none" w:sz="0" w:space="0" w:color="auto"/>
        <w:right w:val="none" w:sz="0" w:space="0" w:color="auto"/>
      </w:divBdr>
    </w:div>
    <w:div w:id="37628622">
      <w:bodyDiv w:val="1"/>
      <w:marLeft w:val="0"/>
      <w:marRight w:val="0"/>
      <w:marTop w:val="0"/>
      <w:marBottom w:val="0"/>
      <w:divBdr>
        <w:top w:val="none" w:sz="0" w:space="0" w:color="auto"/>
        <w:left w:val="none" w:sz="0" w:space="0" w:color="auto"/>
        <w:bottom w:val="none" w:sz="0" w:space="0" w:color="auto"/>
        <w:right w:val="none" w:sz="0" w:space="0" w:color="auto"/>
      </w:divBdr>
    </w:div>
    <w:div w:id="42024406">
      <w:bodyDiv w:val="1"/>
      <w:marLeft w:val="0"/>
      <w:marRight w:val="0"/>
      <w:marTop w:val="0"/>
      <w:marBottom w:val="0"/>
      <w:divBdr>
        <w:top w:val="none" w:sz="0" w:space="0" w:color="auto"/>
        <w:left w:val="none" w:sz="0" w:space="0" w:color="auto"/>
        <w:bottom w:val="none" w:sz="0" w:space="0" w:color="auto"/>
        <w:right w:val="none" w:sz="0" w:space="0" w:color="auto"/>
      </w:divBdr>
    </w:div>
    <w:div w:id="43724831">
      <w:bodyDiv w:val="1"/>
      <w:marLeft w:val="0"/>
      <w:marRight w:val="0"/>
      <w:marTop w:val="0"/>
      <w:marBottom w:val="0"/>
      <w:divBdr>
        <w:top w:val="none" w:sz="0" w:space="0" w:color="auto"/>
        <w:left w:val="none" w:sz="0" w:space="0" w:color="auto"/>
        <w:bottom w:val="none" w:sz="0" w:space="0" w:color="auto"/>
        <w:right w:val="none" w:sz="0" w:space="0" w:color="auto"/>
      </w:divBdr>
    </w:div>
    <w:div w:id="44528468">
      <w:bodyDiv w:val="1"/>
      <w:marLeft w:val="0"/>
      <w:marRight w:val="0"/>
      <w:marTop w:val="0"/>
      <w:marBottom w:val="0"/>
      <w:divBdr>
        <w:top w:val="none" w:sz="0" w:space="0" w:color="auto"/>
        <w:left w:val="none" w:sz="0" w:space="0" w:color="auto"/>
        <w:bottom w:val="none" w:sz="0" w:space="0" w:color="auto"/>
        <w:right w:val="none" w:sz="0" w:space="0" w:color="auto"/>
      </w:divBdr>
    </w:div>
    <w:div w:id="52042761">
      <w:bodyDiv w:val="1"/>
      <w:marLeft w:val="0"/>
      <w:marRight w:val="0"/>
      <w:marTop w:val="0"/>
      <w:marBottom w:val="0"/>
      <w:divBdr>
        <w:top w:val="none" w:sz="0" w:space="0" w:color="auto"/>
        <w:left w:val="none" w:sz="0" w:space="0" w:color="auto"/>
        <w:bottom w:val="none" w:sz="0" w:space="0" w:color="auto"/>
        <w:right w:val="none" w:sz="0" w:space="0" w:color="auto"/>
      </w:divBdr>
    </w:div>
    <w:div w:id="71318637">
      <w:bodyDiv w:val="1"/>
      <w:marLeft w:val="0"/>
      <w:marRight w:val="0"/>
      <w:marTop w:val="0"/>
      <w:marBottom w:val="0"/>
      <w:divBdr>
        <w:top w:val="none" w:sz="0" w:space="0" w:color="auto"/>
        <w:left w:val="none" w:sz="0" w:space="0" w:color="auto"/>
        <w:bottom w:val="none" w:sz="0" w:space="0" w:color="auto"/>
        <w:right w:val="none" w:sz="0" w:space="0" w:color="auto"/>
      </w:divBdr>
    </w:div>
    <w:div w:id="78794685">
      <w:bodyDiv w:val="1"/>
      <w:marLeft w:val="0"/>
      <w:marRight w:val="0"/>
      <w:marTop w:val="0"/>
      <w:marBottom w:val="0"/>
      <w:divBdr>
        <w:top w:val="none" w:sz="0" w:space="0" w:color="auto"/>
        <w:left w:val="none" w:sz="0" w:space="0" w:color="auto"/>
        <w:bottom w:val="none" w:sz="0" w:space="0" w:color="auto"/>
        <w:right w:val="none" w:sz="0" w:space="0" w:color="auto"/>
      </w:divBdr>
    </w:div>
    <w:div w:id="100227162">
      <w:bodyDiv w:val="1"/>
      <w:marLeft w:val="0"/>
      <w:marRight w:val="0"/>
      <w:marTop w:val="0"/>
      <w:marBottom w:val="0"/>
      <w:divBdr>
        <w:top w:val="none" w:sz="0" w:space="0" w:color="auto"/>
        <w:left w:val="none" w:sz="0" w:space="0" w:color="auto"/>
        <w:bottom w:val="none" w:sz="0" w:space="0" w:color="auto"/>
        <w:right w:val="none" w:sz="0" w:space="0" w:color="auto"/>
      </w:divBdr>
    </w:div>
    <w:div w:id="102847412">
      <w:bodyDiv w:val="1"/>
      <w:marLeft w:val="0"/>
      <w:marRight w:val="0"/>
      <w:marTop w:val="0"/>
      <w:marBottom w:val="0"/>
      <w:divBdr>
        <w:top w:val="none" w:sz="0" w:space="0" w:color="auto"/>
        <w:left w:val="none" w:sz="0" w:space="0" w:color="auto"/>
        <w:bottom w:val="none" w:sz="0" w:space="0" w:color="auto"/>
        <w:right w:val="none" w:sz="0" w:space="0" w:color="auto"/>
      </w:divBdr>
    </w:div>
    <w:div w:id="106824442">
      <w:bodyDiv w:val="1"/>
      <w:marLeft w:val="0"/>
      <w:marRight w:val="0"/>
      <w:marTop w:val="0"/>
      <w:marBottom w:val="0"/>
      <w:divBdr>
        <w:top w:val="none" w:sz="0" w:space="0" w:color="auto"/>
        <w:left w:val="none" w:sz="0" w:space="0" w:color="auto"/>
        <w:bottom w:val="none" w:sz="0" w:space="0" w:color="auto"/>
        <w:right w:val="none" w:sz="0" w:space="0" w:color="auto"/>
      </w:divBdr>
      <w:divsChild>
        <w:div w:id="949816227">
          <w:marLeft w:val="0"/>
          <w:marRight w:val="0"/>
          <w:marTop w:val="0"/>
          <w:marBottom w:val="0"/>
          <w:divBdr>
            <w:top w:val="none" w:sz="0" w:space="0" w:color="auto"/>
            <w:left w:val="none" w:sz="0" w:space="0" w:color="auto"/>
            <w:bottom w:val="none" w:sz="0" w:space="0" w:color="auto"/>
            <w:right w:val="none" w:sz="0" w:space="0" w:color="auto"/>
          </w:divBdr>
          <w:divsChild>
            <w:div w:id="153956102">
              <w:marLeft w:val="0"/>
              <w:marRight w:val="0"/>
              <w:marTop w:val="0"/>
              <w:marBottom w:val="75"/>
              <w:divBdr>
                <w:top w:val="none" w:sz="0" w:space="0" w:color="auto"/>
                <w:left w:val="none" w:sz="0" w:space="0" w:color="auto"/>
                <w:bottom w:val="none" w:sz="0" w:space="0" w:color="auto"/>
                <w:right w:val="none" w:sz="0" w:space="0" w:color="auto"/>
              </w:divBdr>
            </w:div>
            <w:div w:id="376047412">
              <w:marLeft w:val="0"/>
              <w:marRight w:val="0"/>
              <w:marTop w:val="0"/>
              <w:marBottom w:val="75"/>
              <w:divBdr>
                <w:top w:val="none" w:sz="0" w:space="0" w:color="auto"/>
                <w:left w:val="none" w:sz="0" w:space="0" w:color="auto"/>
                <w:bottom w:val="none" w:sz="0" w:space="0" w:color="auto"/>
                <w:right w:val="none" w:sz="0" w:space="0" w:color="auto"/>
              </w:divBdr>
            </w:div>
            <w:div w:id="600722839">
              <w:marLeft w:val="0"/>
              <w:marRight w:val="0"/>
              <w:marTop w:val="0"/>
              <w:marBottom w:val="75"/>
              <w:divBdr>
                <w:top w:val="none" w:sz="0" w:space="0" w:color="auto"/>
                <w:left w:val="none" w:sz="0" w:space="0" w:color="auto"/>
                <w:bottom w:val="none" w:sz="0" w:space="0" w:color="auto"/>
                <w:right w:val="none" w:sz="0" w:space="0" w:color="auto"/>
              </w:divBdr>
            </w:div>
            <w:div w:id="1192957477">
              <w:marLeft w:val="0"/>
              <w:marRight w:val="0"/>
              <w:marTop w:val="0"/>
              <w:marBottom w:val="75"/>
              <w:divBdr>
                <w:top w:val="none" w:sz="0" w:space="0" w:color="auto"/>
                <w:left w:val="none" w:sz="0" w:space="0" w:color="auto"/>
                <w:bottom w:val="none" w:sz="0" w:space="0" w:color="auto"/>
                <w:right w:val="none" w:sz="0" w:space="0" w:color="auto"/>
              </w:divBdr>
            </w:div>
            <w:div w:id="1521504816">
              <w:marLeft w:val="0"/>
              <w:marRight w:val="0"/>
              <w:marTop w:val="0"/>
              <w:marBottom w:val="75"/>
              <w:divBdr>
                <w:top w:val="none" w:sz="0" w:space="0" w:color="auto"/>
                <w:left w:val="none" w:sz="0" w:space="0" w:color="auto"/>
                <w:bottom w:val="none" w:sz="0" w:space="0" w:color="auto"/>
                <w:right w:val="none" w:sz="0" w:space="0" w:color="auto"/>
              </w:divBdr>
            </w:div>
            <w:div w:id="1899634051">
              <w:marLeft w:val="0"/>
              <w:marRight w:val="0"/>
              <w:marTop w:val="0"/>
              <w:marBottom w:val="75"/>
              <w:divBdr>
                <w:top w:val="none" w:sz="0" w:space="0" w:color="auto"/>
                <w:left w:val="none" w:sz="0" w:space="0" w:color="auto"/>
                <w:bottom w:val="none" w:sz="0" w:space="0" w:color="auto"/>
                <w:right w:val="none" w:sz="0" w:space="0" w:color="auto"/>
              </w:divBdr>
            </w:div>
          </w:divsChild>
        </w:div>
        <w:div w:id="1304235392">
          <w:marLeft w:val="0"/>
          <w:marRight w:val="0"/>
          <w:marTop w:val="0"/>
          <w:marBottom w:val="0"/>
          <w:divBdr>
            <w:top w:val="none" w:sz="0" w:space="0" w:color="auto"/>
            <w:left w:val="none" w:sz="0" w:space="0" w:color="auto"/>
            <w:bottom w:val="none" w:sz="0" w:space="0" w:color="auto"/>
            <w:right w:val="none" w:sz="0" w:space="0" w:color="auto"/>
          </w:divBdr>
          <w:divsChild>
            <w:div w:id="1089544286">
              <w:marLeft w:val="0"/>
              <w:marRight w:val="0"/>
              <w:marTop w:val="0"/>
              <w:marBottom w:val="75"/>
              <w:divBdr>
                <w:top w:val="none" w:sz="0" w:space="0" w:color="auto"/>
                <w:left w:val="none" w:sz="0" w:space="0" w:color="auto"/>
                <w:bottom w:val="none" w:sz="0" w:space="0" w:color="auto"/>
                <w:right w:val="none" w:sz="0" w:space="0" w:color="auto"/>
              </w:divBdr>
            </w:div>
            <w:div w:id="2014262934">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08398810">
      <w:bodyDiv w:val="1"/>
      <w:marLeft w:val="0"/>
      <w:marRight w:val="0"/>
      <w:marTop w:val="0"/>
      <w:marBottom w:val="0"/>
      <w:divBdr>
        <w:top w:val="none" w:sz="0" w:space="0" w:color="auto"/>
        <w:left w:val="none" w:sz="0" w:space="0" w:color="auto"/>
        <w:bottom w:val="none" w:sz="0" w:space="0" w:color="auto"/>
        <w:right w:val="none" w:sz="0" w:space="0" w:color="auto"/>
      </w:divBdr>
    </w:div>
    <w:div w:id="115753852">
      <w:bodyDiv w:val="1"/>
      <w:marLeft w:val="0"/>
      <w:marRight w:val="0"/>
      <w:marTop w:val="0"/>
      <w:marBottom w:val="0"/>
      <w:divBdr>
        <w:top w:val="none" w:sz="0" w:space="0" w:color="auto"/>
        <w:left w:val="none" w:sz="0" w:space="0" w:color="auto"/>
        <w:bottom w:val="none" w:sz="0" w:space="0" w:color="auto"/>
        <w:right w:val="none" w:sz="0" w:space="0" w:color="auto"/>
      </w:divBdr>
    </w:div>
    <w:div w:id="116681479">
      <w:bodyDiv w:val="1"/>
      <w:marLeft w:val="0"/>
      <w:marRight w:val="0"/>
      <w:marTop w:val="0"/>
      <w:marBottom w:val="0"/>
      <w:divBdr>
        <w:top w:val="none" w:sz="0" w:space="0" w:color="auto"/>
        <w:left w:val="none" w:sz="0" w:space="0" w:color="auto"/>
        <w:bottom w:val="none" w:sz="0" w:space="0" w:color="auto"/>
        <w:right w:val="none" w:sz="0" w:space="0" w:color="auto"/>
      </w:divBdr>
    </w:div>
    <w:div w:id="140002455">
      <w:bodyDiv w:val="1"/>
      <w:marLeft w:val="0"/>
      <w:marRight w:val="0"/>
      <w:marTop w:val="0"/>
      <w:marBottom w:val="0"/>
      <w:divBdr>
        <w:top w:val="none" w:sz="0" w:space="0" w:color="auto"/>
        <w:left w:val="none" w:sz="0" w:space="0" w:color="auto"/>
        <w:bottom w:val="none" w:sz="0" w:space="0" w:color="auto"/>
        <w:right w:val="none" w:sz="0" w:space="0" w:color="auto"/>
      </w:divBdr>
    </w:div>
    <w:div w:id="142047988">
      <w:bodyDiv w:val="1"/>
      <w:marLeft w:val="0"/>
      <w:marRight w:val="0"/>
      <w:marTop w:val="0"/>
      <w:marBottom w:val="0"/>
      <w:divBdr>
        <w:top w:val="none" w:sz="0" w:space="0" w:color="auto"/>
        <w:left w:val="none" w:sz="0" w:space="0" w:color="auto"/>
        <w:bottom w:val="none" w:sz="0" w:space="0" w:color="auto"/>
        <w:right w:val="none" w:sz="0" w:space="0" w:color="auto"/>
      </w:divBdr>
    </w:div>
    <w:div w:id="143353443">
      <w:bodyDiv w:val="1"/>
      <w:marLeft w:val="0"/>
      <w:marRight w:val="0"/>
      <w:marTop w:val="0"/>
      <w:marBottom w:val="0"/>
      <w:divBdr>
        <w:top w:val="none" w:sz="0" w:space="0" w:color="auto"/>
        <w:left w:val="none" w:sz="0" w:space="0" w:color="auto"/>
        <w:bottom w:val="none" w:sz="0" w:space="0" w:color="auto"/>
        <w:right w:val="none" w:sz="0" w:space="0" w:color="auto"/>
      </w:divBdr>
    </w:div>
    <w:div w:id="151072026">
      <w:bodyDiv w:val="1"/>
      <w:marLeft w:val="0"/>
      <w:marRight w:val="0"/>
      <w:marTop w:val="0"/>
      <w:marBottom w:val="0"/>
      <w:divBdr>
        <w:top w:val="none" w:sz="0" w:space="0" w:color="auto"/>
        <w:left w:val="none" w:sz="0" w:space="0" w:color="auto"/>
        <w:bottom w:val="none" w:sz="0" w:space="0" w:color="auto"/>
        <w:right w:val="none" w:sz="0" w:space="0" w:color="auto"/>
      </w:divBdr>
    </w:div>
    <w:div w:id="151409561">
      <w:bodyDiv w:val="1"/>
      <w:marLeft w:val="0"/>
      <w:marRight w:val="0"/>
      <w:marTop w:val="0"/>
      <w:marBottom w:val="0"/>
      <w:divBdr>
        <w:top w:val="none" w:sz="0" w:space="0" w:color="auto"/>
        <w:left w:val="none" w:sz="0" w:space="0" w:color="auto"/>
        <w:bottom w:val="none" w:sz="0" w:space="0" w:color="auto"/>
        <w:right w:val="none" w:sz="0" w:space="0" w:color="auto"/>
      </w:divBdr>
      <w:divsChild>
        <w:div w:id="823161189">
          <w:marLeft w:val="0"/>
          <w:marRight w:val="0"/>
          <w:marTop w:val="0"/>
          <w:marBottom w:val="0"/>
          <w:divBdr>
            <w:top w:val="none" w:sz="0" w:space="0" w:color="auto"/>
            <w:left w:val="none" w:sz="0" w:space="0" w:color="auto"/>
            <w:bottom w:val="none" w:sz="0" w:space="0" w:color="auto"/>
            <w:right w:val="none" w:sz="0" w:space="0" w:color="auto"/>
          </w:divBdr>
        </w:div>
        <w:div w:id="1598633544">
          <w:marLeft w:val="0"/>
          <w:marRight w:val="0"/>
          <w:marTop w:val="0"/>
          <w:marBottom w:val="0"/>
          <w:divBdr>
            <w:top w:val="none" w:sz="0" w:space="0" w:color="auto"/>
            <w:left w:val="none" w:sz="0" w:space="0" w:color="auto"/>
            <w:bottom w:val="none" w:sz="0" w:space="0" w:color="auto"/>
            <w:right w:val="none" w:sz="0" w:space="0" w:color="auto"/>
          </w:divBdr>
        </w:div>
        <w:div w:id="1842430876">
          <w:marLeft w:val="0"/>
          <w:marRight w:val="0"/>
          <w:marTop w:val="0"/>
          <w:marBottom w:val="0"/>
          <w:divBdr>
            <w:top w:val="none" w:sz="0" w:space="0" w:color="auto"/>
            <w:left w:val="none" w:sz="0" w:space="0" w:color="auto"/>
            <w:bottom w:val="none" w:sz="0" w:space="0" w:color="auto"/>
            <w:right w:val="none" w:sz="0" w:space="0" w:color="auto"/>
          </w:divBdr>
        </w:div>
        <w:div w:id="1719430372">
          <w:marLeft w:val="0"/>
          <w:marRight w:val="0"/>
          <w:marTop w:val="0"/>
          <w:marBottom w:val="0"/>
          <w:divBdr>
            <w:top w:val="none" w:sz="0" w:space="0" w:color="auto"/>
            <w:left w:val="none" w:sz="0" w:space="0" w:color="auto"/>
            <w:bottom w:val="none" w:sz="0" w:space="0" w:color="auto"/>
            <w:right w:val="none" w:sz="0" w:space="0" w:color="auto"/>
          </w:divBdr>
        </w:div>
        <w:div w:id="319385393">
          <w:marLeft w:val="0"/>
          <w:marRight w:val="0"/>
          <w:marTop w:val="0"/>
          <w:marBottom w:val="0"/>
          <w:divBdr>
            <w:top w:val="none" w:sz="0" w:space="0" w:color="auto"/>
            <w:left w:val="none" w:sz="0" w:space="0" w:color="auto"/>
            <w:bottom w:val="none" w:sz="0" w:space="0" w:color="auto"/>
            <w:right w:val="none" w:sz="0" w:space="0" w:color="auto"/>
          </w:divBdr>
        </w:div>
        <w:div w:id="1588689768">
          <w:marLeft w:val="0"/>
          <w:marRight w:val="0"/>
          <w:marTop w:val="0"/>
          <w:marBottom w:val="0"/>
          <w:divBdr>
            <w:top w:val="none" w:sz="0" w:space="0" w:color="auto"/>
            <w:left w:val="none" w:sz="0" w:space="0" w:color="auto"/>
            <w:bottom w:val="none" w:sz="0" w:space="0" w:color="auto"/>
            <w:right w:val="none" w:sz="0" w:space="0" w:color="auto"/>
          </w:divBdr>
        </w:div>
        <w:div w:id="1795825626">
          <w:marLeft w:val="0"/>
          <w:marRight w:val="0"/>
          <w:marTop w:val="0"/>
          <w:marBottom w:val="0"/>
          <w:divBdr>
            <w:top w:val="none" w:sz="0" w:space="0" w:color="auto"/>
            <w:left w:val="none" w:sz="0" w:space="0" w:color="auto"/>
            <w:bottom w:val="none" w:sz="0" w:space="0" w:color="auto"/>
            <w:right w:val="none" w:sz="0" w:space="0" w:color="auto"/>
          </w:divBdr>
        </w:div>
        <w:div w:id="245653078">
          <w:marLeft w:val="0"/>
          <w:marRight w:val="0"/>
          <w:marTop w:val="0"/>
          <w:marBottom w:val="0"/>
          <w:divBdr>
            <w:top w:val="none" w:sz="0" w:space="0" w:color="auto"/>
            <w:left w:val="none" w:sz="0" w:space="0" w:color="auto"/>
            <w:bottom w:val="none" w:sz="0" w:space="0" w:color="auto"/>
            <w:right w:val="none" w:sz="0" w:space="0" w:color="auto"/>
          </w:divBdr>
        </w:div>
        <w:div w:id="838429743">
          <w:marLeft w:val="0"/>
          <w:marRight w:val="0"/>
          <w:marTop w:val="0"/>
          <w:marBottom w:val="0"/>
          <w:divBdr>
            <w:top w:val="none" w:sz="0" w:space="0" w:color="auto"/>
            <w:left w:val="none" w:sz="0" w:space="0" w:color="auto"/>
            <w:bottom w:val="none" w:sz="0" w:space="0" w:color="auto"/>
            <w:right w:val="none" w:sz="0" w:space="0" w:color="auto"/>
          </w:divBdr>
        </w:div>
        <w:div w:id="1712070745">
          <w:marLeft w:val="0"/>
          <w:marRight w:val="0"/>
          <w:marTop w:val="0"/>
          <w:marBottom w:val="0"/>
          <w:divBdr>
            <w:top w:val="none" w:sz="0" w:space="0" w:color="auto"/>
            <w:left w:val="none" w:sz="0" w:space="0" w:color="auto"/>
            <w:bottom w:val="none" w:sz="0" w:space="0" w:color="auto"/>
            <w:right w:val="none" w:sz="0" w:space="0" w:color="auto"/>
          </w:divBdr>
        </w:div>
      </w:divsChild>
    </w:div>
    <w:div w:id="170073708">
      <w:bodyDiv w:val="1"/>
      <w:marLeft w:val="0"/>
      <w:marRight w:val="0"/>
      <w:marTop w:val="0"/>
      <w:marBottom w:val="0"/>
      <w:divBdr>
        <w:top w:val="none" w:sz="0" w:space="0" w:color="auto"/>
        <w:left w:val="none" w:sz="0" w:space="0" w:color="auto"/>
        <w:bottom w:val="none" w:sz="0" w:space="0" w:color="auto"/>
        <w:right w:val="none" w:sz="0" w:space="0" w:color="auto"/>
      </w:divBdr>
    </w:div>
    <w:div w:id="179707350">
      <w:bodyDiv w:val="1"/>
      <w:marLeft w:val="0"/>
      <w:marRight w:val="0"/>
      <w:marTop w:val="0"/>
      <w:marBottom w:val="0"/>
      <w:divBdr>
        <w:top w:val="none" w:sz="0" w:space="0" w:color="auto"/>
        <w:left w:val="none" w:sz="0" w:space="0" w:color="auto"/>
        <w:bottom w:val="none" w:sz="0" w:space="0" w:color="auto"/>
        <w:right w:val="none" w:sz="0" w:space="0" w:color="auto"/>
      </w:divBdr>
    </w:div>
    <w:div w:id="179976192">
      <w:bodyDiv w:val="1"/>
      <w:marLeft w:val="0"/>
      <w:marRight w:val="0"/>
      <w:marTop w:val="0"/>
      <w:marBottom w:val="0"/>
      <w:divBdr>
        <w:top w:val="none" w:sz="0" w:space="0" w:color="auto"/>
        <w:left w:val="none" w:sz="0" w:space="0" w:color="auto"/>
        <w:bottom w:val="none" w:sz="0" w:space="0" w:color="auto"/>
        <w:right w:val="none" w:sz="0" w:space="0" w:color="auto"/>
      </w:divBdr>
    </w:div>
    <w:div w:id="181214574">
      <w:bodyDiv w:val="1"/>
      <w:marLeft w:val="0"/>
      <w:marRight w:val="0"/>
      <w:marTop w:val="0"/>
      <w:marBottom w:val="0"/>
      <w:divBdr>
        <w:top w:val="none" w:sz="0" w:space="0" w:color="auto"/>
        <w:left w:val="none" w:sz="0" w:space="0" w:color="auto"/>
        <w:bottom w:val="none" w:sz="0" w:space="0" w:color="auto"/>
        <w:right w:val="none" w:sz="0" w:space="0" w:color="auto"/>
      </w:divBdr>
    </w:div>
    <w:div w:id="184488321">
      <w:bodyDiv w:val="1"/>
      <w:marLeft w:val="0"/>
      <w:marRight w:val="0"/>
      <w:marTop w:val="0"/>
      <w:marBottom w:val="0"/>
      <w:divBdr>
        <w:top w:val="none" w:sz="0" w:space="0" w:color="auto"/>
        <w:left w:val="none" w:sz="0" w:space="0" w:color="auto"/>
        <w:bottom w:val="none" w:sz="0" w:space="0" w:color="auto"/>
        <w:right w:val="none" w:sz="0" w:space="0" w:color="auto"/>
      </w:divBdr>
    </w:div>
    <w:div w:id="186607759">
      <w:bodyDiv w:val="1"/>
      <w:marLeft w:val="0"/>
      <w:marRight w:val="0"/>
      <w:marTop w:val="0"/>
      <w:marBottom w:val="0"/>
      <w:divBdr>
        <w:top w:val="none" w:sz="0" w:space="0" w:color="auto"/>
        <w:left w:val="none" w:sz="0" w:space="0" w:color="auto"/>
        <w:bottom w:val="none" w:sz="0" w:space="0" w:color="auto"/>
        <w:right w:val="none" w:sz="0" w:space="0" w:color="auto"/>
      </w:divBdr>
    </w:div>
    <w:div w:id="202601812">
      <w:bodyDiv w:val="1"/>
      <w:marLeft w:val="0"/>
      <w:marRight w:val="0"/>
      <w:marTop w:val="0"/>
      <w:marBottom w:val="0"/>
      <w:divBdr>
        <w:top w:val="none" w:sz="0" w:space="0" w:color="auto"/>
        <w:left w:val="none" w:sz="0" w:space="0" w:color="auto"/>
        <w:bottom w:val="none" w:sz="0" w:space="0" w:color="auto"/>
        <w:right w:val="none" w:sz="0" w:space="0" w:color="auto"/>
      </w:divBdr>
    </w:div>
    <w:div w:id="204800251">
      <w:bodyDiv w:val="1"/>
      <w:marLeft w:val="0"/>
      <w:marRight w:val="0"/>
      <w:marTop w:val="0"/>
      <w:marBottom w:val="0"/>
      <w:divBdr>
        <w:top w:val="none" w:sz="0" w:space="0" w:color="auto"/>
        <w:left w:val="none" w:sz="0" w:space="0" w:color="auto"/>
        <w:bottom w:val="none" w:sz="0" w:space="0" w:color="auto"/>
        <w:right w:val="none" w:sz="0" w:space="0" w:color="auto"/>
      </w:divBdr>
    </w:div>
    <w:div w:id="212041394">
      <w:bodyDiv w:val="1"/>
      <w:marLeft w:val="0"/>
      <w:marRight w:val="0"/>
      <w:marTop w:val="0"/>
      <w:marBottom w:val="0"/>
      <w:divBdr>
        <w:top w:val="none" w:sz="0" w:space="0" w:color="auto"/>
        <w:left w:val="none" w:sz="0" w:space="0" w:color="auto"/>
        <w:bottom w:val="none" w:sz="0" w:space="0" w:color="auto"/>
        <w:right w:val="none" w:sz="0" w:space="0" w:color="auto"/>
      </w:divBdr>
    </w:div>
    <w:div w:id="224225790">
      <w:bodyDiv w:val="1"/>
      <w:marLeft w:val="0"/>
      <w:marRight w:val="0"/>
      <w:marTop w:val="0"/>
      <w:marBottom w:val="0"/>
      <w:divBdr>
        <w:top w:val="none" w:sz="0" w:space="0" w:color="auto"/>
        <w:left w:val="none" w:sz="0" w:space="0" w:color="auto"/>
        <w:bottom w:val="none" w:sz="0" w:space="0" w:color="auto"/>
        <w:right w:val="none" w:sz="0" w:space="0" w:color="auto"/>
      </w:divBdr>
      <w:divsChild>
        <w:div w:id="1924559174">
          <w:marLeft w:val="0"/>
          <w:marRight w:val="0"/>
          <w:marTop w:val="0"/>
          <w:marBottom w:val="0"/>
          <w:divBdr>
            <w:top w:val="none" w:sz="0" w:space="0" w:color="auto"/>
            <w:left w:val="none" w:sz="0" w:space="0" w:color="auto"/>
            <w:bottom w:val="none" w:sz="0" w:space="0" w:color="auto"/>
            <w:right w:val="none" w:sz="0" w:space="0" w:color="auto"/>
          </w:divBdr>
        </w:div>
        <w:div w:id="1461076430">
          <w:marLeft w:val="0"/>
          <w:marRight w:val="0"/>
          <w:marTop w:val="0"/>
          <w:marBottom w:val="0"/>
          <w:divBdr>
            <w:top w:val="none" w:sz="0" w:space="0" w:color="auto"/>
            <w:left w:val="none" w:sz="0" w:space="0" w:color="auto"/>
            <w:bottom w:val="none" w:sz="0" w:space="0" w:color="auto"/>
            <w:right w:val="none" w:sz="0" w:space="0" w:color="auto"/>
          </w:divBdr>
          <w:divsChild>
            <w:div w:id="981348364">
              <w:marLeft w:val="0"/>
              <w:marRight w:val="0"/>
              <w:marTop w:val="0"/>
              <w:marBottom w:val="0"/>
              <w:divBdr>
                <w:top w:val="none" w:sz="0" w:space="0" w:color="auto"/>
                <w:left w:val="none" w:sz="0" w:space="0" w:color="auto"/>
                <w:bottom w:val="none" w:sz="0" w:space="0" w:color="auto"/>
                <w:right w:val="none" w:sz="0" w:space="0" w:color="auto"/>
              </w:divBdr>
              <w:divsChild>
                <w:div w:id="1196583218">
                  <w:marLeft w:val="0"/>
                  <w:marRight w:val="0"/>
                  <w:marTop w:val="0"/>
                  <w:marBottom w:val="0"/>
                  <w:divBdr>
                    <w:top w:val="none" w:sz="0" w:space="0" w:color="auto"/>
                    <w:left w:val="none" w:sz="0" w:space="0" w:color="auto"/>
                    <w:bottom w:val="none" w:sz="0" w:space="0" w:color="auto"/>
                    <w:right w:val="none" w:sz="0" w:space="0" w:color="auto"/>
                  </w:divBdr>
                  <w:divsChild>
                    <w:div w:id="789589244">
                      <w:marLeft w:val="0"/>
                      <w:marRight w:val="0"/>
                      <w:marTop w:val="0"/>
                      <w:marBottom w:val="0"/>
                      <w:divBdr>
                        <w:top w:val="none" w:sz="0" w:space="0" w:color="auto"/>
                        <w:left w:val="none" w:sz="0" w:space="0" w:color="auto"/>
                        <w:bottom w:val="none" w:sz="0" w:space="0" w:color="auto"/>
                        <w:right w:val="none" w:sz="0" w:space="0" w:color="auto"/>
                      </w:divBdr>
                      <w:divsChild>
                        <w:div w:id="265621826">
                          <w:marLeft w:val="0"/>
                          <w:marRight w:val="0"/>
                          <w:marTop w:val="0"/>
                          <w:marBottom w:val="0"/>
                          <w:divBdr>
                            <w:top w:val="none" w:sz="0" w:space="0" w:color="auto"/>
                            <w:left w:val="none" w:sz="0" w:space="0" w:color="auto"/>
                            <w:bottom w:val="none" w:sz="0" w:space="0" w:color="auto"/>
                            <w:right w:val="none" w:sz="0" w:space="0" w:color="auto"/>
                          </w:divBdr>
                          <w:divsChild>
                            <w:div w:id="105041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199057">
                      <w:marLeft w:val="0"/>
                      <w:marRight w:val="0"/>
                      <w:marTop w:val="0"/>
                      <w:marBottom w:val="0"/>
                      <w:divBdr>
                        <w:top w:val="none" w:sz="0" w:space="0" w:color="auto"/>
                        <w:left w:val="none" w:sz="0" w:space="0" w:color="auto"/>
                        <w:bottom w:val="none" w:sz="0" w:space="0" w:color="auto"/>
                        <w:right w:val="none" w:sz="0" w:space="0" w:color="auto"/>
                      </w:divBdr>
                      <w:divsChild>
                        <w:div w:id="69622161">
                          <w:marLeft w:val="0"/>
                          <w:marRight w:val="0"/>
                          <w:marTop w:val="0"/>
                          <w:marBottom w:val="0"/>
                          <w:divBdr>
                            <w:top w:val="none" w:sz="0" w:space="0" w:color="auto"/>
                            <w:left w:val="none" w:sz="0" w:space="0" w:color="auto"/>
                            <w:bottom w:val="none" w:sz="0" w:space="0" w:color="auto"/>
                            <w:right w:val="none" w:sz="0" w:space="0" w:color="auto"/>
                          </w:divBdr>
                          <w:divsChild>
                            <w:div w:id="1365053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169707">
                      <w:marLeft w:val="0"/>
                      <w:marRight w:val="0"/>
                      <w:marTop w:val="0"/>
                      <w:marBottom w:val="0"/>
                      <w:divBdr>
                        <w:top w:val="none" w:sz="0" w:space="0" w:color="auto"/>
                        <w:left w:val="none" w:sz="0" w:space="0" w:color="auto"/>
                        <w:bottom w:val="none" w:sz="0" w:space="0" w:color="auto"/>
                        <w:right w:val="none" w:sz="0" w:space="0" w:color="auto"/>
                      </w:divBdr>
                      <w:divsChild>
                        <w:div w:id="904220028">
                          <w:marLeft w:val="0"/>
                          <w:marRight w:val="0"/>
                          <w:marTop w:val="0"/>
                          <w:marBottom w:val="0"/>
                          <w:divBdr>
                            <w:top w:val="none" w:sz="0" w:space="0" w:color="auto"/>
                            <w:left w:val="none" w:sz="0" w:space="0" w:color="auto"/>
                            <w:bottom w:val="none" w:sz="0" w:space="0" w:color="auto"/>
                            <w:right w:val="none" w:sz="0" w:space="0" w:color="auto"/>
                          </w:divBdr>
                          <w:divsChild>
                            <w:div w:id="34151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045238">
                      <w:marLeft w:val="0"/>
                      <w:marRight w:val="0"/>
                      <w:marTop w:val="0"/>
                      <w:marBottom w:val="0"/>
                      <w:divBdr>
                        <w:top w:val="none" w:sz="0" w:space="0" w:color="auto"/>
                        <w:left w:val="none" w:sz="0" w:space="0" w:color="auto"/>
                        <w:bottom w:val="none" w:sz="0" w:space="0" w:color="auto"/>
                        <w:right w:val="none" w:sz="0" w:space="0" w:color="auto"/>
                      </w:divBdr>
                      <w:divsChild>
                        <w:div w:id="902569434">
                          <w:marLeft w:val="0"/>
                          <w:marRight w:val="0"/>
                          <w:marTop w:val="0"/>
                          <w:marBottom w:val="0"/>
                          <w:divBdr>
                            <w:top w:val="none" w:sz="0" w:space="0" w:color="auto"/>
                            <w:left w:val="none" w:sz="0" w:space="0" w:color="auto"/>
                            <w:bottom w:val="none" w:sz="0" w:space="0" w:color="auto"/>
                            <w:right w:val="none" w:sz="0" w:space="0" w:color="auto"/>
                          </w:divBdr>
                          <w:divsChild>
                            <w:div w:id="139947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340501">
                      <w:marLeft w:val="0"/>
                      <w:marRight w:val="0"/>
                      <w:marTop w:val="0"/>
                      <w:marBottom w:val="0"/>
                      <w:divBdr>
                        <w:top w:val="none" w:sz="0" w:space="0" w:color="auto"/>
                        <w:left w:val="none" w:sz="0" w:space="0" w:color="auto"/>
                        <w:bottom w:val="none" w:sz="0" w:space="0" w:color="auto"/>
                        <w:right w:val="none" w:sz="0" w:space="0" w:color="auto"/>
                      </w:divBdr>
                      <w:divsChild>
                        <w:div w:id="1752896564">
                          <w:marLeft w:val="0"/>
                          <w:marRight w:val="0"/>
                          <w:marTop w:val="0"/>
                          <w:marBottom w:val="0"/>
                          <w:divBdr>
                            <w:top w:val="none" w:sz="0" w:space="0" w:color="auto"/>
                            <w:left w:val="none" w:sz="0" w:space="0" w:color="auto"/>
                            <w:bottom w:val="none" w:sz="0" w:space="0" w:color="auto"/>
                            <w:right w:val="none" w:sz="0" w:space="0" w:color="auto"/>
                          </w:divBdr>
                          <w:divsChild>
                            <w:div w:id="212568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023803">
                      <w:marLeft w:val="0"/>
                      <w:marRight w:val="0"/>
                      <w:marTop w:val="0"/>
                      <w:marBottom w:val="0"/>
                      <w:divBdr>
                        <w:top w:val="none" w:sz="0" w:space="0" w:color="auto"/>
                        <w:left w:val="none" w:sz="0" w:space="0" w:color="auto"/>
                        <w:bottom w:val="none" w:sz="0" w:space="0" w:color="auto"/>
                        <w:right w:val="none" w:sz="0" w:space="0" w:color="auto"/>
                      </w:divBdr>
                      <w:divsChild>
                        <w:div w:id="943340120">
                          <w:marLeft w:val="0"/>
                          <w:marRight w:val="0"/>
                          <w:marTop w:val="0"/>
                          <w:marBottom w:val="0"/>
                          <w:divBdr>
                            <w:top w:val="none" w:sz="0" w:space="0" w:color="auto"/>
                            <w:left w:val="none" w:sz="0" w:space="0" w:color="auto"/>
                            <w:bottom w:val="none" w:sz="0" w:space="0" w:color="auto"/>
                            <w:right w:val="none" w:sz="0" w:space="0" w:color="auto"/>
                          </w:divBdr>
                          <w:divsChild>
                            <w:div w:id="183521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8661658">
      <w:bodyDiv w:val="1"/>
      <w:marLeft w:val="0"/>
      <w:marRight w:val="0"/>
      <w:marTop w:val="0"/>
      <w:marBottom w:val="0"/>
      <w:divBdr>
        <w:top w:val="none" w:sz="0" w:space="0" w:color="auto"/>
        <w:left w:val="none" w:sz="0" w:space="0" w:color="auto"/>
        <w:bottom w:val="none" w:sz="0" w:space="0" w:color="auto"/>
        <w:right w:val="none" w:sz="0" w:space="0" w:color="auto"/>
      </w:divBdr>
    </w:div>
    <w:div w:id="232352339">
      <w:bodyDiv w:val="1"/>
      <w:marLeft w:val="0"/>
      <w:marRight w:val="0"/>
      <w:marTop w:val="0"/>
      <w:marBottom w:val="0"/>
      <w:divBdr>
        <w:top w:val="none" w:sz="0" w:space="0" w:color="auto"/>
        <w:left w:val="none" w:sz="0" w:space="0" w:color="auto"/>
        <w:bottom w:val="none" w:sz="0" w:space="0" w:color="auto"/>
        <w:right w:val="none" w:sz="0" w:space="0" w:color="auto"/>
      </w:divBdr>
      <w:divsChild>
        <w:div w:id="556556158">
          <w:marLeft w:val="0"/>
          <w:marRight w:val="0"/>
          <w:marTop w:val="0"/>
          <w:marBottom w:val="0"/>
          <w:divBdr>
            <w:top w:val="none" w:sz="0" w:space="0" w:color="auto"/>
            <w:left w:val="none" w:sz="0" w:space="0" w:color="auto"/>
            <w:bottom w:val="none" w:sz="0" w:space="0" w:color="auto"/>
            <w:right w:val="none" w:sz="0" w:space="0" w:color="auto"/>
          </w:divBdr>
          <w:divsChild>
            <w:div w:id="217253153">
              <w:marLeft w:val="0"/>
              <w:marRight w:val="0"/>
              <w:marTop w:val="0"/>
              <w:marBottom w:val="0"/>
              <w:divBdr>
                <w:top w:val="none" w:sz="0" w:space="0" w:color="auto"/>
                <w:left w:val="none" w:sz="0" w:space="0" w:color="auto"/>
                <w:bottom w:val="none" w:sz="0" w:space="0" w:color="auto"/>
                <w:right w:val="none" w:sz="0" w:space="0" w:color="auto"/>
              </w:divBdr>
              <w:divsChild>
                <w:div w:id="1757555572">
                  <w:marLeft w:val="0"/>
                  <w:marRight w:val="0"/>
                  <w:marTop w:val="0"/>
                  <w:marBottom w:val="0"/>
                  <w:divBdr>
                    <w:top w:val="none" w:sz="0" w:space="0" w:color="auto"/>
                    <w:left w:val="none" w:sz="0" w:space="0" w:color="auto"/>
                    <w:bottom w:val="none" w:sz="0" w:space="0" w:color="auto"/>
                    <w:right w:val="none" w:sz="0" w:space="0" w:color="auto"/>
                  </w:divBdr>
                </w:div>
              </w:divsChild>
            </w:div>
            <w:div w:id="572160287">
              <w:marLeft w:val="0"/>
              <w:marRight w:val="0"/>
              <w:marTop w:val="0"/>
              <w:marBottom w:val="0"/>
              <w:divBdr>
                <w:top w:val="none" w:sz="0" w:space="0" w:color="auto"/>
                <w:left w:val="none" w:sz="0" w:space="0" w:color="auto"/>
                <w:bottom w:val="none" w:sz="0" w:space="0" w:color="auto"/>
                <w:right w:val="none" w:sz="0" w:space="0" w:color="auto"/>
              </w:divBdr>
              <w:divsChild>
                <w:div w:id="1230732908">
                  <w:marLeft w:val="0"/>
                  <w:marRight w:val="0"/>
                  <w:marTop w:val="0"/>
                  <w:marBottom w:val="0"/>
                  <w:divBdr>
                    <w:top w:val="none" w:sz="0" w:space="0" w:color="auto"/>
                    <w:left w:val="none" w:sz="0" w:space="0" w:color="auto"/>
                    <w:bottom w:val="none" w:sz="0" w:space="0" w:color="auto"/>
                    <w:right w:val="none" w:sz="0" w:space="0" w:color="auto"/>
                  </w:divBdr>
                </w:div>
              </w:divsChild>
            </w:div>
            <w:div w:id="1421411555">
              <w:marLeft w:val="0"/>
              <w:marRight w:val="0"/>
              <w:marTop w:val="0"/>
              <w:marBottom w:val="0"/>
              <w:divBdr>
                <w:top w:val="none" w:sz="0" w:space="0" w:color="auto"/>
                <w:left w:val="none" w:sz="0" w:space="0" w:color="auto"/>
                <w:bottom w:val="none" w:sz="0" w:space="0" w:color="auto"/>
                <w:right w:val="none" w:sz="0" w:space="0" w:color="auto"/>
              </w:divBdr>
              <w:divsChild>
                <w:div w:id="2090885966">
                  <w:marLeft w:val="0"/>
                  <w:marRight w:val="0"/>
                  <w:marTop w:val="0"/>
                  <w:marBottom w:val="0"/>
                  <w:divBdr>
                    <w:top w:val="none" w:sz="0" w:space="0" w:color="auto"/>
                    <w:left w:val="none" w:sz="0" w:space="0" w:color="auto"/>
                    <w:bottom w:val="none" w:sz="0" w:space="0" w:color="auto"/>
                    <w:right w:val="none" w:sz="0" w:space="0" w:color="auto"/>
                  </w:divBdr>
                </w:div>
              </w:divsChild>
            </w:div>
            <w:div w:id="1445462764">
              <w:marLeft w:val="0"/>
              <w:marRight w:val="0"/>
              <w:marTop w:val="0"/>
              <w:marBottom w:val="0"/>
              <w:divBdr>
                <w:top w:val="none" w:sz="0" w:space="0" w:color="auto"/>
                <w:left w:val="none" w:sz="0" w:space="0" w:color="auto"/>
                <w:bottom w:val="none" w:sz="0" w:space="0" w:color="auto"/>
                <w:right w:val="none" w:sz="0" w:space="0" w:color="auto"/>
              </w:divBdr>
              <w:divsChild>
                <w:div w:id="955793274">
                  <w:marLeft w:val="0"/>
                  <w:marRight w:val="0"/>
                  <w:marTop w:val="0"/>
                  <w:marBottom w:val="0"/>
                  <w:divBdr>
                    <w:top w:val="none" w:sz="0" w:space="0" w:color="auto"/>
                    <w:left w:val="none" w:sz="0" w:space="0" w:color="auto"/>
                    <w:bottom w:val="none" w:sz="0" w:space="0" w:color="auto"/>
                    <w:right w:val="none" w:sz="0" w:space="0" w:color="auto"/>
                  </w:divBdr>
                </w:div>
              </w:divsChild>
            </w:div>
            <w:div w:id="1730835510">
              <w:marLeft w:val="0"/>
              <w:marRight w:val="0"/>
              <w:marTop w:val="0"/>
              <w:marBottom w:val="0"/>
              <w:divBdr>
                <w:top w:val="none" w:sz="0" w:space="0" w:color="auto"/>
                <w:left w:val="none" w:sz="0" w:space="0" w:color="auto"/>
                <w:bottom w:val="none" w:sz="0" w:space="0" w:color="auto"/>
                <w:right w:val="none" w:sz="0" w:space="0" w:color="auto"/>
              </w:divBdr>
              <w:divsChild>
                <w:div w:id="34860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748656">
          <w:marLeft w:val="0"/>
          <w:marRight w:val="0"/>
          <w:marTop w:val="0"/>
          <w:marBottom w:val="0"/>
          <w:divBdr>
            <w:top w:val="none" w:sz="0" w:space="0" w:color="auto"/>
            <w:left w:val="none" w:sz="0" w:space="0" w:color="auto"/>
            <w:bottom w:val="none" w:sz="0" w:space="0" w:color="auto"/>
            <w:right w:val="none" w:sz="0" w:space="0" w:color="auto"/>
          </w:divBdr>
        </w:div>
      </w:divsChild>
    </w:div>
    <w:div w:id="235213932">
      <w:bodyDiv w:val="1"/>
      <w:marLeft w:val="0"/>
      <w:marRight w:val="0"/>
      <w:marTop w:val="0"/>
      <w:marBottom w:val="0"/>
      <w:divBdr>
        <w:top w:val="none" w:sz="0" w:space="0" w:color="auto"/>
        <w:left w:val="none" w:sz="0" w:space="0" w:color="auto"/>
        <w:bottom w:val="none" w:sz="0" w:space="0" w:color="auto"/>
        <w:right w:val="none" w:sz="0" w:space="0" w:color="auto"/>
      </w:divBdr>
    </w:div>
    <w:div w:id="240994663">
      <w:bodyDiv w:val="1"/>
      <w:marLeft w:val="0"/>
      <w:marRight w:val="0"/>
      <w:marTop w:val="0"/>
      <w:marBottom w:val="0"/>
      <w:divBdr>
        <w:top w:val="none" w:sz="0" w:space="0" w:color="auto"/>
        <w:left w:val="none" w:sz="0" w:space="0" w:color="auto"/>
        <w:bottom w:val="none" w:sz="0" w:space="0" w:color="auto"/>
        <w:right w:val="none" w:sz="0" w:space="0" w:color="auto"/>
      </w:divBdr>
    </w:div>
    <w:div w:id="252864979">
      <w:bodyDiv w:val="1"/>
      <w:marLeft w:val="0"/>
      <w:marRight w:val="0"/>
      <w:marTop w:val="0"/>
      <w:marBottom w:val="0"/>
      <w:divBdr>
        <w:top w:val="none" w:sz="0" w:space="0" w:color="auto"/>
        <w:left w:val="none" w:sz="0" w:space="0" w:color="auto"/>
        <w:bottom w:val="none" w:sz="0" w:space="0" w:color="auto"/>
        <w:right w:val="none" w:sz="0" w:space="0" w:color="auto"/>
      </w:divBdr>
    </w:div>
    <w:div w:id="272134567">
      <w:bodyDiv w:val="1"/>
      <w:marLeft w:val="0"/>
      <w:marRight w:val="0"/>
      <w:marTop w:val="0"/>
      <w:marBottom w:val="0"/>
      <w:divBdr>
        <w:top w:val="none" w:sz="0" w:space="0" w:color="auto"/>
        <w:left w:val="none" w:sz="0" w:space="0" w:color="auto"/>
        <w:bottom w:val="none" w:sz="0" w:space="0" w:color="auto"/>
        <w:right w:val="none" w:sz="0" w:space="0" w:color="auto"/>
      </w:divBdr>
    </w:div>
    <w:div w:id="291636396">
      <w:bodyDiv w:val="1"/>
      <w:marLeft w:val="0"/>
      <w:marRight w:val="0"/>
      <w:marTop w:val="0"/>
      <w:marBottom w:val="0"/>
      <w:divBdr>
        <w:top w:val="none" w:sz="0" w:space="0" w:color="auto"/>
        <w:left w:val="none" w:sz="0" w:space="0" w:color="auto"/>
        <w:bottom w:val="none" w:sz="0" w:space="0" w:color="auto"/>
        <w:right w:val="none" w:sz="0" w:space="0" w:color="auto"/>
      </w:divBdr>
    </w:div>
    <w:div w:id="304243079">
      <w:bodyDiv w:val="1"/>
      <w:marLeft w:val="0"/>
      <w:marRight w:val="0"/>
      <w:marTop w:val="0"/>
      <w:marBottom w:val="0"/>
      <w:divBdr>
        <w:top w:val="none" w:sz="0" w:space="0" w:color="auto"/>
        <w:left w:val="none" w:sz="0" w:space="0" w:color="auto"/>
        <w:bottom w:val="none" w:sz="0" w:space="0" w:color="auto"/>
        <w:right w:val="none" w:sz="0" w:space="0" w:color="auto"/>
      </w:divBdr>
      <w:divsChild>
        <w:div w:id="305284493">
          <w:marLeft w:val="0"/>
          <w:marRight w:val="0"/>
          <w:marTop w:val="0"/>
          <w:marBottom w:val="0"/>
          <w:divBdr>
            <w:top w:val="none" w:sz="0" w:space="0" w:color="auto"/>
            <w:left w:val="none" w:sz="0" w:space="0" w:color="auto"/>
            <w:bottom w:val="none" w:sz="0" w:space="0" w:color="auto"/>
            <w:right w:val="none" w:sz="0" w:space="0" w:color="auto"/>
          </w:divBdr>
        </w:div>
        <w:div w:id="1352802413">
          <w:marLeft w:val="0"/>
          <w:marRight w:val="0"/>
          <w:marTop w:val="0"/>
          <w:marBottom w:val="0"/>
          <w:divBdr>
            <w:top w:val="none" w:sz="0" w:space="0" w:color="auto"/>
            <w:left w:val="none" w:sz="0" w:space="0" w:color="auto"/>
            <w:bottom w:val="none" w:sz="0" w:space="0" w:color="auto"/>
            <w:right w:val="none" w:sz="0" w:space="0" w:color="auto"/>
          </w:divBdr>
        </w:div>
        <w:div w:id="1490172949">
          <w:marLeft w:val="0"/>
          <w:marRight w:val="0"/>
          <w:marTop w:val="0"/>
          <w:marBottom w:val="0"/>
          <w:divBdr>
            <w:top w:val="none" w:sz="0" w:space="0" w:color="auto"/>
            <w:left w:val="none" w:sz="0" w:space="0" w:color="auto"/>
            <w:bottom w:val="none" w:sz="0" w:space="0" w:color="auto"/>
            <w:right w:val="none" w:sz="0" w:space="0" w:color="auto"/>
          </w:divBdr>
        </w:div>
      </w:divsChild>
    </w:div>
    <w:div w:id="305665944">
      <w:bodyDiv w:val="1"/>
      <w:marLeft w:val="0"/>
      <w:marRight w:val="0"/>
      <w:marTop w:val="0"/>
      <w:marBottom w:val="0"/>
      <w:divBdr>
        <w:top w:val="none" w:sz="0" w:space="0" w:color="auto"/>
        <w:left w:val="none" w:sz="0" w:space="0" w:color="auto"/>
        <w:bottom w:val="none" w:sz="0" w:space="0" w:color="auto"/>
        <w:right w:val="none" w:sz="0" w:space="0" w:color="auto"/>
      </w:divBdr>
    </w:div>
    <w:div w:id="310016885">
      <w:bodyDiv w:val="1"/>
      <w:marLeft w:val="0"/>
      <w:marRight w:val="0"/>
      <w:marTop w:val="0"/>
      <w:marBottom w:val="0"/>
      <w:divBdr>
        <w:top w:val="none" w:sz="0" w:space="0" w:color="auto"/>
        <w:left w:val="none" w:sz="0" w:space="0" w:color="auto"/>
        <w:bottom w:val="none" w:sz="0" w:space="0" w:color="auto"/>
        <w:right w:val="none" w:sz="0" w:space="0" w:color="auto"/>
      </w:divBdr>
    </w:div>
    <w:div w:id="313068147">
      <w:bodyDiv w:val="1"/>
      <w:marLeft w:val="0"/>
      <w:marRight w:val="0"/>
      <w:marTop w:val="0"/>
      <w:marBottom w:val="0"/>
      <w:divBdr>
        <w:top w:val="none" w:sz="0" w:space="0" w:color="auto"/>
        <w:left w:val="none" w:sz="0" w:space="0" w:color="auto"/>
        <w:bottom w:val="none" w:sz="0" w:space="0" w:color="auto"/>
        <w:right w:val="none" w:sz="0" w:space="0" w:color="auto"/>
      </w:divBdr>
    </w:div>
    <w:div w:id="328560081">
      <w:bodyDiv w:val="1"/>
      <w:marLeft w:val="0"/>
      <w:marRight w:val="0"/>
      <w:marTop w:val="0"/>
      <w:marBottom w:val="0"/>
      <w:divBdr>
        <w:top w:val="none" w:sz="0" w:space="0" w:color="auto"/>
        <w:left w:val="none" w:sz="0" w:space="0" w:color="auto"/>
        <w:bottom w:val="none" w:sz="0" w:space="0" w:color="auto"/>
        <w:right w:val="none" w:sz="0" w:space="0" w:color="auto"/>
      </w:divBdr>
    </w:div>
    <w:div w:id="353504028">
      <w:bodyDiv w:val="1"/>
      <w:marLeft w:val="0"/>
      <w:marRight w:val="0"/>
      <w:marTop w:val="0"/>
      <w:marBottom w:val="0"/>
      <w:divBdr>
        <w:top w:val="none" w:sz="0" w:space="0" w:color="auto"/>
        <w:left w:val="none" w:sz="0" w:space="0" w:color="auto"/>
        <w:bottom w:val="none" w:sz="0" w:space="0" w:color="auto"/>
        <w:right w:val="none" w:sz="0" w:space="0" w:color="auto"/>
      </w:divBdr>
    </w:div>
    <w:div w:id="366757419">
      <w:bodyDiv w:val="1"/>
      <w:marLeft w:val="0"/>
      <w:marRight w:val="0"/>
      <w:marTop w:val="0"/>
      <w:marBottom w:val="0"/>
      <w:divBdr>
        <w:top w:val="none" w:sz="0" w:space="0" w:color="auto"/>
        <w:left w:val="none" w:sz="0" w:space="0" w:color="auto"/>
        <w:bottom w:val="none" w:sz="0" w:space="0" w:color="auto"/>
        <w:right w:val="none" w:sz="0" w:space="0" w:color="auto"/>
      </w:divBdr>
    </w:div>
    <w:div w:id="382873258">
      <w:bodyDiv w:val="1"/>
      <w:marLeft w:val="0"/>
      <w:marRight w:val="0"/>
      <w:marTop w:val="0"/>
      <w:marBottom w:val="0"/>
      <w:divBdr>
        <w:top w:val="none" w:sz="0" w:space="0" w:color="auto"/>
        <w:left w:val="none" w:sz="0" w:space="0" w:color="auto"/>
        <w:bottom w:val="none" w:sz="0" w:space="0" w:color="auto"/>
        <w:right w:val="none" w:sz="0" w:space="0" w:color="auto"/>
      </w:divBdr>
    </w:div>
    <w:div w:id="383602441">
      <w:bodyDiv w:val="1"/>
      <w:marLeft w:val="0"/>
      <w:marRight w:val="0"/>
      <w:marTop w:val="0"/>
      <w:marBottom w:val="0"/>
      <w:divBdr>
        <w:top w:val="none" w:sz="0" w:space="0" w:color="auto"/>
        <w:left w:val="none" w:sz="0" w:space="0" w:color="auto"/>
        <w:bottom w:val="none" w:sz="0" w:space="0" w:color="auto"/>
        <w:right w:val="none" w:sz="0" w:space="0" w:color="auto"/>
      </w:divBdr>
    </w:div>
    <w:div w:id="400950757">
      <w:bodyDiv w:val="1"/>
      <w:marLeft w:val="0"/>
      <w:marRight w:val="0"/>
      <w:marTop w:val="0"/>
      <w:marBottom w:val="0"/>
      <w:divBdr>
        <w:top w:val="none" w:sz="0" w:space="0" w:color="auto"/>
        <w:left w:val="none" w:sz="0" w:space="0" w:color="auto"/>
        <w:bottom w:val="none" w:sz="0" w:space="0" w:color="auto"/>
        <w:right w:val="none" w:sz="0" w:space="0" w:color="auto"/>
      </w:divBdr>
    </w:div>
    <w:div w:id="418259258">
      <w:bodyDiv w:val="1"/>
      <w:marLeft w:val="0"/>
      <w:marRight w:val="0"/>
      <w:marTop w:val="0"/>
      <w:marBottom w:val="0"/>
      <w:divBdr>
        <w:top w:val="none" w:sz="0" w:space="0" w:color="auto"/>
        <w:left w:val="none" w:sz="0" w:space="0" w:color="auto"/>
        <w:bottom w:val="none" w:sz="0" w:space="0" w:color="auto"/>
        <w:right w:val="none" w:sz="0" w:space="0" w:color="auto"/>
      </w:divBdr>
    </w:div>
    <w:div w:id="421729018">
      <w:bodyDiv w:val="1"/>
      <w:marLeft w:val="0"/>
      <w:marRight w:val="0"/>
      <w:marTop w:val="0"/>
      <w:marBottom w:val="0"/>
      <w:divBdr>
        <w:top w:val="none" w:sz="0" w:space="0" w:color="auto"/>
        <w:left w:val="none" w:sz="0" w:space="0" w:color="auto"/>
        <w:bottom w:val="none" w:sz="0" w:space="0" w:color="auto"/>
        <w:right w:val="none" w:sz="0" w:space="0" w:color="auto"/>
      </w:divBdr>
    </w:div>
    <w:div w:id="423454274">
      <w:bodyDiv w:val="1"/>
      <w:marLeft w:val="0"/>
      <w:marRight w:val="0"/>
      <w:marTop w:val="0"/>
      <w:marBottom w:val="0"/>
      <w:divBdr>
        <w:top w:val="none" w:sz="0" w:space="0" w:color="auto"/>
        <w:left w:val="none" w:sz="0" w:space="0" w:color="auto"/>
        <w:bottom w:val="none" w:sz="0" w:space="0" w:color="auto"/>
        <w:right w:val="none" w:sz="0" w:space="0" w:color="auto"/>
      </w:divBdr>
    </w:div>
    <w:div w:id="425732843">
      <w:bodyDiv w:val="1"/>
      <w:marLeft w:val="0"/>
      <w:marRight w:val="0"/>
      <w:marTop w:val="0"/>
      <w:marBottom w:val="0"/>
      <w:divBdr>
        <w:top w:val="none" w:sz="0" w:space="0" w:color="auto"/>
        <w:left w:val="none" w:sz="0" w:space="0" w:color="auto"/>
        <w:bottom w:val="none" w:sz="0" w:space="0" w:color="auto"/>
        <w:right w:val="none" w:sz="0" w:space="0" w:color="auto"/>
      </w:divBdr>
    </w:div>
    <w:div w:id="433137648">
      <w:bodyDiv w:val="1"/>
      <w:marLeft w:val="0"/>
      <w:marRight w:val="0"/>
      <w:marTop w:val="0"/>
      <w:marBottom w:val="0"/>
      <w:divBdr>
        <w:top w:val="none" w:sz="0" w:space="0" w:color="auto"/>
        <w:left w:val="none" w:sz="0" w:space="0" w:color="auto"/>
        <w:bottom w:val="none" w:sz="0" w:space="0" w:color="auto"/>
        <w:right w:val="none" w:sz="0" w:space="0" w:color="auto"/>
      </w:divBdr>
    </w:div>
    <w:div w:id="435946421">
      <w:bodyDiv w:val="1"/>
      <w:marLeft w:val="0"/>
      <w:marRight w:val="0"/>
      <w:marTop w:val="0"/>
      <w:marBottom w:val="0"/>
      <w:divBdr>
        <w:top w:val="none" w:sz="0" w:space="0" w:color="auto"/>
        <w:left w:val="none" w:sz="0" w:space="0" w:color="auto"/>
        <w:bottom w:val="none" w:sz="0" w:space="0" w:color="auto"/>
        <w:right w:val="none" w:sz="0" w:space="0" w:color="auto"/>
      </w:divBdr>
      <w:divsChild>
        <w:div w:id="274100756">
          <w:marLeft w:val="0"/>
          <w:marRight w:val="0"/>
          <w:marTop w:val="121"/>
          <w:marBottom w:val="0"/>
          <w:divBdr>
            <w:top w:val="none" w:sz="0" w:space="0" w:color="auto"/>
            <w:left w:val="none" w:sz="0" w:space="0" w:color="auto"/>
            <w:bottom w:val="none" w:sz="0" w:space="0" w:color="auto"/>
            <w:right w:val="none" w:sz="0" w:space="0" w:color="auto"/>
          </w:divBdr>
        </w:div>
      </w:divsChild>
    </w:div>
    <w:div w:id="446972868">
      <w:bodyDiv w:val="1"/>
      <w:marLeft w:val="0"/>
      <w:marRight w:val="0"/>
      <w:marTop w:val="0"/>
      <w:marBottom w:val="0"/>
      <w:divBdr>
        <w:top w:val="none" w:sz="0" w:space="0" w:color="auto"/>
        <w:left w:val="none" w:sz="0" w:space="0" w:color="auto"/>
        <w:bottom w:val="none" w:sz="0" w:space="0" w:color="auto"/>
        <w:right w:val="none" w:sz="0" w:space="0" w:color="auto"/>
      </w:divBdr>
    </w:div>
    <w:div w:id="458645752">
      <w:bodyDiv w:val="1"/>
      <w:marLeft w:val="0"/>
      <w:marRight w:val="0"/>
      <w:marTop w:val="0"/>
      <w:marBottom w:val="0"/>
      <w:divBdr>
        <w:top w:val="none" w:sz="0" w:space="0" w:color="auto"/>
        <w:left w:val="none" w:sz="0" w:space="0" w:color="auto"/>
        <w:bottom w:val="none" w:sz="0" w:space="0" w:color="auto"/>
        <w:right w:val="none" w:sz="0" w:space="0" w:color="auto"/>
      </w:divBdr>
    </w:div>
    <w:div w:id="462970753">
      <w:bodyDiv w:val="1"/>
      <w:marLeft w:val="0"/>
      <w:marRight w:val="0"/>
      <w:marTop w:val="0"/>
      <w:marBottom w:val="0"/>
      <w:divBdr>
        <w:top w:val="none" w:sz="0" w:space="0" w:color="auto"/>
        <w:left w:val="none" w:sz="0" w:space="0" w:color="auto"/>
        <w:bottom w:val="none" w:sz="0" w:space="0" w:color="auto"/>
        <w:right w:val="none" w:sz="0" w:space="0" w:color="auto"/>
      </w:divBdr>
    </w:div>
    <w:div w:id="469057742">
      <w:bodyDiv w:val="1"/>
      <w:marLeft w:val="0"/>
      <w:marRight w:val="0"/>
      <w:marTop w:val="0"/>
      <w:marBottom w:val="0"/>
      <w:divBdr>
        <w:top w:val="none" w:sz="0" w:space="0" w:color="auto"/>
        <w:left w:val="none" w:sz="0" w:space="0" w:color="auto"/>
        <w:bottom w:val="none" w:sz="0" w:space="0" w:color="auto"/>
        <w:right w:val="none" w:sz="0" w:space="0" w:color="auto"/>
      </w:divBdr>
    </w:div>
    <w:div w:id="488138823">
      <w:bodyDiv w:val="1"/>
      <w:marLeft w:val="0"/>
      <w:marRight w:val="0"/>
      <w:marTop w:val="0"/>
      <w:marBottom w:val="0"/>
      <w:divBdr>
        <w:top w:val="none" w:sz="0" w:space="0" w:color="auto"/>
        <w:left w:val="none" w:sz="0" w:space="0" w:color="auto"/>
        <w:bottom w:val="none" w:sz="0" w:space="0" w:color="auto"/>
        <w:right w:val="none" w:sz="0" w:space="0" w:color="auto"/>
      </w:divBdr>
    </w:div>
    <w:div w:id="490947783">
      <w:bodyDiv w:val="1"/>
      <w:marLeft w:val="0"/>
      <w:marRight w:val="0"/>
      <w:marTop w:val="0"/>
      <w:marBottom w:val="0"/>
      <w:divBdr>
        <w:top w:val="none" w:sz="0" w:space="0" w:color="auto"/>
        <w:left w:val="none" w:sz="0" w:space="0" w:color="auto"/>
        <w:bottom w:val="none" w:sz="0" w:space="0" w:color="auto"/>
        <w:right w:val="none" w:sz="0" w:space="0" w:color="auto"/>
      </w:divBdr>
    </w:div>
    <w:div w:id="491877283">
      <w:bodyDiv w:val="1"/>
      <w:marLeft w:val="0"/>
      <w:marRight w:val="0"/>
      <w:marTop w:val="0"/>
      <w:marBottom w:val="0"/>
      <w:divBdr>
        <w:top w:val="none" w:sz="0" w:space="0" w:color="auto"/>
        <w:left w:val="none" w:sz="0" w:space="0" w:color="auto"/>
        <w:bottom w:val="none" w:sz="0" w:space="0" w:color="auto"/>
        <w:right w:val="none" w:sz="0" w:space="0" w:color="auto"/>
      </w:divBdr>
    </w:div>
    <w:div w:id="495221578">
      <w:bodyDiv w:val="1"/>
      <w:marLeft w:val="0"/>
      <w:marRight w:val="0"/>
      <w:marTop w:val="0"/>
      <w:marBottom w:val="0"/>
      <w:divBdr>
        <w:top w:val="none" w:sz="0" w:space="0" w:color="auto"/>
        <w:left w:val="none" w:sz="0" w:space="0" w:color="auto"/>
        <w:bottom w:val="none" w:sz="0" w:space="0" w:color="auto"/>
        <w:right w:val="none" w:sz="0" w:space="0" w:color="auto"/>
      </w:divBdr>
      <w:divsChild>
        <w:div w:id="953827433">
          <w:marLeft w:val="0"/>
          <w:marRight w:val="0"/>
          <w:marTop w:val="0"/>
          <w:marBottom w:val="0"/>
          <w:divBdr>
            <w:top w:val="none" w:sz="0" w:space="0" w:color="auto"/>
            <w:left w:val="none" w:sz="0" w:space="0" w:color="auto"/>
            <w:bottom w:val="none" w:sz="0" w:space="0" w:color="auto"/>
            <w:right w:val="none" w:sz="0" w:space="0" w:color="auto"/>
          </w:divBdr>
        </w:div>
        <w:div w:id="1083457535">
          <w:marLeft w:val="0"/>
          <w:marRight w:val="0"/>
          <w:marTop w:val="0"/>
          <w:marBottom w:val="0"/>
          <w:divBdr>
            <w:top w:val="none" w:sz="0" w:space="0" w:color="auto"/>
            <w:left w:val="none" w:sz="0" w:space="0" w:color="auto"/>
            <w:bottom w:val="none" w:sz="0" w:space="0" w:color="auto"/>
            <w:right w:val="none" w:sz="0" w:space="0" w:color="auto"/>
          </w:divBdr>
        </w:div>
      </w:divsChild>
    </w:div>
    <w:div w:id="505440485">
      <w:bodyDiv w:val="1"/>
      <w:marLeft w:val="0"/>
      <w:marRight w:val="0"/>
      <w:marTop w:val="0"/>
      <w:marBottom w:val="0"/>
      <w:divBdr>
        <w:top w:val="none" w:sz="0" w:space="0" w:color="auto"/>
        <w:left w:val="none" w:sz="0" w:space="0" w:color="auto"/>
        <w:bottom w:val="none" w:sz="0" w:space="0" w:color="auto"/>
        <w:right w:val="none" w:sz="0" w:space="0" w:color="auto"/>
      </w:divBdr>
    </w:div>
    <w:div w:id="505824422">
      <w:bodyDiv w:val="1"/>
      <w:marLeft w:val="0"/>
      <w:marRight w:val="0"/>
      <w:marTop w:val="0"/>
      <w:marBottom w:val="0"/>
      <w:divBdr>
        <w:top w:val="none" w:sz="0" w:space="0" w:color="auto"/>
        <w:left w:val="none" w:sz="0" w:space="0" w:color="auto"/>
        <w:bottom w:val="none" w:sz="0" w:space="0" w:color="auto"/>
        <w:right w:val="none" w:sz="0" w:space="0" w:color="auto"/>
      </w:divBdr>
    </w:div>
    <w:div w:id="509292690">
      <w:bodyDiv w:val="1"/>
      <w:marLeft w:val="0"/>
      <w:marRight w:val="0"/>
      <w:marTop w:val="0"/>
      <w:marBottom w:val="0"/>
      <w:divBdr>
        <w:top w:val="none" w:sz="0" w:space="0" w:color="auto"/>
        <w:left w:val="none" w:sz="0" w:space="0" w:color="auto"/>
        <w:bottom w:val="none" w:sz="0" w:space="0" w:color="auto"/>
        <w:right w:val="none" w:sz="0" w:space="0" w:color="auto"/>
      </w:divBdr>
    </w:div>
    <w:div w:id="511795496">
      <w:bodyDiv w:val="1"/>
      <w:marLeft w:val="0"/>
      <w:marRight w:val="0"/>
      <w:marTop w:val="0"/>
      <w:marBottom w:val="0"/>
      <w:divBdr>
        <w:top w:val="none" w:sz="0" w:space="0" w:color="auto"/>
        <w:left w:val="none" w:sz="0" w:space="0" w:color="auto"/>
        <w:bottom w:val="none" w:sz="0" w:space="0" w:color="auto"/>
        <w:right w:val="none" w:sz="0" w:space="0" w:color="auto"/>
      </w:divBdr>
    </w:div>
    <w:div w:id="530263493">
      <w:bodyDiv w:val="1"/>
      <w:marLeft w:val="0"/>
      <w:marRight w:val="0"/>
      <w:marTop w:val="0"/>
      <w:marBottom w:val="0"/>
      <w:divBdr>
        <w:top w:val="none" w:sz="0" w:space="0" w:color="auto"/>
        <w:left w:val="none" w:sz="0" w:space="0" w:color="auto"/>
        <w:bottom w:val="none" w:sz="0" w:space="0" w:color="auto"/>
        <w:right w:val="none" w:sz="0" w:space="0" w:color="auto"/>
      </w:divBdr>
    </w:div>
    <w:div w:id="535629827">
      <w:bodyDiv w:val="1"/>
      <w:marLeft w:val="0"/>
      <w:marRight w:val="0"/>
      <w:marTop w:val="0"/>
      <w:marBottom w:val="0"/>
      <w:divBdr>
        <w:top w:val="none" w:sz="0" w:space="0" w:color="auto"/>
        <w:left w:val="none" w:sz="0" w:space="0" w:color="auto"/>
        <w:bottom w:val="none" w:sz="0" w:space="0" w:color="auto"/>
        <w:right w:val="none" w:sz="0" w:space="0" w:color="auto"/>
      </w:divBdr>
    </w:div>
    <w:div w:id="537011200">
      <w:bodyDiv w:val="1"/>
      <w:marLeft w:val="0"/>
      <w:marRight w:val="0"/>
      <w:marTop w:val="0"/>
      <w:marBottom w:val="0"/>
      <w:divBdr>
        <w:top w:val="none" w:sz="0" w:space="0" w:color="auto"/>
        <w:left w:val="none" w:sz="0" w:space="0" w:color="auto"/>
        <w:bottom w:val="none" w:sz="0" w:space="0" w:color="auto"/>
        <w:right w:val="none" w:sz="0" w:space="0" w:color="auto"/>
      </w:divBdr>
    </w:div>
    <w:div w:id="547255952">
      <w:bodyDiv w:val="1"/>
      <w:marLeft w:val="0"/>
      <w:marRight w:val="0"/>
      <w:marTop w:val="0"/>
      <w:marBottom w:val="0"/>
      <w:divBdr>
        <w:top w:val="none" w:sz="0" w:space="0" w:color="auto"/>
        <w:left w:val="none" w:sz="0" w:space="0" w:color="auto"/>
        <w:bottom w:val="none" w:sz="0" w:space="0" w:color="auto"/>
        <w:right w:val="none" w:sz="0" w:space="0" w:color="auto"/>
      </w:divBdr>
    </w:div>
    <w:div w:id="558713410">
      <w:bodyDiv w:val="1"/>
      <w:marLeft w:val="0"/>
      <w:marRight w:val="0"/>
      <w:marTop w:val="0"/>
      <w:marBottom w:val="0"/>
      <w:divBdr>
        <w:top w:val="none" w:sz="0" w:space="0" w:color="auto"/>
        <w:left w:val="none" w:sz="0" w:space="0" w:color="auto"/>
        <w:bottom w:val="none" w:sz="0" w:space="0" w:color="auto"/>
        <w:right w:val="none" w:sz="0" w:space="0" w:color="auto"/>
      </w:divBdr>
    </w:div>
    <w:div w:id="561723067">
      <w:bodyDiv w:val="1"/>
      <w:marLeft w:val="0"/>
      <w:marRight w:val="0"/>
      <w:marTop w:val="0"/>
      <w:marBottom w:val="0"/>
      <w:divBdr>
        <w:top w:val="none" w:sz="0" w:space="0" w:color="auto"/>
        <w:left w:val="none" w:sz="0" w:space="0" w:color="auto"/>
        <w:bottom w:val="none" w:sz="0" w:space="0" w:color="auto"/>
        <w:right w:val="none" w:sz="0" w:space="0" w:color="auto"/>
      </w:divBdr>
    </w:div>
    <w:div w:id="567040263">
      <w:bodyDiv w:val="1"/>
      <w:marLeft w:val="0"/>
      <w:marRight w:val="0"/>
      <w:marTop w:val="0"/>
      <w:marBottom w:val="0"/>
      <w:divBdr>
        <w:top w:val="none" w:sz="0" w:space="0" w:color="auto"/>
        <w:left w:val="none" w:sz="0" w:space="0" w:color="auto"/>
        <w:bottom w:val="none" w:sz="0" w:space="0" w:color="auto"/>
        <w:right w:val="none" w:sz="0" w:space="0" w:color="auto"/>
      </w:divBdr>
    </w:div>
    <w:div w:id="579487988">
      <w:bodyDiv w:val="1"/>
      <w:marLeft w:val="0"/>
      <w:marRight w:val="0"/>
      <w:marTop w:val="0"/>
      <w:marBottom w:val="0"/>
      <w:divBdr>
        <w:top w:val="none" w:sz="0" w:space="0" w:color="auto"/>
        <w:left w:val="none" w:sz="0" w:space="0" w:color="auto"/>
        <w:bottom w:val="none" w:sz="0" w:space="0" w:color="auto"/>
        <w:right w:val="none" w:sz="0" w:space="0" w:color="auto"/>
      </w:divBdr>
      <w:divsChild>
        <w:div w:id="574632958">
          <w:marLeft w:val="0"/>
          <w:marRight w:val="0"/>
          <w:marTop w:val="0"/>
          <w:marBottom w:val="0"/>
          <w:divBdr>
            <w:top w:val="none" w:sz="0" w:space="0" w:color="auto"/>
            <w:left w:val="none" w:sz="0" w:space="0" w:color="auto"/>
            <w:bottom w:val="none" w:sz="0" w:space="0" w:color="auto"/>
            <w:right w:val="none" w:sz="0" w:space="0" w:color="auto"/>
          </w:divBdr>
          <w:divsChild>
            <w:div w:id="856649970">
              <w:marLeft w:val="0"/>
              <w:marRight w:val="0"/>
              <w:marTop w:val="0"/>
              <w:marBottom w:val="0"/>
              <w:divBdr>
                <w:top w:val="none" w:sz="0" w:space="0" w:color="auto"/>
                <w:left w:val="none" w:sz="0" w:space="0" w:color="auto"/>
                <w:bottom w:val="none" w:sz="0" w:space="0" w:color="auto"/>
                <w:right w:val="none" w:sz="0" w:space="0" w:color="auto"/>
              </w:divBdr>
              <w:divsChild>
                <w:div w:id="1042362466">
                  <w:marLeft w:val="0"/>
                  <w:marRight w:val="0"/>
                  <w:marTop w:val="0"/>
                  <w:marBottom w:val="0"/>
                  <w:divBdr>
                    <w:top w:val="none" w:sz="0" w:space="0" w:color="auto"/>
                    <w:left w:val="none" w:sz="0" w:space="0" w:color="auto"/>
                    <w:bottom w:val="none" w:sz="0" w:space="0" w:color="auto"/>
                    <w:right w:val="none" w:sz="0" w:space="0" w:color="auto"/>
                  </w:divBdr>
                  <w:divsChild>
                    <w:div w:id="19817219">
                      <w:marLeft w:val="0"/>
                      <w:marRight w:val="0"/>
                      <w:marTop w:val="0"/>
                      <w:marBottom w:val="0"/>
                      <w:divBdr>
                        <w:top w:val="none" w:sz="0" w:space="0" w:color="auto"/>
                        <w:left w:val="none" w:sz="0" w:space="0" w:color="auto"/>
                        <w:bottom w:val="none" w:sz="0" w:space="0" w:color="auto"/>
                        <w:right w:val="none" w:sz="0" w:space="0" w:color="auto"/>
                      </w:divBdr>
                      <w:divsChild>
                        <w:div w:id="291712423">
                          <w:marLeft w:val="0"/>
                          <w:marRight w:val="0"/>
                          <w:marTop w:val="0"/>
                          <w:marBottom w:val="0"/>
                          <w:divBdr>
                            <w:top w:val="none" w:sz="0" w:space="0" w:color="auto"/>
                            <w:left w:val="none" w:sz="0" w:space="0" w:color="auto"/>
                            <w:bottom w:val="none" w:sz="0" w:space="0" w:color="auto"/>
                            <w:right w:val="none" w:sz="0" w:space="0" w:color="auto"/>
                          </w:divBdr>
                          <w:divsChild>
                            <w:div w:id="236091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910061">
                      <w:marLeft w:val="0"/>
                      <w:marRight w:val="0"/>
                      <w:marTop w:val="0"/>
                      <w:marBottom w:val="0"/>
                      <w:divBdr>
                        <w:top w:val="none" w:sz="0" w:space="0" w:color="auto"/>
                        <w:left w:val="none" w:sz="0" w:space="0" w:color="auto"/>
                        <w:bottom w:val="none" w:sz="0" w:space="0" w:color="auto"/>
                        <w:right w:val="none" w:sz="0" w:space="0" w:color="auto"/>
                      </w:divBdr>
                      <w:divsChild>
                        <w:div w:id="2122140631">
                          <w:marLeft w:val="0"/>
                          <w:marRight w:val="0"/>
                          <w:marTop w:val="0"/>
                          <w:marBottom w:val="0"/>
                          <w:divBdr>
                            <w:top w:val="none" w:sz="0" w:space="0" w:color="auto"/>
                            <w:left w:val="none" w:sz="0" w:space="0" w:color="auto"/>
                            <w:bottom w:val="none" w:sz="0" w:space="0" w:color="auto"/>
                            <w:right w:val="none" w:sz="0" w:space="0" w:color="auto"/>
                          </w:divBdr>
                          <w:divsChild>
                            <w:div w:id="3361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803489">
                      <w:marLeft w:val="0"/>
                      <w:marRight w:val="0"/>
                      <w:marTop w:val="0"/>
                      <w:marBottom w:val="0"/>
                      <w:divBdr>
                        <w:top w:val="none" w:sz="0" w:space="0" w:color="auto"/>
                        <w:left w:val="none" w:sz="0" w:space="0" w:color="auto"/>
                        <w:bottom w:val="none" w:sz="0" w:space="0" w:color="auto"/>
                        <w:right w:val="none" w:sz="0" w:space="0" w:color="auto"/>
                      </w:divBdr>
                      <w:divsChild>
                        <w:div w:id="1785733333">
                          <w:marLeft w:val="0"/>
                          <w:marRight w:val="0"/>
                          <w:marTop w:val="0"/>
                          <w:marBottom w:val="0"/>
                          <w:divBdr>
                            <w:top w:val="none" w:sz="0" w:space="0" w:color="auto"/>
                            <w:left w:val="none" w:sz="0" w:space="0" w:color="auto"/>
                            <w:bottom w:val="none" w:sz="0" w:space="0" w:color="auto"/>
                            <w:right w:val="none" w:sz="0" w:space="0" w:color="auto"/>
                          </w:divBdr>
                          <w:divsChild>
                            <w:div w:id="189491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849774">
                      <w:marLeft w:val="0"/>
                      <w:marRight w:val="0"/>
                      <w:marTop w:val="0"/>
                      <w:marBottom w:val="0"/>
                      <w:divBdr>
                        <w:top w:val="none" w:sz="0" w:space="0" w:color="auto"/>
                        <w:left w:val="none" w:sz="0" w:space="0" w:color="auto"/>
                        <w:bottom w:val="none" w:sz="0" w:space="0" w:color="auto"/>
                        <w:right w:val="none" w:sz="0" w:space="0" w:color="auto"/>
                      </w:divBdr>
                      <w:divsChild>
                        <w:div w:id="1663119891">
                          <w:marLeft w:val="0"/>
                          <w:marRight w:val="0"/>
                          <w:marTop w:val="0"/>
                          <w:marBottom w:val="0"/>
                          <w:divBdr>
                            <w:top w:val="none" w:sz="0" w:space="0" w:color="auto"/>
                            <w:left w:val="none" w:sz="0" w:space="0" w:color="auto"/>
                            <w:bottom w:val="none" w:sz="0" w:space="0" w:color="auto"/>
                            <w:right w:val="none" w:sz="0" w:space="0" w:color="auto"/>
                          </w:divBdr>
                          <w:divsChild>
                            <w:div w:id="1697388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893460">
                      <w:marLeft w:val="0"/>
                      <w:marRight w:val="0"/>
                      <w:marTop w:val="0"/>
                      <w:marBottom w:val="0"/>
                      <w:divBdr>
                        <w:top w:val="none" w:sz="0" w:space="0" w:color="auto"/>
                        <w:left w:val="none" w:sz="0" w:space="0" w:color="auto"/>
                        <w:bottom w:val="none" w:sz="0" w:space="0" w:color="auto"/>
                        <w:right w:val="none" w:sz="0" w:space="0" w:color="auto"/>
                      </w:divBdr>
                      <w:divsChild>
                        <w:div w:id="755321152">
                          <w:marLeft w:val="0"/>
                          <w:marRight w:val="0"/>
                          <w:marTop w:val="0"/>
                          <w:marBottom w:val="0"/>
                          <w:divBdr>
                            <w:top w:val="none" w:sz="0" w:space="0" w:color="auto"/>
                            <w:left w:val="none" w:sz="0" w:space="0" w:color="auto"/>
                            <w:bottom w:val="none" w:sz="0" w:space="0" w:color="auto"/>
                            <w:right w:val="none" w:sz="0" w:space="0" w:color="auto"/>
                          </w:divBdr>
                          <w:divsChild>
                            <w:div w:id="93690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919686">
                      <w:marLeft w:val="0"/>
                      <w:marRight w:val="0"/>
                      <w:marTop w:val="0"/>
                      <w:marBottom w:val="0"/>
                      <w:divBdr>
                        <w:top w:val="none" w:sz="0" w:space="0" w:color="auto"/>
                        <w:left w:val="none" w:sz="0" w:space="0" w:color="auto"/>
                        <w:bottom w:val="none" w:sz="0" w:space="0" w:color="auto"/>
                        <w:right w:val="none" w:sz="0" w:space="0" w:color="auto"/>
                      </w:divBdr>
                      <w:divsChild>
                        <w:div w:id="1789857721">
                          <w:marLeft w:val="0"/>
                          <w:marRight w:val="0"/>
                          <w:marTop w:val="0"/>
                          <w:marBottom w:val="0"/>
                          <w:divBdr>
                            <w:top w:val="none" w:sz="0" w:space="0" w:color="auto"/>
                            <w:left w:val="none" w:sz="0" w:space="0" w:color="auto"/>
                            <w:bottom w:val="none" w:sz="0" w:space="0" w:color="auto"/>
                            <w:right w:val="none" w:sz="0" w:space="0" w:color="auto"/>
                          </w:divBdr>
                          <w:divsChild>
                            <w:div w:id="196458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1527699">
          <w:marLeft w:val="0"/>
          <w:marRight w:val="0"/>
          <w:marTop w:val="0"/>
          <w:marBottom w:val="0"/>
          <w:divBdr>
            <w:top w:val="none" w:sz="0" w:space="0" w:color="auto"/>
            <w:left w:val="none" w:sz="0" w:space="0" w:color="auto"/>
            <w:bottom w:val="none" w:sz="0" w:space="0" w:color="auto"/>
            <w:right w:val="none" w:sz="0" w:space="0" w:color="auto"/>
          </w:divBdr>
        </w:div>
      </w:divsChild>
    </w:div>
    <w:div w:id="589505345">
      <w:bodyDiv w:val="1"/>
      <w:marLeft w:val="0"/>
      <w:marRight w:val="0"/>
      <w:marTop w:val="0"/>
      <w:marBottom w:val="0"/>
      <w:divBdr>
        <w:top w:val="none" w:sz="0" w:space="0" w:color="auto"/>
        <w:left w:val="none" w:sz="0" w:space="0" w:color="auto"/>
        <w:bottom w:val="none" w:sz="0" w:space="0" w:color="auto"/>
        <w:right w:val="none" w:sz="0" w:space="0" w:color="auto"/>
      </w:divBdr>
    </w:div>
    <w:div w:id="600113245">
      <w:bodyDiv w:val="1"/>
      <w:marLeft w:val="0"/>
      <w:marRight w:val="0"/>
      <w:marTop w:val="0"/>
      <w:marBottom w:val="0"/>
      <w:divBdr>
        <w:top w:val="none" w:sz="0" w:space="0" w:color="auto"/>
        <w:left w:val="none" w:sz="0" w:space="0" w:color="auto"/>
        <w:bottom w:val="none" w:sz="0" w:space="0" w:color="auto"/>
        <w:right w:val="none" w:sz="0" w:space="0" w:color="auto"/>
      </w:divBdr>
    </w:div>
    <w:div w:id="600190352">
      <w:bodyDiv w:val="1"/>
      <w:marLeft w:val="0"/>
      <w:marRight w:val="0"/>
      <w:marTop w:val="0"/>
      <w:marBottom w:val="0"/>
      <w:divBdr>
        <w:top w:val="none" w:sz="0" w:space="0" w:color="auto"/>
        <w:left w:val="none" w:sz="0" w:space="0" w:color="auto"/>
        <w:bottom w:val="none" w:sz="0" w:space="0" w:color="auto"/>
        <w:right w:val="none" w:sz="0" w:space="0" w:color="auto"/>
      </w:divBdr>
    </w:div>
    <w:div w:id="607810842">
      <w:bodyDiv w:val="1"/>
      <w:marLeft w:val="0"/>
      <w:marRight w:val="0"/>
      <w:marTop w:val="0"/>
      <w:marBottom w:val="0"/>
      <w:divBdr>
        <w:top w:val="none" w:sz="0" w:space="0" w:color="auto"/>
        <w:left w:val="none" w:sz="0" w:space="0" w:color="auto"/>
        <w:bottom w:val="none" w:sz="0" w:space="0" w:color="auto"/>
        <w:right w:val="none" w:sz="0" w:space="0" w:color="auto"/>
      </w:divBdr>
    </w:div>
    <w:div w:id="612395666">
      <w:bodyDiv w:val="1"/>
      <w:marLeft w:val="0"/>
      <w:marRight w:val="0"/>
      <w:marTop w:val="0"/>
      <w:marBottom w:val="0"/>
      <w:divBdr>
        <w:top w:val="none" w:sz="0" w:space="0" w:color="auto"/>
        <w:left w:val="none" w:sz="0" w:space="0" w:color="auto"/>
        <w:bottom w:val="none" w:sz="0" w:space="0" w:color="auto"/>
        <w:right w:val="none" w:sz="0" w:space="0" w:color="auto"/>
      </w:divBdr>
    </w:div>
    <w:div w:id="612790803">
      <w:bodyDiv w:val="1"/>
      <w:marLeft w:val="0"/>
      <w:marRight w:val="0"/>
      <w:marTop w:val="0"/>
      <w:marBottom w:val="0"/>
      <w:divBdr>
        <w:top w:val="none" w:sz="0" w:space="0" w:color="auto"/>
        <w:left w:val="none" w:sz="0" w:space="0" w:color="auto"/>
        <w:bottom w:val="none" w:sz="0" w:space="0" w:color="auto"/>
        <w:right w:val="none" w:sz="0" w:space="0" w:color="auto"/>
      </w:divBdr>
    </w:div>
    <w:div w:id="613024931">
      <w:bodyDiv w:val="1"/>
      <w:marLeft w:val="0"/>
      <w:marRight w:val="0"/>
      <w:marTop w:val="0"/>
      <w:marBottom w:val="0"/>
      <w:divBdr>
        <w:top w:val="none" w:sz="0" w:space="0" w:color="auto"/>
        <w:left w:val="none" w:sz="0" w:space="0" w:color="auto"/>
        <w:bottom w:val="none" w:sz="0" w:space="0" w:color="auto"/>
        <w:right w:val="none" w:sz="0" w:space="0" w:color="auto"/>
      </w:divBdr>
    </w:div>
    <w:div w:id="616330256">
      <w:bodyDiv w:val="1"/>
      <w:marLeft w:val="0"/>
      <w:marRight w:val="0"/>
      <w:marTop w:val="0"/>
      <w:marBottom w:val="0"/>
      <w:divBdr>
        <w:top w:val="none" w:sz="0" w:space="0" w:color="auto"/>
        <w:left w:val="none" w:sz="0" w:space="0" w:color="auto"/>
        <w:bottom w:val="none" w:sz="0" w:space="0" w:color="auto"/>
        <w:right w:val="none" w:sz="0" w:space="0" w:color="auto"/>
      </w:divBdr>
    </w:div>
    <w:div w:id="629674870">
      <w:bodyDiv w:val="1"/>
      <w:marLeft w:val="0"/>
      <w:marRight w:val="0"/>
      <w:marTop w:val="0"/>
      <w:marBottom w:val="0"/>
      <w:divBdr>
        <w:top w:val="none" w:sz="0" w:space="0" w:color="auto"/>
        <w:left w:val="none" w:sz="0" w:space="0" w:color="auto"/>
        <w:bottom w:val="none" w:sz="0" w:space="0" w:color="auto"/>
        <w:right w:val="none" w:sz="0" w:space="0" w:color="auto"/>
      </w:divBdr>
    </w:div>
    <w:div w:id="646856359">
      <w:bodyDiv w:val="1"/>
      <w:marLeft w:val="0"/>
      <w:marRight w:val="0"/>
      <w:marTop w:val="0"/>
      <w:marBottom w:val="0"/>
      <w:divBdr>
        <w:top w:val="none" w:sz="0" w:space="0" w:color="auto"/>
        <w:left w:val="none" w:sz="0" w:space="0" w:color="auto"/>
        <w:bottom w:val="none" w:sz="0" w:space="0" w:color="auto"/>
        <w:right w:val="none" w:sz="0" w:space="0" w:color="auto"/>
      </w:divBdr>
    </w:div>
    <w:div w:id="655304231">
      <w:bodyDiv w:val="1"/>
      <w:marLeft w:val="0"/>
      <w:marRight w:val="0"/>
      <w:marTop w:val="0"/>
      <w:marBottom w:val="0"/>
      <w:divBdr>
        <w:top w:val="none" w:sz="0" w:space="0" w:color="auto"/>
        <w:left w:val="none" w:sz="0" w:space="0" w:color="auto"/>
        <w:bottom w:val="none" w:sz="0" w:space="0" w:color="auto"/>
        <w:right w:val="none" w:sz="0" w:space="0" w:color="auto"/>
      </w:divBdr>
      <w:divsChild>
        <w:div w:id="32851403">
          <w:marLeft w:val="0"/>
          <w:marRight w:val="30"/>
          <w:marTop w:val="0"/>
          <w:marBottom w:val="0"/>
          <w:divBdr>
            <w:top w:val="single" w:sz="6" w:space="0" w:color="F5F6F6"/>
            <w:left w:val="single" w:sz="6" w:space="18" w:color="F5F6F6"/>
            <w:bottom w:val="single" w:sz="6" w:space="0" w:color="F5F6F6"/>
            <w:right w:val="single" w:sz="6" w:space="4" w:color="F5F6F6"/>
          </w:divBdr>
        </w:div>
        <w:div w:id="275988181">
          <w:marLeft w:val="0"/>
          <w:marRight w:val="30"/>
          <w:marTop w:val="45"/>
          <w:marBottom w:val="0"/>
          <w:divBdr>
            <w:top w:val="none" w:sz="0" w:space="0" w:color="auto"/>
            <w:left w:val="none" w:sz="0" w:space="0" w:color="auto"/>
            <w:bottom w:val="none" w:sz="0" w:space="0" w:color="auto"/>
            <w:right w:val="none" w:sz="0" w:space="0" w:color="auto"/>
          </w:divBdr>
        </w:div>
        <w:div w:id="1781486408">
          <w:marLeft w:val="0"/>
          <w:marRight w:val="30"/>
          <w:marTop w:val="0"/>
          <w:marBottom w:val="0"/>
          <w:divBdr>
            <w:top w:val="single" w:sz="6" w:space="0" w:color="F5F6F6"/>
            <w:left w:val="single" w:sz="6" w:space="18" w:color="F5F6F6"/>
            <w:bottom w:val="single" w:sz="6" w:space="0" w:color="F5F6F6"/>
            <w:right w:val="single" w:sz="6" w:space="4" w:color="F5F6F6"/>
          </w:divBdr>
        </w:div>
      </w:divsChild>
    </w:div>
    <w:div w:id="656225207">
      <w:bodyDiv w:val="1"/>
      <w:marLeft w:val="0"/>
      <w:marRight w:val="0"/>
      <w:marTop w:val="0"/>
      <w:marBottom w:val="0"/>
      <w:divBdr>
        <w:top w:val="none" w:sz="0" w:space="0" w:color="auto"/>
        <w:left w:val="none" w:sz="0" w:space="0" w:color="auto"/>
        <w:bottom w:val="none" w:sz="0" w:space="0" w:color="auto"/>
        <w:right w:val="none" w:sz="0" w:space="0" w:color="auto"/>
      </w:divBdr>
    </w:div>
    <w:div w:id="662439133">
      <w:bodyDiv w:val="1"/>
      <w:marLeft w:val="0"/>
      <w:marRight w:val="0"/>
      <w:marTop w:val="0"/>
      <w:marBottom w:val="0"/>
      <w:divBdr>
        <w:top w:val="none" w:sz="0" w:space="0" w:color="auto"/>
        <w:left w:val="none" w:sz="0" w:space="0" w:color="auto"/>
        <w:bottom w:val="none" w:sz="0" w:space="0" w:color="auto"/>
        <w:right w:val="none" w:sz="0" w:space="0" w:color="auto"/>
      </w:divBdr>
    </w:div>
    <w:div w:id="671378223">
      <w:bodyDiv w:val="1"/>
      <w:marLeft w:val="0"/>
      <w:marRight w:val="0"/>
      <w:marTop w:val="0"/>
      <w:marBottom w:val="0"/>
      <w:divBdr>
        <w:top w:val="none" w:sz="0" w:space="0" w:color="auto"/>
        <w:left w:val="none" w:sz="0" w:space="0" w:color="auto"/>
        <w:bottom w:val="none" w:sz="0" w:space="0" w:color="auto"/>
        <w:right w:val="none" w:sz="0" w:space="0" w:color="auto"/>
      </w:divBdr>
    </w:div>
    <w:div w:id="679283497">
      <w:bodyDiv w:val="1"/>
      <w:marLeft w:val="0"/>
      <w:marRight w:val="0"/>
      <w:marTop w:val="0"/>
      <w:marBottom w:val="0"/>
      <w:divBdr>
        <w:top w:val="none" w:sz="0" w:space="0" w:color="auto"/>
        <w:left w:val="none" w:sz="0" w:space="0" w:color="auto"/>
        <w:bottom w:val="none" w:sz="0" w:space="0" w:color="auto"/>
        <w:right w:val="none" w:sz="0" w:space="0" w:color="auto"/>
      </w:divBdr>
    </w:div>
    <w:div w:id="679819784">
      <w:bodyDiv w:val="1"/>
      <w:marLeft w:val="0"/>
      <w:marRight w:val="0"/>
      <w:marTop w:val="0"/>
      <w:marBottom w:val="0"/>
      <w:divBdr>
        <w:top w:val="none" w:sz="0" w:space="0" w:color="auto"/>
        <w:left w:val="none" w:sz="0" w:space="0" w:color="auto"/>
        <w:bottom w:val="none" w:sz="0" w:space="0" w:color="auto"/>
        <w:right w:val="none" w:sz="0" w:space="0" w:color="auto"/>
      </w:divBdr>
    </w:div>
    <w:div w:id="679968502">
      <w:bodyDiv w:val="1"/>
      <w:marLeft w:val="0"/>
      <w:marRight w:val="0"/>
      <w:marTop w:val="0"/>
      <w:marBottom w:val="0"/>
      <w:divBdr>
        <w:top w:val="none" w:sz="0" w:space="0" w:color="auto"/>
        <w:left w:val="none" w:sz="0" w:space="0" w:color="auto"/>
        <w:bottom w:val="none" w:sz="0" w:space="0" w:color="auto"/>
        <w:right w:val="none" w:sz="0" w:space="0" w:color="auto"/>
      </w:divBdr>
    </w:div>
    <w:div w:id="682708548">
      <w:bodyDiv w:val="1"/>
      <w:marLeft w:val="0"/>
      <w:marRight w:val="0"/>
      <w:marTop w:val="0"/>
      <w:marBottom w:val="0"/>
      <w:divBdr>
        <w:top w:val="none" w:sz="0" w:space="0" w:color="auto"/>
        <w:left w:val="none" w:sz="0" w:space="0" w:color="auto"/>
        <w:bottom w:val="none" w:sz="0" w:space="0" w:color="auto"/>
        <w:right w:val="none" w:sz="0" w:space="0" w:color="auto"/>
      </w:divBdr>
    </w:div>
    <w:div w:id="686255514">
      <w:bodyDiv w:val="1"/>
      <w:marLeft w:val="0"/>
      <w:marRight w:val="0"/>
      <w:marTop w:val="0"/>
      <w:marBottom w:val="0"/>
      <w:divBdr>
        <w:top w:val="none" w:sz="0" w:space="0" w:color="auto"/>
        <w:left w:val="none" w:sz="0" w:space="0" w:color="auto"/>
        <w:bottom w:val="none" w:sz="0" w:space="0" w:color="auto"/>
        <w:right w:val="none" w:sz="0" w:space="0" w:color="auto"/>
      </w:divBdr>
      <w:divsChild>
        <w:div w:id="1397164515">
          <w:marLeft w:val="0"/>
          <w:marRight w:val="0"/>
          <w:marTop w:val="0"/>
          <w:marBottom w:val="0"/>
          <w:divBdr>
            <w:top w:val="none" w:sz="0" w:space="0" w:color="auto"/>
            <w:left w:val="none" w:sz="0" w:space="0" w:color="auto"/>
            <w:bottom w:val="none" w:sz="0" w:space="0" w:color="auto"/>
            <w:right w:val="none" w:sz="0" w:space="0" w:color="auto"/>
          </w:divBdr>
        </w:div>
        <w:div w:id="1516966323">
          <w:marLeft w:val="0"/>
          <w:marRight w:val="0"/>
          <w:marTop w:val="0"/>
          <w:marBottom w:val="0"/>
          <w:divBdr>
            <w:top w:val="none" w:sz="0" w:space="0" w:color="auto"/>
            <w:left w:val="none" w:sz="0" w:space="0" w:color="auto"/>
            <w:bottom w:val="none" w:sz="0" w:space="0" w:color="auto"/>
            <w:right w:val="none" w:sz="0" w:space="0" w:color="auto"/>
          </w:divBdr>
        </w:div>
        <w:div w:id="130174621">
          <w:marLeft w:val="0"/>
          <w:marRight w:val="0"/>
          <w:marTop w:val="0"/>
          <w:marBottom w:val="0"/>
          <w:divBdr>
            <w:top w:val="none" w:sz="0" w:space="0" w:color="auto"/>
            <w:left w:val="none" w:sz="0" w:space="0" w:color="auto"/>
            <w:bottom w:val="none" w:sz="0" w:space="0" w:color="auto"/>
            <w:right w:val="none" w:sz="0" w:space="0" w:color="auto"/>
          </w:divBdr>
        </w:div>
        <w:div w:id="2025593610">
          <w:marLeft w:val="0"/>
          <w:marRight w:val="0"/>
          <w:marTop w:val="0"/>
          <w:marBottom w:val="0"/>
          <w:divBdr>
            <w:top w:val="none" w:sz="0" w:space="0" w:color="auto"/>
            <w:left w:val="none" w:sz="0" w:space="0" w:color="auto"/>
            <w:bottom w:val="none" w:sz="0" w:space="0" w:color="auto"/>
            <w:right w:val="none" w:sz="0" w:space="0" w:color="auto"/>
          </w:divBdr>
        </w:div>
        <w:div w:id="1635988725">
          <w:marLeft w:val="0"/>
          <w:marRight w:val="0"/>
          <w:marTop w:val="0"/>
          <w:marBottom w:val="0"/>
          <w:divBdr>
            <w:top w:val="none" w:sz="0" w:space="0" w:color="auto"/>
            <w:left w:val="none" w:sz="0" w:space="0" w:color="auto"/>
            <w:bottom w:val="none" w:sz="0" w:space="0" w:color="auto"/>
            <w:right w:val="none" w:sz="0" w:space="0" w:color="auto"/>
          </w:divBdr>
        </w:div>
        <w:div w:id="730806803">
          <w:marLeft w:val="0"/>
          <w:marRight w:val="0"/>
          <w:marTop w:val="0"/>
          <w:marBottom w:val="0"/>
          <w:divBdr>
            <w:top w:val="none" w:sz="0" w:space="0" w:color="auto"/>
            <w:left w:val="none" w:sz="0" w:space="0" w:color="auto"/>
            <w:bottom w:val="none" w:sz="0" w:space="0" w:color="auto"/>
            <w:right w:val="none" w:sz="0" w:space="0" w:color="auto"/>
          </w:divBdr>
        </w:div>
        <w:div w:id="292366548">
          <w:marLeft w:val="0"/>
          <w:marRight w:val="0"/>
          <w:marTop w:val="0"/>
          <w:marBottom w:val="0"/>
          <w:divBdr>
            <w:top w:val="none" w:sz="0" w:space="0" w:color="auto"/>
            <w:left w:val="none" w:sz="0" w:space="0" w:color="auto"/>
            <w:bottom w:val="none" w:sz="0" w:space="0" w:color="auto"/>
            <w:right w:val="none" w:sz="0" w:space="0" w:color="auto"/>
          </w:divBdr>
        </w:div>
        <w:div w:id="1335108544">
          <w:marLeft w:val="0"/>
          <w:marRight w:val="0"/>
          <w:marTop w:val="0"/>
          <w:marBottom w:val="0"/>
          <w:divBdr>
            <w:top w:val="none" w:sz="0" w:space="0" w:color="auto"/>
            <w:left w:val="none" w:sz="0" w:space="0" w:color="auto"/>
            <w:bottom w:val="none" w:sz="0" w:space="0" w:color="auto"/>
            <w:right w:val="none" w:sz="0" w:space="0" w:color="auto"/>
          </w:divBdr>
        </w:div>
        <w:div w:id="2116097998">
          <w:marLeft w:val="0"/>
          <w:marRight w:val="0"/>
          <w:marTop w:val="0"/>
          <w:marBottom w:val="0"/>
          <w:divBdr>
            <w:top w:val="none" w:sz="0" w:space="0" w:color="auto"/>
            <w:left w:val="none" w:sz="0" w:space="0" w:color="auto"/>
            <w:bottom w:val="none" w:sz="0" w:space="0" w:color="auto"/>
            <w:right w:val="none" w:sz="0" w:space="0" w:color="auto"/>
          </w:divBdr>
        </w:div>
        <w:div w:id="1269852466">
          <w:marLeft w:val="0"/>
          <w:marRight w:val="0"/>
          <w:marTop w:val="0"/>
          <w:marBottom w:val="0"/>
          <w:divBdr>
            <w:top w:val="none" w:sz="0" w:space="0" w:color="auto"/>
            <w:left w:val="none" w:sz="0" w:space="0" w:color="auto"/>
            <w:bottom w:val="none" w:sz="0" w:space="0" w:color="auto"/>
            <w:right w:val="none" w:sz="0" w:space="0" w:color="auto"/>
          </w:divBdr>
        </w:div>
        <w:div w:id="1499342668">
          <w:marLeft w:val="0"/>
          <w:marRight w:val="0"/>
          <w:marTop w:val="0"/>
          <w:marBottom w:val="0"/>
          <w:divBdr>
            <w:top w:val="none" w:sz="0" w:space="0" w:color="auto"/>
            <w:left w:val="none" w:sz="0" w:space="0" w:color="auto"/>
            <w:bottom w:val="none" w:sz="0" w:space="0" w:color="auto"/>
            <w:right w:val="none" w:sz="0" w:space="0" w:color="auto"/>
          </w:divBdr>
        </w:div>
      </w:divsChild>
    </w:div>
    <w:div w:id="692918883">
      <w:bodyDiv w:val="1"/>
      <w:marLeft w:val="0"/>
      <w:marRight w:val="0"/>
      <w:marTop w:val="0"/>
      <w:marBottom w:val="0"/>
      <w:divBdr>
        <w:top w:val="none" w:sz="0" w:space="0" w:color="auto"/>
        <w:left w:val="none" w:sz="0" w:space="0" w:color="auto"/>
        <w:bottom w:val="none" w:sz="0" w:space="0" w:color="auto"/>
        <w:right w:val="none" w:sz="0" w:space="0" w:color="auto"/>
      </w:divBdr>
    </w:div>
    <w:div w:id="693193527">
      <w:bodyDiv w:val="1"/>
      <w:marLeft w:val="0"/>
      <w:marRight w:val="0"/>
      <w:marTop w:val="0"/>
      <w:marBottom w:val="0"/>
      <w:divBdr>
        <w:top w:val="none" w:sz="0" w:space="0" w:color="auto"/>
        <w:left w:val="none" w:sz="0" w:space="0" w:color="auto"/>
        <w:bottom w:val="none" w:sz="0" w:space="0" w:color="auto"/>
        <w:right w:val="none" w:sz="0" w:space="0" w:color="auto"/>
      </w:divBdr>
    </w:div>
    <w:div w:id="716973869">
      <w:bodyDiv w:val="1"/>
      <w:marLeft w:val="0"/>
      <w:marRight w:val="0"/>
      <w:marTop w:val="0"/>
      <w:marBottom w:val="0"/>
      <w:divBdr>
        <w:top w:val="none" w:sz="0" w:space="0" w:color="auto"/>
        <w:left w:val="none" w:sz="0" w:space="0" w:color="auto"/>
        <w:bottom w:val="none" w:sz="0" w:space="0" w:color="auto"/>
        <w:right w:val="none" w:sz="0" w:space="0" w:color="auto"/>
      </w:divBdr>
    </w:div>
    <w:div w:id="728307231">
      <w:bodyDiv w:val="1"/>
      <w:marLeft w:val="0"/>
      <w:marRight w:val="0"/>
      <w:marTop w:val="0"/>
      <w:marBottom w:val="0"/>
      <w:divBdr>
        <w:top w:val="none" w:sz="0" w:space="0" w:color="auto"/>
        <w:left w:val="none" w:sz="0" w:space="0" w:color="auto"/>
        <w:bottom w:val="none" w:sz="0" w:space="0" w:color="auto"/>
        <w:right w:val="none" w:sz="0" w:space="0" w:color="auto"/>
      </w:divBdr>
      <w:divsChild>
        <w:div w:id="1982224996">
          <w:marLeft w:val="0"/>
          <w:marRight w:val="0"/>
          <w:marTop w:val="0"/>
          <w:marBottom w:val="0"/>
          <w:divBdr>
            <w:top w:val="none" w:sz="0" w:space="0" w:color="auto"/>
            <w:left w:val="none" w:sz="0" w:space="0" w:color="auto"/>
            <w:bottom w:val="none" w:sz="0" w:space="0" w:color="auto"/>
            <w:right w:val="none" w:sz="0" w:space="0" w:color="auto"/>
          </w:divBdr>
        </w:div>
        <w:div w:id="1591809510">
          <w:marLeft w:val="0"/>
          <w:marRight w:val="0"/>
          <w:marTop w:val="0"/>
          <w:marBottom w:val="0"/>
          <w:divBdr>
            <w:top w:val="none" w:sz="0" w:space="0" w:color="auto"/>
            <w:left w:val="none" w:sz="0" w:space="0" w:color="auto"/>
            <w:bottom w:val="none" w:sz="0" w:space="0" w:color="auto"/>
            <w:right w:val="none" w:sz="0" w:space="0" w:color="auto"/>
          </w:divBdr>
        </w:div>
        <w:div w:id="656615554">
          <w:marLeft w:val="0"/>
          <w:marRight w:val="0"/>
          <w:marTop w:val="0"/>
          <w:marBottom w:val="0"/>
          <w:divBdr>
            <w:top w:val="none" w:sz="0" w:space="0" w:color="auto"/>
            <w:left w:val="none" w:sz="0" w:space="0" w:color="auto"/>
            <w:bottom w:val="none" w:sz="0" w:space="0" w:color="auto"/>
            <w:right w:val="none" w:sz="0" w:space="0" w:color="auto"/>
          </w:divBdr>
        </w:div>
        <w:div w:id="110171365">
          <w:marLeft w:val="0"/>
          <w:marRight w:val="0"/>
          <w:marTop w:val="0"/>
          <w:marBottom w:val="0"/>
          <w:divBdr>
            <w:top w:val="none" w:sz="0" w:space="0" w:color="auto"/>
            <w:left w:val="none" w:sz="0" w:space="0" w:color="auto"/>
            <w:bottom w:val="none" w:sz="0" w:space="0" w:color="auto"/>
            <w:right w:val="none" w:sz="0" w:space="0" w:color="auto"/>
          </w:divBdr>
        </w:div>
        <w:div w:id="411700449">
          <w:marLeft w:val="0"/>
          <w:marRight w:val="0"/>
          <w:marTop w:val="0"/>
          <w:marBottom w:val="0"/>
          <w:divBdr>
            <w:top w:val="none" w:sz="0" w:space="0" w:color="auto"/>
            <w:left w:val="none" w:sz="0" w:space="0" w:color="auto"/>
            <w:bottom w:val="none" w:sz="0" w:space="0" w:color="auto"/>
            <w:right w:val="none" w:sz="0" w:space="0" w:color="auto"/>
          </w:divBdr>
        </w:div>
        <w:div w:id="737484912">
          <w:marLeft w:val="0"/>
          <w:marRight w:val="0"/>
          <w:marTop w:val="0"/>
          <w:marBottom w:val="0"/>
          <w:divBdr>
            <w:top w:val="none" w:sz="0" w:space="0" w:color="auto"/>
            <w:left w:val="none" w:sz="0" w:space="0" w:color="auto"/>
            <w:bottom w:val="none" w:sz="0" w:space="0" w:color="auto"/>
            <w:right w:val="none" w:sz="0" w:space="0" w:color="auto"/>
          </w:divBdr>
        </w:div>
        <w:div w:id="112680209">
          <w:marLeft w:val="0"/>
          <w:marRight w:val="0"/>
          <w:marTop w:val="0"/>
          <w:marBottom w:val="0"/>
          <w:divBdr>
            <w:top w:val="none" w:sz="0" w:space="0" w:color="auto"/>
            <w:left w:val="none" w:sz="0" w:space="0" w:color="auto"/>
            <w:bottom w:val="none" w:sz="0" w:space="0" w:color="auto"/>
            <w:right w:val="none" w:sz="0" w:space="0" w:color="auto"/>
          </w:divBdr>
        </w:div>
        <w:div w:id="138035689">
          <w:marLeft w:val="0"/>
          <w:marRight w:val="0"/>
          <w:marTop w:val="0"/>
          <w:marBottom w:val="0"/>
          <w:divBdr>
            <w:top w:val="none" w:sz="0" w:space="0" w:color="auto"/>
            <w:left w:val="none" w:sz="0" w:space="0" w:color="auto"/>
            <w:bottom w:val="none" w:sz="0" w:space="0" w:color="auto"/>
            <w:right w:val="none" w:sz="0" w:space="0" w:color="auto"/>
          </w:divBdr>
        </w:div>
      </w:divsChild>
    </w:div>
    <w:div w:id="741105898">
      <w:bodyDiv w:val="1"/>
      <w:marLeft w:val="0"/>
      <w:marRight w:val="0"/>
      <w:marTop w:val="0"/>
      <w:marBottom w:val="0"/>
      <w:divBdr>
        <w:top w:val="none" w:sz="0" w:space="0" w:color="auto"/>
        <w:left w:val="none" w:sz="0" w:space="0" w:color="auto"/>
        <w:bottom w:val="none" w:sz="0" w:space="0" w:color="auto"/>
        <w:right w:val="none" w:sz="0" w:space="0" w:color="auto"/>
      </w:divBdr>
    </w:div>
    <w:div w:id="745343973">
      <w:bodyDiv w:val="1"/>
      <w:marLeft w:val="0"/>
      <w:marRight w:val="0"/>
      <w:marTop w:val="0"/>
      <w:marBottom w:val="0"/>
      <w:divBdr>
        <w:top w:val="none" w:sz="0" w:space="0" w:color="auto"/>
        <w:left w:val="none" w:sz="0" w:space="0" w:color="auto"/>
        <w:bottom w:val="none" w:sz="0" w:space="0" w:color="auto"/>
        <w:right w:val="none" w:sz="0" w:space="0" w:color="auto"/>
      </w:divBdr>
    </w:div>
    <w:div w:id="748694614">
      <w:bodyDiv w:val="1"/>
      <w:marLeft w:val="0"/>
      <w:marRight w:val="0"/>
      <w:marTop w:val="0"/>
      <w:marBottom w:val="0"/>
      <w:divBdr>
        <w:top w:val="none" w:sz="0" w:space="0" w:color="auto"/>
        <w:left w:val="none" w:sz="0" w:space="0" w:color="auto"/>
        <w:bottom w:val="none" w:sz="0" w:space="0" w:color="auto"/>
        <w:right w:val="none" w:sz="0" w:space="0" w:color="auto"/>
      </w:divBdr>
    </w:div>
    <w:div w:id="750350871">
      <w:bodyDiv w:val="1"/>
      <w:marLeft w:val="0"/>
      <w:marRight w:val="0"/>
      <w:marTop w:val="0"/>
      <w:marBottom w:val="0"/>
      <w:divBdr>
        <w:top w:val="none" w:sz="0" w:space="0" w:color="auto"/>
        <w:left w:val="none" w:sz="0" w:space="0" w:color="auto"/>
        <w:bottom w:val="none" w:sz="0" w:space="0" w:color="auto"/>
        <w:right w:val="none" w:sz="0" w:space="0" w:color="auto"/>
      </w:divBdr>
    </w:div>
    <w:div w:id="766467299">
      <w:bodyDiv w:val="1"/>
      <w:marLeft w:val="0"/>
      <w:marRight w:val="0"/>
      <w:marTop w:val="0"/>
      <w:marBottom w:val="0"/>
      <w:divBdr>
        <w:top w:val="none" w:sz="0" w:space="0" w:color="auto"/>
        <w:left w:val="none" w:sz="0" w:space="0" w:color="auto"/>
        <w:bottom w:val="none" w:sz="0" w:space="0" w:color="auto"/>
        <w:right w:val="none" w:sz="0" w:space="0" w:color="auto"/>
      </w:divBdr>
    </w:div>
    <w:div w:id="768699374">
      <w:bodyDiv w:val="1"/>
      <w:marLeft w:val="0"/>
      <w:marRight w:val="0"/>
      <w:marTop w:val="0"/>
      <w:marBottom w:val="0"/>
      <w:divBdr>
        <w:top w:val="none" w:sz="0" w:space="0" w:color="auto"/>
        <w:left w:val="none" w:sz="0" w:space="0" w:color="auto"/>
        <w:bottom w:val="none" w:sz="0" w:space="0" w:color="auto"/>
        <w:right w:val="none" w:sz="0" w:space="0" w:color="auto"/>
      </w:divBdr>
    </w:div>
    <w:div w:id="783306126">
      <w:bodyDiv w:val="1"/>
      <w:marLeft w:val="0"/>
      <w:marRight w:val="0"/>
      <w:marTop w:val="0"/>
      <w:marBottom w:val="0"/>
      <w:divBdr>
        <w:top w:val="none" w:sz="0" w:space="0" w:color="auto"/>
        <w:left w:val="none" w:sz="0" w:space="0" w:color="auto"/>
        <w:bottom w:val="none" w:sz="0" w:space="0" w:color="auto"/>
        <w:right w:val="none" w:sz="0" w:space="0" w:color="auto"/>
      </w:divBdr>
    </w:div>
    <w:div w:id="788935661">
      <w:bodyDiv w:val="1"/>
      <w:marLeft w:val="0"/>
      <w:marRight w:val="0"/>
      <w:marTop w:val="0"/>
      <w:marBottom w:val="0"/>
      <w:divBdr>
        <w:top w:val="none" w:sz="0" w:space="0" w:color="auto"/>
        <w:left w:val="none" w:sz="0" w:space="0" w:color="auto"/>
        <w:bottom w:val="none" w:sz="0" w:space="0" w:color="auto"/>
        <w:right w:val="none" w:sz="0" w:space="0" w:color="auto"/>
      </w:divBdr>
    </w:div>
    <w:div w:id="789782149">
      <w:bodyDiv w:val="1"/>
      <w:marLeft w:val="0"/>
      <w:marRight w:val="0"/>
      <w:marTop w:val="0"/>
      <w:marBottom w:val="0"/>
      <w:divBdr>
        <w:top w:val="none" w:sz="0" w:space="0" w:color="auto"/>
        <w:left w:val="none" w:sz="0" w:space="0" w:color="auto"/>
        <w:bottom w:val="none" w:sz="0" w:space="0" w:color="auto"/>
        <w:right w:val="none" w:sz="0" w:space="0" w:color="auto"/>
      </w:divBdr>
    </w:div>
    <w:div w:id="816531031">
      <w:bodyDiv w:val="1"/>
      <w:marLeft w:val="0"/>
      <w:marRight w:val="0"/>
      <w:marTop w:val="0"/>
      <w:marBottom w:val="0"/>
      <w:divBdr>
        <w:top w:val="none" w:sz="0" w:space="0" w:color="auto"/>
        <w:left w:val="none" w:sz="0" w:space="0" w:color="auto"/>
        <w:bottom w:val="none" w:sz="0" w:space="0" w:color="auto"/>
        <w:right w:val="none" w:sz="0" w:space="0" w:color="auto"/>
      </w:divBdr>
    </w:div>
    <w:div w:id="823665657">
      <w:bodyDiv w:val="1"/>
      <w:marLeft w:val="0"/>
      <w:marRight w:val="0"/>
      <w:marTop w:val="0"/>
      <w:marBottom w:val="0"/>
      <w:divBdr>
        <w:top w:val="none" w:sz="0" w:space="0" w:color="auto"/>
        <w:left w:val="none" w:sz="0" w:space="0" w:color="auto"/>
        <w:bottom w:val="none" w:sz="0" w:space="0" w:color="auto"/>
        <w:right w:val="none" w:sz="0" w:space="0" w:color="auto"/>
      </w:divBdr>
    </w:div>
    <w:div w:id="826243669">
      <w:bodyDiv w:val="1"/>
      <w:marLeft w:val="0"/>
      <w:marRight w:val="0"/>
      <w:marTop w:val="0"/>
      <w:marBottom w:val="0"/>
      <w:divBdr>
        <w:top w:val="none" w:sz="0" w:space="0" w:color="auto"/>
        <w:left w:val="none" w:sz="0" w:space="0" w:color="auto"/>
        <w:bottom w:val="none" w:sz="0" w:space="0" w:color="auto"/>
        <w:right w:val="none" w:sz="0" w:space="0" w:color="auto"/>
      </w:divBdr>
    </w:div>
    <w:div w:id="831681820">
      <w:bodyDiv w:val="1"/>
      <w:marLeft w:val="0"/>
      <w:marRight w:val="0"/>
      <w:marTop w:val="0"/>
      <w:marBottom w:val="0"/>
      <w:divBdr>
        <w:top w:val="none" w:sz="0" w:space="0" w:color="auto"/>
        <w:left w:val="none" w:sz="0" w:space="0" w:color="auto"/>
        <w:bottom w:val="none" w:sz="0" w:space="0" w:color="auto"/>
        <w:right w:val="none" w:sz="0" w:space="0" w:color="auto"/>
      </w:divBdr>
    </w:div>
    <w:div w:id="831722355">
      <w:bodyDiv w:val="1"/>
      <w:marLeft w:val="0"/>
      <w:marRight w:val="0"/>
      <w:marTop w:val="0"/>
      <w:marBottom w:val="0"/>
      <w:divBdr>
        <w:top w:val="none" w:sz="0" w:space="0" w:color="auto"/>
        <w:left w:val="none" w:sz="0" w:space="0" w:color="auto"/>
        <w:bottom w:val="none" w:sz="0" w:space="0" w:color="auto"/>
        <w:right w:val="none" w:sz="0" w:space="0" w:color="auto"/>
      </w:divBdr>
    </w:div>
    <w:div w:id="834685751">
      <w:bodyDiv w:val="1"/>
      <w:marLeft w:val="0"/>
      <w:marRight w:val="0"/>
      <w:marTop w:val="0"/>
      <w:marBottom w:val="0"/>
      <w:divBdr>
        <w:top w:val="none" w:sz="0" w:space="0" w:color="auto"/>
        <w:left w:val="none" w:sz="0" w:space="0" w:color="auto"/>
        <w:bottom w:val="none" w:sz="0" w:space="0" w:color="auto"/>
        <w:right w:val="none" w:sz="0" w:space="0" w:color="auto"/>
      </w:divBdr>
      <w:divsChild>
        <w:div w:id="1426341199">
          <w:marLeft w:val="0"/>
          <w:marRight w:val="0"/>
          <w:marTop w:val="0"/>
          <w:marBottom w:val="0"/>
          <w:divBdr>
            <w:top w:val="none" w:sz="0" w:space="0" w:color="auto"/>
            <w:left w:val="none" w:sz="0" w:space="0" w:color="auto"/>
            <w:bottom w:val="none" w:sz="0" w:space="0" w:color="auto"/>
            <w:right w:val="none" w:sz="0" w:space="0" w:color="auto"/>
          </w:divBdr>
        </w:div>
        <w:div w:id="358165954">
          <w:marLeft w:val="0"/>
          <w:marRight w:val="0"/>
          <w:marTop w:val="0"/>
          <w:marBottom w:val="0"/>
          <w:divBdr>
            <w:top w:val="none" w:sz="0" w:space="0" w:color="auto"/>
            <w:left w:val="none" w:sz="0" w:space="0" w:color="auto"/>
            <w:bottom w:val="none" w:sz="0" w:space="0" w:color="auto"/>
            <w:right w:val="none" w:sz="0" w:space="0" w:color="auto"/>
          </w:divBdr>
        </w:div>
        <w:div w:id="2133209062">
          <w:marLeft w:val="0"/>
          <w:marRight w:val="0"/>
          <w:marTop w:val="0"/>
          <w:marBottom w:val="0"/>
          <w:divBdr>
            <w:top w:val="none" w:sz="0" w:space="0" w:color="auto"/>
            <w:left w:val="none" w:sz="0" w:space="0" w:color="auto"/>
            <w:bottom w:val="none" w:sz="0" w:space="0" w:color="auto"/>
            <w:right w:val="none" w:sz="0" w:space="0" w:color="auto"/>
          </w:divBdr>
        </w:div>
        <w:div w:id="799300912">
          <w:marLeft w:val="0"/>
          <w:marRight w:val="0"/>
          <w:marTop w:val="0"/>
          <w:marBottom w:val="0"/>
          <w:divBdr>
            <w:top w:val="none" w:sz="0" w:space="0" w:color="auto"/>
            <w:left w:val="none" w:sz="0" w:space="0" w:color="auto"/>
            <w:bottom w:val="none" w:sz="0" w:space="0" w:color="auto"/>
            <w:right w:val="none" w:sz="0" w:space="0" w:color="auto"/>
          </w:divBdr>
        </w:div>
        <w:div w:id="386882722">
          <w:marLeft w:val="0"/>
          <w:marRight w:val="0"/>
          <w:marTop w:val="0"/>
          <w:marBottom w:val="0"/>
          <w:divBdr>
            <w:top w:val="none" w:sz="0" w:space="0" w:color="auto"/>
            <w:left w:val="none" w:sz="0" w:space="0" w:color="auto"/>
            <w:bottom w:val="none" w:sz="0" w:space="0" w:color="auto"/>
            <w:right w:val="none" w:sz="0" w:space="0" w:color="auto"/>
          </w:divBdr>
        </w:div>
        <w:div w:id="1630084497">
          <w:marLeft w:val="0"/>
          <w:marRight w:val="0"/>
          <w:marTop w:val="0"/>
          <w:marBottom w:val="0"/>
          <w:divBdr>
            <w:top w:val="none" w:sz="0" w:space="0" w:color="auto"/>
            <w:left w:val="none" w:sz="0" w:space="0" w:color="auto"/>
            <w:bottom w:val="none" w:sz="0" w:space="0" w:color="auto"/>
            <w:right w:val="none" w:sz="0" w:space="0" w:color="auto"/>
          </w:divBdr>
        </w:div>
        <w:div w:id="1099061819">
          <w:marLeft w:val="0"/>
          <w:marRight w:val="0"/>
          <w:marTop w:val="0"/>
          <w:marBottom w:val="0"/>
          <w:divBdr>
            <w:top w:val="none" w:sz="0" w:space="0" w:color="auto"/>
            <w:left w:val="none" w:sz="0" w:space="0" w:color="auto"/>
            <w:bottom w:val="none" w:sz="0" w:space="0" w:color="auto"/>
            <w:right w:val="none" w:sz="0" w:space="0" w:color="auto"/>
          </w:divBdr>
        </w:div>
        <w:div w:id="808520833">
          <w:marLeft w:val="0"/>
          <w:marRight w:val="0"/>
          <w:marTop w:val="0"/>
          <w:marBottom w:val="0"/>
          <w:divBdr>
            <w:top w:val="none" w:sz="0" w:space="0" w:color="auto"/>
            <w:left w:val="none" w:sz="0" w:space="0" w:color="auto"/>
            <w:bottom w:val="none" w:sz="0" w:space="0" w:color="auto"/>
            <w:right w:val="none" w:sz="0" w:space="0" w:color="auto"/>
          </w:divBdr>
        </w:div>
        <w:div w:id="1068266625">
          <w:marLeft w:val="0"/>
          <w:marRight w:val="0"/>
          <w:marTop w:val="0"/>
          <w:marBottom w:val="0"/>
          <w:divBdr>
            <w:top w:val="none" w:sz="0" w:space="0" w:color="auto"/>
            <w:left w:val="none" w:sz="0" w:space="0" w:color="auto"/>
            <w:bottom w:val="none" w:sz="0" w:space="0" w:color="auto"/>
            <w:right w:val="none" w:sz="0" w:space="0" w:color="auto"/>
          </w:divBdr>
        </w:div>
        <w:div w:id="478234423">
          <w:marLeft w:val="0"/>
          <w:marRight w:val="0"/>
          <w:marTop w:val="0"/>
          <w:marBottom w:val="0"/>
          <w:divBdr>
            <w:top w:val="none" w:sz="0" w:space="0" w:color="auto"/>
            <w:left w:val="none" w:sz="0" w:space="0" w:color="auto"/>
            <w:bottom w:val="none" w:sz="0" w:space="0" w:color="auto"/>
            <w:right w:val="none" w:sz="0" w:space="0" w:color="auto"/>
          </w:divBdr>
        </w:div>
        <w:div w:id="894896430">
          <w:marLeft w:val="0"/>
          <w:marRight w:val="0"/>
          <w:marTop w:val="0"/>
          <w:marBottom w:val="0"/>
          <w:divBdr>
            <w:top w:val="none" w:sz="0" w:space="0" w:color="auto"/>
            <w:left w:val="none" w:sz="0" w:space="0" w:color="auto"/>
            <w:bottom w:val="none" w:sz="0" w:space="0" w:color="auto"/>
            <w:right w:val="none" w:sz="0" w:space="0" w:color="auto"/>
          </w:divBdr>
        </w:div>
      </w:divsChild>
    </w:div>
    <w:div w:id="836848623">
      <w:bodyDiv w:val="1"/>
      <w:marLeft w:val="0"/>
      <w:marRight w:val="0"/>
      <w:marTop w:val="0"/>
      <w:marBottom w:val="0"/>
      <w:divBdr>
        <w:top w:val="none" w:sz="0" w:space="0" w:color="auto"/>
        <w:left w:val="none" w:sz="0" w:space="0" w:color="auto"/>
        <w:bottom w:val="none" w:sz="0" w:space="0" w:color="auto"/>
        <w:right w:val="none" w:sz="0" w:space="0" w:color="auto"/>
      </w:divBdr>
    </w:div>
    <w:div w:id="840314882">
      <w:bodyDiv w:val="1"/>
      <w:marLeft w:val="0"/>
      <w:marRight w:val="0"/>
      <w:marTop w:val="0"/>
      <w:marBottom w:val="0"/>
      <w:divBdr>
        <w:top w:val="none" w:sz="0" w:space="0" w:color="auto"/>
        <w:left w:val="none" w:sz="0" w:space="0" w:color="auto"/>
        <w:bottom w:val="none" w:sz="0" w:space="0" w:color="auto"/>
        <w:right w:val="none" w:sz="0" w:space="0" w:color="auto"/>
      </w:divBdr>
    </w:div>
    <w:div w:id="844634992">
      <w:bodyDiv w:val="1"/>
      <w:marLeft w:val="0"/>
      <w:marRight w:val="0"/>
      <w:marTop w:val="0"/>
      <w:marBottom w:val="0"/>
      <w:divBdr>
        <w:top w:val="none" w:sz="0" w:space="0" w:color="auto"/>
        <w:left w:val="none" w:sz="0" w:space="0" w:color="auto"/>
        <w:bottom w:val="none" w:sz="0" w:space="0" w:color="auto"/>
        <w:right w:val="none" w:sz="0" w:space="0" w:color="auto"/>
      </w:divBdr>
    </w:div>
    <w:div w:id="858737227">
      <w:bodyDiv w:val="1"/>
      <w:marLeft w:val="0"/>
      <w:marRight w:val="0"/>
      <w:marTop w:val="0"/>
      <w:marBottom w:val="0"/>
      <w:divBdr>
        <w:top w:val="none" w:sz="0" w:space="0" w:color="auto"/>
        <w:left w:val="none" w:sz="0" w:space="0" w:color="auto"/>
        <w:bottom w:val="none" w:sz="0" w:space="0" w:color="auto"/>
        <w:right w:val="none" w:sz="0" w:space="0" w:color="auto"/>
      </w:divBdr>
    </w:div>
    <w:div w:id="870269039">
      <w:bodyDiv w:val="1"/>
      <w:marLeft w:val="0"/>
      <w:marRight w:val="0"/>
      <w:marTop w:val="0"/>
      <w:marBottom w:val="0"/>
      <w:divBdr>
        <w:top w:val="none" w:sz="0" w:space="0" w:color="auto"/>
        <w:left w:val="none" w:sz="0" w:space="0" w:color="auto"/>
        <w:bottom w:val="none" w:sz="0" w:space="0" w:color="auto"/>
        <w:right w:val="none" w:sz="0" w:space="0" w:color="auto"/>
      </w:divBdr>
    </w:div>
    <w:div w:id="870843474">
      <w:bodyDiv w:val="1"/>
      <w:marLeft w:val="0"/>
      <w:marRight w:val="0"/>
      <w:marTop w:val="0"/>
      <w:marBottom w:val="0"/>
      <w:divBdr>
        <w:top w:val="none" w:sz="0" w:space="0" w:color="auto"/>
        <w:left w:val="none" w:sz="0" w:space="0" w:color="auto"/>
        <w:bottom w:val="none" w:sz="0" w:space="0" w:color="auto"/>
        <w:right w:val="none" w:sz="0" w:space="0" w:color="auto"/>
      </w:divBdr>
    </w:div>
    <w:div w:id="876426298">
      <w:bodyDiv w:val="1"/>
      <w:marLeft w:val="0"/>
      <w:marRight w:val="0"/>
      <w:marTop w:val="0"/>
      <w:marBottom w:val="0"/>
      <w:divBdr>
        <w:top w:val="none" w:sz="0" w:space="0" w:color="auto"/>
        <w:left w:val="none" w:sz="0" w:space="0" w:color="auto"/>
        <w:bottom w:val="none" w:sz="0" w:space="0" w:color="auto"/>
        <w:right w:val="none" w:sz="0" w:space="0" w:color="auto"/>
      </w:divBdr>
    </w:div>
    <w:div w:id="901983817">
      <w:bodyDiv w:val="1"/>
      <w:marLeft w:val="0"/>
      <w:marRight w:val="0"/>
      <w:marTop w:val="0"/>
      <w:marBottom w:val="0"/>
      <w:divBdr>
        <w:top w:val="none" w:sz="0" w:space="0" w:color="auto"/>
        <w:left w:val="none" w:sz="0" w:space="0" w:color="auto"/>
        <w:bottom w:val="none" w:sz="0" w:space="0" w:color="auto"/>
        <w:right w:val="none" w:sz="0" w:space="0" w:color="auto"/>
      </w:divBdr>
    </w:div>
    <w:div w:id="909119083">
      <w:bodyDiv w:val="1"/>
      <w:marLeft w:val="0"/>
      <w:marRight w:val="0"/>
      <w:marTop w:val="0"/>
      <w:marBottom w:val="0"/>
      <w:divBdr>
        <w:top w:val="none" w:sz="0" w:space="0" w:color="auto"/>
        <w:left w:val="none" w:sz="0" w:space="0" w:color="auto"/>
        <w:bottom w:val="none" w:sz="0" w:space="0" w:color="auto"/>
        <w:right w:val="none" w:sz="0" w:space="0" w:color="auto"/>
      </w:divBdr>
    </w:div>
    <w:div w:id="926616939">
      <w:bodyDiv w:val="1"/>
      <w:marLeft w:val="0"/>
      <w:marRight w:val="0"/>
      <w:marTop w:val="0"/>
      <w:marBottom w:val="0"/>
      <w:divBdr>
        <w:top w:val="none" w:sz="0" w:space="0" w:color="auto"/>
        <w:left w:val="none" w:sz="0" w:space="0" w:color="auto"/>
        <w:bottom w:val="none" w:sz="0" w:space="0" w:color="auto"/>
        <w:right w:val="none" w:sz="0" w:space="0" w:color="auto"/>
      </w:divBdr>
    </w:div>
    <w:div w:id="926840483">
      <w:bodyDiv w:val="1"/>
      <w:marLeft w:val="0"/>
      <w:marRight w:val="0"/>
      <w:marTop w:val="0"/>
      <w:marBottom w:val="0"/>
      <w:divBdr>
        <w:top w:val="none" w:sz="0" w:space="0" w:color="auto"/>
        <w:left w:val="none" w:sz="0" w:space="0" w:color="auto"/>
        <w:bottom w:val="none" w:sz="0" w:space="0" w:color="auto"/>
        <w:right w:val="none" w:sz="0" w:space="0" w:color="auto"/>
      </w:divBdr>
    </w:div>
    <w:div w:id="927078633">
      <w:bodyDiv w:val="1"/>
      <w:marLeft w:val="0"/>
      <w:marRight w:val="0"/>
      <w:marTop w:val="0"/>
      <w:marBottom w:val="0"/>
      <w:divBdr>
        <w:top w:val="none" w:sz="0" w:space="0" w:color="auto"/>
        <w:left w:val="none" w:sz="0" w:space="0" w:color="auto"/>
        <w:bottom w:val="none" w:sz="0" w:space="0" w:color="auto"/>
        <w:right w:val="none" w:sz="0" w:space="0" w:color="auto"/>
      </w:divBdr>
    </w:div>
    <w:div w:id="946931407">
      <w:bodyDiv w:val="1"/>
      <w:marLeft w:val="0"/>
      <w:marRight w:val="0"/>
      <w:marTop w:val="0"/>
      <w:marBottom w:val="0"/>
      <w:divBdr>
        <w:top w:val="none" w:sz="0" w:space="0" w:color="auto"/>
        <w:left w:val="none" w:sz="0" w:space="0" w:color="auto"/>
        <w:bottom w:val="none" w:sz="0" w:space="0" w:color="auto"/>
        <w:right w:val="none" w:sz="0" w:space="0" w:color="auto"/>
      </w:divBdr>
    </w:div>
    <w:div w:id="954556087">
      <w:bodyDiv w:val="1"/>
      <w:marLeft w:val="0"/>
      <w:marRight w:val="0"/>
      <w:marTop w:val="0"/>
      <w:marBottom w:val="0"/>
      <w:divBdr>
        <w:top w:val="none" w:sz="0" w:space="0" w:color="auto"/>
        <w:left w:val="none" w:sz="0" w:space="0" w:color="auto"/>
        <w:bottom w:val="none" w:sz="0" w:space="0" w:color="auto"/>
        <w:right w:val="none" w:sz="0" w:space="0" w:color="auto"/>
      </w:divBdr>
    </w:div>
    <w:div w:id="954823257">
      <w:bodyDiv w:val="1"/>
      <w:marLeft w:val="0"/>
      <w:marRight w:val="0"/>
      <w:marTop w:val="0"/>
      <w:marBottom w:val="0"/>
      <w:divBdr>
        <w:top w:val="none" w:sz="0" w:space="0" w:color="auto"/>
        <w:left w:val="none" w:sz="0" w:space="0" w:color="auto"/>
        <w:bottom w:val="none" w:sz="0" w:space="0" w:color="auto"/>
        <w:right w:val="none" w:sz="0" w:space="0" w:color="auto"/>
      </w:divBdr>
    </w:div>
    <w:div w:id="961763794">
      <w:bodyDiv w:val="1"/>
      <w:marLeft w:val="0"/>
      <w:marRight w:val="0"/>
      <w:marTop w:val="0"/>
      <w:marBottom w:val="0"/>
      <w:divBdr>
        <w:top w:val="none" w:sz="0" w:space="0" w:color="auto"/>
        <w:left w:val="none" w:sz="0" w:space="0" w:color="auto"/>
        <w:bottom w:val="none" w:sz="0" w:space="0" w:color="auto"/>
        <w:right w:val="none" w:sz="0" w:space="0" w:color="auto"/>
      </w:divBdr>
    </w:div>
    <w:div w:id="963080950">
      <w:bodyDiv w:val="1"/>
      <w:marLeft w:val="0"/>
      <w:marRight w:val="0"/>
      <w:marTop w:val="0"/>
      <w:marBottom w:val="0"/>
      <w:divBdr>
        <w:top w:val="none" w:sz="0" w:space="0" w:color="auto"/>
        <w:left w:val="none" w:sz="0" w:space="0" w:color="auto"/>
        <w:bottom w:val="none" w:sz="0" w:space="0" w:color="auto"/>
        <w:right w:val="none" w:sz="0" w:space="0" w:color="auto"/>
      </w:divBdr>
    </w:div>
    <w:div w:id="977029225">
      <w:bodyDiv w:val="1"/>
      <w:marLeft w:val="0"/>
      <w:marRight w:val="0"/>
      <w:marTop w:val="0"/>
      <w:marBottom w:val="0"/>
      <w:divBdr>
        <w:top w:val="none" w:sz="0" w:space="0" w:color="auto"/>
        <w:left w:val="none" w:sz="0" w:space="0" w:color="auto"/>
        <w:bottom w:val="none" w:sz="0" w:space="0" w:color="auto"/>
        <w:right w:val="none" w:sz="0" w:space="0" w:color="auto"/>
      </w:divBdr>
    </w:div>
    <w:div w:id="991101586">
      <w:bodyDiv w:val="1"/>
      <w:marLeft w:val="0"/>
      <w:marRight w:val="0"/>
      <w:marTop w:val="0"/>
      <w:marBottom w:val="0"/>
      <w:divBdr>
        <w:top w:val="none" w:sz="0" w:space="0" w:color="auto"/>
        <w:left w:val="none" w:sz="0" w:space="0" w:color="auto"/>
        <w:bottom w:val="none" w:sz="0" w:space="0" w:color="auto"/>
        <w:right w:val="none" w:sz="0" w:space="0" w:color="auto"/>
      </w:divBdr>
    </w:div>
    <w:div w:id="998996682">
      <w:bodyDiv w:val="1"/>
      <w:marLeft w:val="0"/>
      <w:marRight w:val="0"/>
      <w:marTop w:val="0"/>
      <w:marBottom w:val="0"/>
      <w:divBdr>
        <w:top w:val="none" w:sz="0" w:space="0" w:color="auto"/>
        <w:left w:val="none" w:sz="0" w:space="0" w:color="auto"/>
        <w:bottom w:val="none" w:sz="0" w:space="0" w:color="auto"/>
        <w:right w:val="none" w:sz="0" w:space="0" w:color="auto"/>
      </w:divBdr>
    </w:div>
    <w:div w:id="1001198193">
      <w:bodyDiv w:val="1"/>
      <w:marLeft w:val="0"/>
      <w:marRight w:val="0"/>
      <w:marTop w:val="0"/>
      <w:marBottom w:val="0"/>
      <w:divBdr>
        <w:top w:val="none" w:sz="0" w:space="0" w:color="auto"/>
        <w:left w:val="none" w:sz="0" w:space="0" w:color="auto"/>
        <w:bottom w:val="none" w:sz="0" w:space="0" w:color="auto"/>
        <w:right w:val="none" w:sz="0" w:space="0" w:color="auto"/>
      </w:divBdr>
    </w:div>
    <w:div w:id="1018459041">
      <w:bodyDiv w:val="1"/>
      <w:marLeft w:val="0"/>
      <w:marRight w:val="0"/>
      <w:marTop w:val="0"/>
      <w:marBottom w:val="0"/>
      <w:divBdr>
        <w:top w:val="none" w:sz="0" w:space="0" w:color="auto"/>
        <w:left w:val="none" w:sz="0" w:space="0" w:color="auto"/>
        <w:bottom w:val="none" w:sz="0" w:space="0" w:color="auto"/>
        <w:right w:val="none" w:sz="0" w:space="0" w:color="auto"/>
      </w:divBdr>
    </w:div>
    <w:div w:id="1056851207">
      <w:bodyDiv w:val="1"/>
      <w:marLeft w:val="0"/>
      <w:marRight w:val="0"/>
      <w:marTop w:val="0"/>
      <w:marBottom w:val="0"/>
      <w:divBdr>
        <w:top w:val="none" w:sz="0" w:space="0" w:color="auto"/>
        <w:left w:val="none" w:sz="0" w:space="0" w:color="auto"/>
        <w:bottom w:val="none" w:sz="0" w:space="0" w:color="auto"/>
        <w:right w:val="none" w:sz="0" w:space="0" w:color="auto"/>
      </w:divBdr>
    </w:div>
    <w:div w:id="1056854351">
      <w:bodyDiv w:val="1"/>
      <w:marLeft w:val="0"/>
      <w:marRight w:val="0"/>
      <w:marTop w:val="0"/>
      <w:marBottom w:val="0"/>
      <w:divBdr>
        <w:top w:val="none" w:sz="0" w:space="0" w:color="auto"/>
        <w:left w:val="none" w:sz="0" w:space="0" w:color="auto"/>
        <w:bottom w:val="none" w:sz="0" w:space="0" w:color="auto"/>
        <w:right w:val="none" w:sz="0" w:space="0" w:color="auto"/>
      </w:divBdr>
    </w:div>
    <w:div w:id="1063140414">
      <w:bodyDiv w:val="1"/>
      <w:marLeft w:val="0"/>
      <w:marRight w:val="0"/>
      <w:marTop w:val="0"/>
      <w:marBottom w:val="0"/>
      <w:divBdr>
        <w:top w:val="none" w:sz="0" w:space="0" w:color="auto"/>
        <w:left w:val="none" w:sz="0" w:space="0" w:color="auto"/>
        <w:bottom w:val="none" w:sz="0" w:space="0" w:color="auto"/>
        <w:right w:val="none" w:sz="0" w:space="0" w:color="auto"/>
      </w:divBdr>
    </w:div>
    <w:div w:id="1069767831">
      <w:bodyDiv w:val="1"/>
      <w:marLeft w:val="0"/>
      <w:marRight w:val="0"/>
      <w:marTop w:val="0"/>
      <w:marBottom w:val="0"/>
      <w:divBdr>
        <w:top w:val="none" w:sz="0" w:space="0" w:color="auto"/>
        <w:left w:val="none" w:sz="0" w:space="0" w:color="auto"/>
        <w:bottom w:val="none" w:sz="0" w:space="0" w:color="auto"/>
        <w:right w:val="none" w:sz="0" w:space="0" w:color="auto"/>
      </w:divBdr>
    </w:div>
    <w:div w:id="1077092447">
      <w:bodyDiv w:val="1"/>
      <w:marLeft w:val="0"/>
      <w:marRight w:val="0"/>
      <w:marTop w:val="0"/>
      <w:marBottom w:val="0"/>
      <w:divBdr>
        <w:top w:val="none" w:sz="0" w:space="0" w:color="auto"/>
        <w:left w:val="none" w:sz="0" w:space="0" w:color="auto"/>
        <w:bottom w:val="none" w:sz="0" w:space="0" w:color="auto"/>
        <w:right w:val="none" w:sz="0" w:space="0" w:color="auto"/>
      </w:divBdr>
      <w:divsChild>
        <w:div w:id="1857695158">
          <w:marLeft w:val="0"/>
          <w:marRight w:val="0"/>
          <w:marTop w:val="0"/>
          <w:marBottom w:val="0"/>
          <w:divBdr>
            <w:top w:val="none" w:sz="0" w:space="0" w:color="auto"/>
            <w:left w:val="none" w:sz="0" w:space="0" w:color="auto"/>
            <w:bottom w:val="none" w:sz="0" w:space="0" w:color="auto"/>
            <w:right w:val="none" w:sz="0" w:space="0" w:color="auto"/>
          </w:divBdr>
        </w:div>
        <w:div w:id="929853757">
          <w:marLeft w:val="0"/>
          <w:marRight w:val="0"/>
          <w:marTop w:val="0"/>
          <w:marBottom w:val="0"/>
          <w:divBdr>
            <w:top w:val="none" w:sz="0" w:space="0" w:color="auto"/>
            <w:left w:val="none" w:sz="0" w:space="0" w:color="auto"/>
            <w:bottom w:val="none" w:sz="0" w:space="0" w:color="auto"/>
            <w:right w:val="none" w:sz="0" w:space="0" w:color="auto"/>
          </w:divBdr>
        </w:div>
        <w:div w:id="1767656868">
          <w:marLeft w:val="0"/>
          <w:marRight w:val="0"/>
          <w:marTop w:val="0"/>
          <w:marBottom w:val="0"/>
          <w:divBdr>
            <w:top w:val="none" w:sz="0" w:space="0" w:color="auto"/>
            <w:left w:val="none" w:sz="0" w:space="0" w:color="auto"/>
            <w:bottom w:val="none" w:sz="0" w:space="0" w:color="auto"/>
            <w:right w:val="none" w:sz="0" w:space="0" w:color="auto"/>
          </w:divBdr>
        </w:div>
        <w:div w:id="451945586">
          <w:marLeft w:val="0"/>
          <w:marRight w:val="0"/>
          <w:marTop w:val="0"/>
          <w:marBottom w:val="0"/>
          <w:divBdr>
            <w:top w:val="none" w:sz="0" w:space="0" w:color="auto"/>
            <w:left w:val="none" w:sz="0" w:space="0" w:color="auto"/>
            <w:bottom w:val="none" w:sz="0" w:space="0" w:color="auto"/>
            <w:right w:val="none" w:sz="0" w:space="0" w:color="auto"/>
          </w:divBdr>
        </w:div>
        <w:div w:id="857474704">
          <w:marLeft w:val="0"/>
          <w:marRight w:val="0"/>
          <w:marTop w:val="0"/>
          <w:marBottom w:val="0"/>
          <w:divBdr>
            <w:top w:val="none" w:sz="0" w:space="0" w:color="auto"/>
            <w:left w:val="none" w:sz="0" w:space="0" w:color="auto"/>
            <w:bottom w:val="none" w:sz="0" w:space="0" w:color="auto"/>
            <w:right w:val="none" w:sz="0" w:space="0" w:color="auto"/>
          </w:divBdr>
        </w:div>
        <w:div w:id="1128863661">
          <w:marLeft w:val="0"/>
          <w:marRight w:val="0"/>
          <w:marTop w:val="0"/>
          <w:marBottom w:val="0"/>
          <w:divBdr>
            <w:top w:val="none" w:sz="0" w:space="0" w:color="auto"/>
            <w:left w:val="none" w:sz="0" w:space="0" w:color="auto"/>
            <w:bottom w:val="none" w:sz="0" w:space="0" w:color="auto"/>
            <w:right w:val="none" w:sz="0" w:space="0" w:color="auto"/>
          </w:divBdr>
        </w:div>
        <w:div w:id="1719209955">
          <w:marLeft w:val="0"/>
          <w:marRight w:val="0"/>
          <w:marTop w:val="0"/>
          <w:marBottom w:val="0"/>
          <w:divBdr>
            <w:top w:val="none" w:sz="0" w:space="0" w:color="auto"/>
            <w:left w:val="none" w:sz="0" w:space="0" w:color="auto"/>
            <w:bottom w:val="none" w:sz="0" w:space="0" w:color="auto"/>
            <w:right w:val="none" w:sz="0" w:space="0" w:color="auto"/>
          </w:divBdr>
        </w:div>
        <w:div w:id="377053135">
          <w:marLeft w:val="0"/>
          <w:marRight w:val="0"/>
          <w:marTop w:val="0"/>
          <w:marBottom w:val="0"/>
          <w:divBdr>
            <w:top w:val="none" w:sz="0" w:space="0" w:color="auto"/>
            <w:left w:val="none" w:sz="0" w:space="0" w:color="auto"/>
            <w:bottom w:val="none" w:sz="0" w:space="0" w:color="auto"/>
            <w:right w:val="none" w:sz="0" w:space="0" w:color="auto"/>
          </w:divBdr>
        </w:div>
        <w:div w:id="687215553">
          <w:marLeft w:val="0"/>
          <w:marRight w:val="0"/>
          <w:marTop w:val="0"/>
          <w:marBottom w:val="0"/>
          <w:divBdr>
            <w:top w:val="none" w:sz="0" w:space="0" w:color="auto"/>
            <w:left w:val="none" w:sz="0" w:space="0" w:color="auto"/>
            <w:bottom w:val="none" w:sz="0" w:space="0" w:color="auto"/>
            <w:right w:val="none" w:sz="0" w:space="0" w:color="auto"/>
          </w:divBdr>
        </w:div>
        <w:div w:id="1663385916">
          <w:marLeft w:val="0"/>
          <w:marRight w:val="0"/>
          <w:marTop w:val="0"/>
          <w:marBottom w:val="0"/>
          <w:divBdr>
            <w:top w:val="none" w:sz="0" w:space="0" w:color="auto"/>
            <w:left w:val="none" w:sz="0" w:space="0" w:color="auto"/>
            <w:bottom w:val="none" w:sz="0" w:space="0" w:color="auto"/>
            <w:right w:val="none" w:sz="0" w:space="0" w:color="auto"/>
          </w:divBdr>
        </w:div>
        <w:div w:id="1008019584">
          <w:marLeft w:val="0"/>
          <w:marRight w:val="0"/>
          <w:marTop w:val="0"/>
          <w:marBottom w:val="0"/>
          <w:divBdr>
            <w:top w:val="none" w:sz="0" w:space="0" w:color="auto"/>
            <w:left w:val="none" w:sz="0" w:space="0" w:color="auto"/>
            <w:bottom w:val="none" w:sz="0" w:space="0" w:color="auto"/>
            <w:right w:val="none" w:sz="0" w:space="0" w:color="auto"/>
          </w:divBdr>
        </w:div>
      </w:divsChild>
    </w:div>
    <w:div w:id="1078477817">
      <w:bodyDiv w:val="1"/>
      <w:marLeft w:val="0"/>
      <w:marRight w:val="0"/>
      <w:marTop w:val="0"/>
      <w:marBottom w:val="0"/>
      <w:divBdr>
        <w:top w:val="none" w:sz="0" w:space="0" w:color="auto"/>
        <w:left w:val="none" w:sz="0" w:space="0" w:color="auto"/>
        <w:bottom w:val="none" w:sz="0" w:space="0" w:color="auto"/>
        <w:right w:val="none" w:sz="0" w:space="0" w:color="auto"/>
      </w:divBdr>
    </w:div>
    <w:div w:id="1085689436">
      <w:bodyDiv w:val="1"/>
      <w:marLeft w:val="0"/>
      <w:marRight w:val="0"/>
      <w:marTop w:val="0"/>
      <w:marBottom w:val="0"/>
      <w:divBdr>
        <w:top w:val="none" w:sz="0" w:space="0" w:color="auto"/>
        <w:left w:val="none" w:sz="0" w:space="0" w:color="auto"/>
        <w:bottom w:val="none" w:sz="0" w:space="0" w:color="auto"/>
        <w:right w:val="none" w:sz="0" w:space="0" w:color="auto"/>
      </w:divBdr>
    </w:div>
    <w:div w:id="1097796017">
      <w:bodyDiv w:val="1"/>
      <w:marLeft w:val="0"/>
      <w:marRight w:val="0"/>
      <w:marTop w:val="0"/>
      <w:marBottom w:val="0"/>
      <w:divBdr>
        <w:top w:val="none" w:sz="0" w:space="0" w:color="auto"/>
        <w:left w:val="none" w:sz="0" w:space="0" w:color="auto"/>
        <w:bottom w:val="none" w:sz="0" w:space="0" w:color="auto"/>
        <w:right w:val="none" w:sz="0" w:space="0" w:color="auto"/>
      </w:divBdr>
    </w:div>
    <w:div w:id="1101493004">
      <w:bodyDiv w:val="1"/>
      <w:marLeft w:val="0"/>
      <w:marRight w:val="0"/>
      <w:marTop w:val="0"/>
      <w:marBottom w:val="0"/>
      <w:divBdr>
        <w:top w:val="none" w:sz="0" w:space="0" w:color="auto"/>
        <w:left w:val="none" w:sz="0" w:space="0" w:color="auto"/>
        <w:bottom w:val="none" w:sz="0" w:space="0" w:color="auto"/>
        <w:right w:val="none" w:sz="0" w:space="0" w:color="auto"/>
      </w:divBdr>
    </w:div>
    <w:div w:id="1102916637">
      <w:bodyDiv w:val="1"/>
      <w:marLeft w:val="0"/>
      <w:marRight w:val="0"/>
      <w:marTop w:val="0"/>
      <w:marBottom w:val="0"/>
      <w:divBdr>
        <w:top w:val="none" w:sz="0" w:space="0" w:color="auto"/>
        <w:left w:val="none" w:sz="0" w:space="0" w:color="auto"/>
        <w:bottom w:val="none" w:sz="0" w:space="0" w:color="auto"/>
        <w:right w:val="none" w:sz="0" w:space="0" w:color="auto"/>
      </w:divBdr>
    </w:div>
    <w:div w:id="1104155040">
      <w:bodyDiv w:val="1"/>
      <w:marLeft w:val="0"/>
      <w:marRight w:val="0"/>
      <w:marTop w:val="0"/>
      <w:marBottom w:val="0"/>
      <w:divBdr>
        <w:top w:val="none" w:sz="0" w:space="0" w:color="auto"/>
        <w:left w:val="none" w:sz="0" w:space="0" w:color="auto"/>
        <w:bottom w:val="none" w:sz="0" w:space="0" w:color="auto"/>
        <w:right w:val="none" w:sz="0" w:space="0" w:color="auto"/>
      </w:divBdr>
    </w:div>
    <w:div w:id="1114985722">
      <w:bodyDiv w:val="1"/>
      <w:marLeft w:val="0"/>
      <w:marRight w:val="0"/>
      <w:marTop w:val="0"/>
      <w:marBottom w:val="0"/>
      <w:divBdr>
        <w:top w:val="none" w:sz="0" w:space="0" w:color="auto"/>
        <w:left w:val="none" w:sz="0" w:space="0" w:color="auto"/>
        <w:bottom w:val="none" w:sz="0" w:space="0" w:color="auto"/>
        <w:right w:val="none" w:sz="0" w:space="0" w:color="auto"/>
      </w:divBdr>
    </w:div>
    <w:div w:id="1120075798">
      <w:bodyDiv w:val="1"/>
      <w:marLeft w:val="0"/>
      <w:marRight w:val="0"/>
      <w:marTop w:val="0"/>
      <w:marBottom w:val="0"/>
      <w:divBdr>
        <w:top w:val="none" w:sz="0" w:space="0" w:color="auto"/>
        <w:left w:val="none" w:sz="0" w:space="0" w:color="auto"/>
        <w:bottom w:val="none" w:sz="0" w:space="0" w:color="auto"/>
        <w:right w:val="none" w:sz="0" w:space="0" w:color="auto"/>
      </w:divBdr>
    </w:div>
    <w:div w:id="1124889783">
      <w:bodyDiv w:val="1"/>
      <w:marLeft w:val="0"/>
      <w:marRight w:val="0"/>
      <w:marTop w:val="0"/>
      <w:marBottom w:val="0"/>
      <w:divBdr>
        <w:top w:val="none" w:sz="0" w:space="0" w:color="auto"/>
        <w:left w:val="none" w:sz="0" w:space="0" w:color="auto"/>
        <w:bottom w:val="none" w:sz="0" w:space="0" w:color="auto"/>
        <w:right w:val="none" w:sz="0" w:space="0" w:color="auto"/>
      </w:divBdr>
    </w:div>
    <w:div w:id="1136601133">
      <w:bodyDiv w:val="1"/>
      <w:marLeft w:val="0"/>
      <w:marRight w:val="0"/>
      <w:marTop w:val="0"/>
      <w:marBottom w:val="0"/>
      <w:divBdr>
        <w:top w:val="none" w:sz="0" w:space="0" w:color="auto"/>
        <w:left w:val="none" w:sz="0" w:space="0" w:color="auto"/>
        <w:bottom w:val="none" w:sz="0" w:space="0" w:color="auto"/>
        <w:right w:val="none" w:sz="0" w:space="0" w:color="auto"/>
      </w:divBdr>
    </w:div>
    <w:div w:id="1161893722">
      <w:bodyDiv w:val="1"/>
      <w:marLeft w:val="0"/>
      <w:marRight w:val="0"/>
      <w:marTop w:val="0"/>
      <w:marBottom w:val="0"/>
      <w:divBdr>
        <w:top w:val="none" w:sz="0" w:space="0" w:color="auto"/>
        <w:left w:val="none" w:sz="0" w:space="0" w:color="auto"/>
        <w:bottom w:val="none" w:sz="0" w:space="0" w:color="auto"/>
        <w:right w:val="none" w:sz="0" w:space="0" w:color="auto"/>
      </w:divBdr>
    </w:div>
    <w:div w:id="1167288488">
      <w:bodyDiv w:val="1"/>
      <w:marLeft w:val="0"/>
      <w:marRight w:val="0"/>
      <w:marTop w:val="0"/>
      <w:marBottom w:val="0"/>
      <w:divBdr>
        <w:top w:val="none" w:sz="0" w:space="0" w:color="auto"/>
        <w:left w:val="none" w:sz="0" w:space="0" w:color="auto"/>
        <w:bottom w:val="none" w:sz="0" w:space="0" w:color="auto"/>
        <w:right w:val="none" w:sz="0" w:space="0" w:color="auto"/>
      </w:divBdr>
    </w:div>
    <w:div w:id="1177425244">
      <w:bodyDiv w:val="1"/>
      <w:marLeft w:val="0"/>
      <w:marRight w:val="0"/>
      <w:marTop w:val="0"/>
      <w:marBottom w:val="0"/>
      <w:divBdr>
        <w:top w:val="none" w:sz="0" w:space="0" w:color="auto"/>
        <w:left w:val="none" w:sz="0" w:space="0" w:color="auto"/>
        <w:bottom w:val="none" w:sz="0" w:space="0" w:color="auto"/>
        <w:right w:val="none" w:sz="0" w:space="0" w:color="auto"/>
      </w:divBdr>
    </w:div>
    <w:div w:id="1191456973">
      <w:bodyDiv w:val="1"/>
      <w:marLeft w:val="0"/>
      <w:marRight w:val="0"/>
      <w:marTop w:val="0"/>
      <w:marBottom w:val="0"/>
      <w:divBdr>
        <w:top w:val="none" w:sz="0" w:space="0" w:color="auto"/>
        <w:left w:val="none" w:sz="0" w:space="0" w:color="auto"/>
        <w:bottom w:val="none" w:sz="0" w:space="0" w:color="auto"/>
        <w:right w:val="none" w:sz="0" w:space="0" w:color="auto"/>
      </w:divBdr>
    </w:div>
    <w:div w:id="1191995034">
      <w:bodyDiv w:val="1"/>
      <w:marLeft w:val="0"/>
      <w:marRight w:val="0"/>
      <w:marTop w:val="0"/>
      <w:marBottom w:val="0"/>
      <w:divBdr>
        <w:top w:val="none" w:sz="0" w:space="0" w:color="auto"/>
        <w:left w:val="none" w:sz="0" w:space="0" w:color="auto"/>
        <w:bottom w:val="none" w:sz="0" w:space="0" w:color="auto"/>
        <w:right w:val="none" w:sz="0" w:space="0" w:color="auto"/>
      </w:divBdr>
    </w:div>
    <w:div w:id="1193374864">
      <w:bodyDiv w:val="1"/>
      <w:marLeft w:val="0"/>
      <w:marRight w:val="0"/>
      <w:marTop w:val="0"/>
      <w:marBottom w:val="0"/>
      <w:divBdr>
        <w:top w:val="none" w:sz="0" w:space="0" w:color="auto"/>
        <w:left w:val="none" w:sz="0" w:space="0" w:color="auto"/>
        <w:bottom w:val="none" w:sz="0" w:space="0" w:color="auto"/>
        <w:right w:val="none" w:sz="0" w:space="0" w:color="auto"/>
      </w:divBdr>
    </w:div>
    <w:div w:id="1193617600">
      <w:bodyDiv w:val="1"/>
      <w:marLeft w:val="0"/>
      <w:marRight w:val="0"/>
      <w:marTop w:val="0"/>
      <w:marBottom w:val="0"/>
      <w:divBdr>
        <w:top w:val="none" w:sz="0" w:space="0" w:color="auto"/>
        <w:left w:val="none" w:sz="0" w:space="0" w:color="auto"/>
        <w:bottom w:val="none" w:sz="0" w:space="0" w:color="auto"/>
        <w:right w:val="none" w:sz="0" w:space="0" w:color="auto"/>
      </w:divBdr>
    </w:div>
    <w:div w:id="1193880272">
      <w:bodyDiv w:val="1"/>
      <w:marLeft w:val="0"/>
      <w:marRight w:val="0"/>
      <w:marTop w:val="0"/>
      <w:marBottom w:val="0"/>
      <w:divBdr>
        <w:top w:val="none" w:sz="0" w:space="0" w:color="auto"/>
        <w:left w:val="none" w:sz="0" w:space="0" w:color="auto"/>
        <w:bottom w:val="none" w:sz="0" w:space="0" w:color="auto"/>
        <w:right w:val="none" w:sz="0" w:space="0" w:color="auto"/>
      </w:divBdr>
    </w:div>
    <w:div w:id="1201012874">
      <w:bodyDiv w:val="1"/>
      <w:marLeft w:val="0"/>
      <w:marRight w:val="0"/>
      <w:marTop w:val="0"/>
      <w:marBottom w:val="0"/>
      <w:divBdr>
        <w:top w:val="none" w:sz="0" w:space="0" w:color="auto"/>
        <w:left w:val="none" w:sz="0" w:space="0" w:color="auto"/>
        <w:bottom w:val="none" w:sz="0" w:space="0" w:color="auto"/>
        <w:right w:val="none" w:sz="0" w:space="0" w:color="auto"/>
      </w:divBdr>
    </w:div>
    <w:div w:id="1213035936">
      <w:bodyDiv w:val="1"/>
      <w:marLeft w:val="0"/>
      <w:marRight w:val="0"/>
      <w:marTop w:val="0"/>
      <w:marBottom w:val="0"/>
      <w:divBdr>
        <w:top w:val="none" w:sz="0" w:space="0" w:color="auto"/>
        <w:left w:val="none" w:sz="0" w:space="0" w:color="auto"/>
        <w:bottom w:val="none" w:sz="0" w:space="0" w:color="auto"/>
        <w:right w:val="none" w:sz="0" w:space="0" w:color="auto"/>
      </w:divBdr>
    </w:div>
    <w:div w:id="1218516500">
      <w:bodyDiv w:val="1"/>
      <w:marLeft w:val="0"/>
      <w:marRight w:val="0"/>
      <w:marTop w:val="0"/>
      <w:marBottom w:val="0"/>
      <w:divBdr>
        <w:top w:val="none" w:sz="0" w:space="0" w:color="auto"/>
        <w:left w:val="none" w:sz="0" w:space="0" w:color="auto"/>
        <w:bottom w:val="none" w:sz="0" w:space="0" w:color="auto"/>
        <w:right w:val="none" w:sz="0" w:space="0" w:color="auto"/>
      </w:divBdr>
    </w:div>
    <w:div w:id="1244686888">
      <w:bodyDiv w:val="1"/>
      <w:marLeft w:val="0"/>
      <w:marRight w:val="0"/>
      <w:marTop w:val="0"/>
      <w:marBottom w:val="0"/>
      <w:divBdr>
        <w:top w:val="none" w:sz="0" w:space="0" w:color="auto"/>
        <w:left w:val="none" w:sz="0" w:space="0" w:color="auto"/>
        <w:bottom w:val="none" w:sz="0" w:space="0" w:color="auto"/>
        <w:right w:val="none" w:sz="0" w:space="0" w:color="auto"/>
      </w:divBdr>
    </w:div>
    <w:div w:id="1255896315">
      <w:bodyDiv w:val="1"/>
      <w:marLeft w:val="0"/>
      <w:marRight w:val="0"/>
      <w:marTop w:val="0"/>
      <w:marBottom w:val="0"/>
      <w:divBdr>
        <w:top w:val="none" w:sz="0" w:space="0" w:color="auto"/>
        <w:left w:val="none" w:sz="0" w:space="0" w:color="auto"/>
        <w:bottom w:val="none" w:sz="0" w:space="0" w:color="auto"/>
        <w:right w:val="none" w:sz="0" w:space="0" w:color="auto"/>
      </w:divBdr>
      <w:divsChild>
        <w:div w:id="1816336415">
          <w:marLeft w:val="0"/>
          <w:marRight w:val="0"/>
          <w:marTop w:val="0"/>
          <w:marBottom w:val="0"/>
          <w:divBdr>
            <w:top w:val="none" w:sz="0" w:space="0" w:color="auto"/>
            <w:left w:val="none" w:sz="0" w:space="0" w:color="auto"/>
            <w:bottom w:val="none" w:sz="0" w:space="0" w:color="auto"/>
            <w:right w:val="none" w:sz="0" w:space="0" w:color="auto"/>
          </w:divBdr>
        </w:div>
        <w:div w:id="1797487937">
          <w:marLeft w:val="0"/>
          <w:marRight w:val="0"/>
          <w:marTop w:val="0"/>
          <w:marBottom w:val="0"/>
          <w:divBdr>
            <w:top w:val="none" w:sz="0" w:space="0" w:color="auto"/>
            <w:left w:val="none" w:sz="0" w:space="0" w:color="auto"/>
            <w:bottom w:val="none" w:sz="0" w:space="0" w:color="auto"/>
            <w:right w:val="none" w:sz="0" w:space="0" w:color="auto"/>
          </w:divBdr>
        </w:div>
        <w:div w:id="1303535671">
          <w:marLeft w:val="0"/>
          <w:marRight w:val="0"/>
          <w:marTop w:val="0"/>
          <w:marBottom w:val="0"/>
          <w:divBdr>
            <w:top w:val="none" w:sz="0" w:space="0" w:color="auto"/>
            <w:left w:val="none" w:sz="0" w:space="0" w:color="auto"/>
            <w:bottom w:val="none" w:sz="0" w:space="0" w:color="auto"/>
            <w:right w:val="none" w:sz="0" w:space="0" w:color="auto"/>
          </w:divBdr>
        </w:div>
        <w:div w:id="1362436981">
          <w:marLeft w:val="0"/>
          <w:marRight w:val="0"/>
          <w:marTop w:val="0"/>
          <w:marBottom w:val="0"/>
          <w:divBdr>
            <w:top w:val="none" w:sz="0" w:space="0" w:color="auto"/>
            <w:left w:val="none" w:sz="0" w:space="0" w:color="auto"/>
            <w:bottom w:val="none" w:sz="0" w:space="0" w:color="auto"/>
            <w:right w:val="none" w:sz="0" w:space="0" w:color="auto"/>
          </w:divBdr>
        </w:div>
        <w:div w:id="1619869168">
          <w:marLeft w:val="0"/>
          <w:marRight w:val="0"/>
          <w:marTop w:val="0"/>
          <w:marBottom w:val="0"/>
          <w:divBdr>
            <w:top w:val="none" w:sz="0" w:space="0" w:color="auto"/>
            <w:left w:val="none" w:sz="0" w:space="0" w:color="auto"/>
            <w:bottom w:val="none" w:sz="0" w:space="0" w:color="auto"/>
            <w:right w:val="none" w:sz="0" w:space="0" w:color="auto"/>
          </w:divBdr>
        </w:div>
        <w:div w:id="1039167372">
          <w:marLeft w:val="0"/>
          <w:marRight w:val="0"/>
          <w:marTop w:val="0"/>
          <w:marBottom w:val="0"/>
          <w:divBdr>
            <w:top w:val="none" w:sz="0" w:space="0" w:color="auto"/>
            <w:left w:val="none" w:sz="0" w:space="0" w:color="auto"/>
            <w:bottom w:val="none" w:sz="0" w:space="0" w:color="auto"/>
            <w:right w:val="none" w:sz="0" w:space="0" w:color="auto"/>
          </w:divBdr>
        </w:div>
        <w:div w:id="77025060">
          <w:marLeft w:val="0"/>
          <w:marRight w:val="0"/>
          <w:marTop w:val="0"/>
          <w:marBottom w:val="0"/>
          <w:divBdr>
            <w:top w:val="none" w:sz="0" w:space="0" w:color="auto"/>
            <w:left w:val="none" w:sz="0" w:space="0" w:color="auto"/>
            <w:bottom w:val="none" w:sz="0" w:space="0" w:color="auto"/>
            <w:right w:val="none" w:sz="0" w:space="0" w:color="auto"/>
          </w:divBdr>
        </w:div>
        <w:div w:id="651719163">
          <w:marLeft w:val="0"/>
          <w:marRight w:val="0"/>
          <w:marTop w:val="0"/>
          <w:marBottom w:val="0"/>
          <w:divBdr>
            <w:top w:val="none" w:sz="0" w:space="0" w:color="auto"/>
            <w:left w:val="none" w:sz="0" w:space="0" w:color="auto"/>
            <w:bottom w:val="none" w:sz="0" w:space="0" w:color="auto"/>
            <w:right w:val="none" w:sz="0" w:space="0" w:color="auto"/>
          </w:divBdr>
        </w:div>
        <w:div w:id="1536574150">
          <w:marLeft w:val="0"/>
          <w:marRight w:val="0"/>
          <w:marTop w:val="0"/>
          <w:marBottom w:val="0"/>
          <w:divBdr>
            <w:top w:val="none" w:sz="0" w:space="0" w:color="auto"/>
            <w:left w:val="none" w:sz="0" w:space="0" w:color="auto"/>
            <w:bottom w:val="none" w:sz="0" w:space="0" w:color="auto"/>
            <w:right w:val="none" w:sz="0" w:space="0" w:color="auto"/>
          </w:divBdr>
        </w:div>
        <w:div w:id="1400708158">
          <w:marLeft w:val="0"/>
          <w:marRight w:val="0"/>
          <w:marTop w:val="0"/>
          <w:marBottom w:val="0"/>
          <w:divBdr>
            <w:top w:val="none" w:sz="0" w:space="0" w:color="auto"/>
            <w:left w:val="none" w:sz="0" w:space="0" w:color="auto"/>
            <w:bottom w:val="none" w:sz="0" w:space="0" w:color="auto"/>
            <w:right w:val="none" w:sz="0" w:space="0" w:color="auto"/>
          </w:divBdr>
        </w:div>
        <w:div w:id="29189836">
          <w:marLeft w:val="0"/>
          <w:marRight w:val="0"/>
          <w:marTop w:val="0"/>
          <w:marBottom w:val="0"/>
          <w:divBdr>
            <w:top w:val="none" w:sz="0" w:space="0" w:color="auto"/>
            <w:left w:val="none" w:sz="0" w:space="0" w:color="auto"/>
            <w:bottom w:val="none" w:sz="0" w:space="0" w:color="auto"/>
            <w:right w:val="none" w:sz="0" w:space="0" w:color="auto"/>
          </w:divBdr>
        </w:div>
      </w:divsChild>
    </w:div>
    <w:div w:id="1257860117">
      <w:bodyDiv w:val="1"/>
      <w:marLeft w:val="0"/>
      <w:marRight w:val="0"/>
      <w:marTop w:val="0"/>
      <w:marBottom w:val="0"/>
      <w:divBdr>
        <w:top w:val="none" w:sz="0" w:space="0" w:color="auto"/>
        <w:left w:val="none" w:sz="0" w:space="0" w:color="auto"/>
        <w:bottom w:val="none" w:sz="0" w:space="0" w:color="auto"/>
        <w:right w:val="none" w:sz="0" w:space="0" w:color="auto"/>
      </w:divBdr>
    </w:div>
    <w:div w:id="1271015467">
      <w:bodyDiv w:val="1"/>
      <w:marLeft w:val="0"/>
      <w:marRight w:val="0"/>
      <w:marTop w:val="0"/>
      <w:marBottom w:val="0"/>
      <w:divBdr>
        <w:top w:val="none" w:sz="0" w:space="0" w:color="auto"/>
        <w:left w:val="none" w:sz="0" w:space="0" w:color="auto"/>
        <w:bottom w:val="none" w:sz="0" w:space="0" w:color="auto"/>
        <w:right w:val="none" w:sz="0" w:space="0" w:color="auto"/>
      </w:divBdr>
    </w:div>
    <w:div w:id="1275871332">
      <w:bodyDiv w:val="1"/>
      <w:marLeft w:val="0"/>
      <w:marRight w:val="0"/>
      <w:marTop w:val="0"/>
      <w:marBottom w:val="0"/>
      <w:divBdr>
        <w:top w:val="none" w:sz="0" w:space="0" w:color="auto"/>
        <w:left w:val="none" w:sz="0" w:space="0" w:color="auto"/>
        <w:bottom w:val="none" w:sz="0" w:space="0" w:color="auto"/>
        <w:right w:val="none" w:sz="0" w:space="0" w:color="auto"/>
      </w:divBdr>
    </w:div>
    <w:div w:id="1276014244">
      <w:bodyDiv w:val="1"/>
      <w:marLeft w:val="0"/>
      <w:marRight w:val="0"/>
      <w:marTop w:val="0"/>
      <w:marBottom w:val="0"/>
      <w:divBdr>
        <w:top w:val="none" w:sz="0" w:space="0" w:color="auto"/>
        <w:left w:val="none" w:sz="0" w:space="0" w:color="auto"/>
        <w:bottom w:val="none" w:sz="0" w:space="0" w:color="auto"/>
        <w:right w:val="none" w:sz="0" w:space="0" w:color="auto"/>
      </w:divBdr>
    </w:div>
    <w:div w:id="1282540447">
      <w:bodyDiv w:val="1"/>
      <w:marLeft w:val="0"/>
      <w:marRight w:val="0"/>
      <w:marTop w:val="0"/>
      <w:marBottom w:val="0"/>
      <w:divBdr>
        <w:top w:val="none" w:sz="0" w:space="0" w:color="auto"/>
        <w:left w:val="none" w:sz="0" w:space="0" w:color="auto"/>
        <w:bottom w:val="none" w:sz="0" w:space="0" w:color="auto"/>
        <w:right w:val="none" w:sz="0" w:space="0" w:color="auto"/>
      </w:divBdr>
    </w:div>
    <w:div w:id="1285038750">
      <w:bodyDiv w:val="1"/>
      <w:marLeft w:val="0"/>
      <w:marRight w:val="0"/>
      <w:marTop w:val="0"/>
      <w:marBottom w:val="0"/>
      <w:divBdr>
        <w:top w:val="none" w:sz="0" w:space="0" w:color="auto"/>
        <w:left w:val="none" w:sz="0" w:space="0" w:color="auto"/>
        <w:bottom w:val="none" w:sz="0" w:space="0" w:color="auto"/>
        <w:right w:val="none" w:sz="0" w:space="0" w:color="auto"/>
      </w:divBdr>
    </w:div>
    <w:div w:id="1297444780">
      <w:bodyDiv w:val="1"/>
      <w:marLeft w:val="0"/>
      <w:marRight w:val="0"/>
      <w:marTop w:val="0"/>
      <w:marBottom w:val="0"/>
      <w:divBdr>
        <w:top w:val="none" w:sz="0" w:space="0" w:color="auto"/>
        <w:left w:val="none" w:sz="0" w:space="0" w:color="auto"/>
        <w:bottom w:val="none" w:sz="0" w:space="0" w:color="auto"/>
        <w:right w:val="none" w:sz="0" w:space="0" w:color="auto"/>
      </w:divBdr>
    </w:div>
    <w:div w:id="1328440053">
      <w:bodyDiv w:val="1"/>
      <w:marLeft w:val="0"/>
      <w:marRight w:val="0"/>
      <w:marTop w:val="0"/>
      <w:marBottom w:val="0"/>
      <w:divBdr>
        <w:top w:val="none" w:sz="0" w:space="0" w:color="auto"/>
        <w:left w:val="none" w:sz="0" w:space="0" w:color="auto"/>
        <w:bottom w:val="none" w:sz="0" w:space="0" w:color="auto"/>
        <w:right w:val="none" w:sz="0" w:space="0" w:color="auto"/>
      </w:divBdr>
    </w:div>
    <w:div w:id="1329207312">
      <w:bodyDiv w:val="1"/>
      <w:marLeft w:val="0"/>
      <w:marRight w:val="0"/>
      <w:marTop w:val="0"/>
      <w:marBottom w:val="0"/>
      <w:divBdr>
        <w:top w:val="none" w:sz="0" w:space="0" w:color="auto"/>
        <w:left w:val="none" w:sz="0" w:space="0" w:color="auto"/>
        <w:bottom w:val="none" w:sz="0" w:space="0" w:color="auto"/>
        <w:right w:val="none" w:sz="0" w:space="0" w:color="auto"/>
      </w:divBdr>
    </w:div>
    <w:div w:id="1337921049">
      <w:bodyDiv w:val="1"/>
      <w:marLeft w:val="0"/>
      <w:marRight w:val="0"/>
      <w:marTop w:val="0"/>
      <w:marBottom w:val="0"/>
      <w:divBdr>
        <w:top w:val="none" w:sz="0" w:space="0" w:color="auto"/>
        <w:left w:val="none" w:sz="0" w:space="0" w:color="auto"/>
        <w:bottom w:val="none" w:sz="0" w:space="0" w:color="auto"/>
        <w:right w:val="none" w:sz="0" w:space="0" w:color="auto"/>
      </w:divBdr>
    </w:div>
    <w:div w:id="1341345938">
      <w:bodyDiv w:val="1"/>
      <w:marLeft w:val="0"/>
      <w:marRight w:val="0"/>
      <w:marTop w:val="0"/>
      <w:marBottom w:val="0"/>
      <w:divBdr>
        <w:top w:val="none" w:sz="0" w:space="0" w:color="auto"/>
        <w:left w:val="none" w:sz="0" w:space="0" w:color="auto"/>
        <w:bottom w:val="none" w:sz="0" w:space="0" w:color="auto"/>
        <w:right w:val="none" w:sz="0" w:space="0" w:color="auto"/>
      </w:divBdr>
    </w:div>
    <w:div w:id="1356076986">
      <w:bodyDiv w:val="1"/>
      <w:marLeft w:val="0"/>
      <w:marRight w:val="0"/>
      <w:marTop w:val="0"/>
      <w:marBottom w:val="0"/>
      <w:divBdr>
        <w:top w:val="none" w:sz="0" w:space="0" w:color="auto"/>
        <w:left w:val="none" w:sz="0" w:space="0" w:color="auto"/>
        <w:bottom w:val="none" w:sz="0" w:space="0" w:color="auto"/>
        <w:right w:val="none" w:sz="0" w:space="0" w:color="auto"/>
      </w:divBdr>
    </w:div>
    <w:div w:id="1356887420">
      <w:bodyDiv w:val="1"/>
      <w:marLeft w:val="0"/>
      <w:marRight w:val="0"/>
      <w:marTop w:val="0"/>
      <w:marBottom w:val="0"/>
      <w:divBdr>
        <w:top w:val="none" w:sz="0" w:space="0" w:color="auto"/>
        <w:left w:val="none" w:sz="0" w:space="0" w:color="auto"/>
        <w:bottom w:val="none" w:sz="0" w:space="0" w:color="auto"/>
        <w:right w:val="none" w:sz="0" w:space="0" w:color="auto"/>
      </w:divBdr>
    </w:div>
    <w:div w:id="1359161038">
      <w:bodyDiv w:val="1"/>
      <w:marLeft w:val="0"/>
      <w:marRight w:val="0"/>
      <w:marTop w:val="0"/>
      <w:marBottom w:val="0"/>
      <w:divBdr>
        <w:top w:val="none" w:sz="0" w:space="0" w:color="auto"/>
        <w:left w:val="none" w:sz="0" w:space="0" w:color="auto"/>
        <w:bottom w:val="none" w:sz="0" w:space="0" w:color="auto"/>
        <w:right w:val="none" w:sz="0" w:space="0" w:color="auto"/>
      </w:divBdr>
      <w:divsChild>
        <w:div w:id="909384965">
          <w:marLeft w:val="0"/>
          <w:marRight w:val="0"/>
          <w:marTop w:val="0"/>
          <w:marBottom w:val="0"/>
          <w:divBdr>
            <w:top w:val="none" w:sz="0" w:space="0" w:color="auto"/>
            <w:left w:val="none" w:sz="0" w:space="0" w:color="auto"/>
            <w:bottom w:val="none" w:sz="0" w:space="0" w:color="auto"/>
            <w:right w:val="none" w:sz="0" w:space="0" w:color="auto"/>
          </w:divBdr>
        </w:div>
        <w:div w:id="1508405154">
          <w:marLeft w:val="0"/>
          <w:marRight w:val="0"/>
          <w:marTop w:val="0"/>
          <w:marBottom w:val="0"/>
          <w:divBdr>
            <w:top w:val="none" w:sz="0" w:space="0" w:color="auto"/>
            <w:left w:val="none" w:sz="0" w:space="0" w:color="auto"/>
            <w:bottom w:val="none" w:sz="0" w:space="0" w:color="auto"/>
            <w:right w:val="none" w:sz="0" w:space="0" w:color="auto"/>
          </w:divBdr>
        </w:div>
      </w:divsChild>
    </w:div>
    <w:div w:id="1365866337">
      <w:bodyDiv w:val="1"/>
      <w:marLeft w:val="0"/>
      <w:marRight w:val="0"/>
      <w:marTop w:val="0"/>
      <w:marBottom w:val="0"/>
      <w:divBdr>
        <w:top w:val="none" w:sz="0" w:space="0" w:color="auto"/>
        <w:left w:val="none" w:sz="0" w:space="0" w:color="auto"/>
        <w:bottom w:val="none" w:sz="0" w:space="0" w:color="auto"/>
        <w:right w:val="none" w:sz="0" w:space="0" w:color="auto"/>
      </w:divBdr>
    </w:div>
    <w:div w:id="1370183938">
      <w:bodyDiv w:val="1"/>
      <w:marLeft w:val="0"/>
      <w:marRight w:val="0"/>
      <w:marTop w:val="0"/>
      <w:marBottom w:val="0"/>
      <w:divBdr>
        <w:top w:val="none" w:sz="0" w:space="0" w:color="auto"/>
        <w:left w:val="none" w:sz="0" w:space="0" w:color="auto"/>
        <w:bottom w:val="none" w:sz="0" w:space="0" w:color="auto"/>
        <w:right w:val="none" w:sz="0" w:space="0" w:color="auto"/>
      </w:divBdr>
    </w:div>
    <w:div w:id="1384986068">
      <w:bodyDiv w:val="1"/>
      <w:marLeft w:val="0"/>
      <w:marRight w:val="0"/>
      <w:marTop w:val="0"/>
      <w:marBottom w:val="0"/>
      <w:divBdr>
        <w:top w:val="none" w:sz="0" w:space="0" w:color="auto"/>
        <w:left w:val="none" w:sz="0" w:space="0" w:color="auto"/>
        <w:bottom w:val="none" w:sz="0" w:space="0" w:color="auto"/>
        <w:right w:val="none" w:sz="0" w:space="0" w:color="auto"/>
      </w:divBdr>
    </w:div>
    <w:div w:id="1393650177">
      <w:bodyDiv w:val="1"/>
      <w:marLeft w:val="0"/>
      <w:marRight w:val="0"/>
      <w:marTop w:val="0"/>
      <w:marBottom w:val="0"/>
      <w:divBdr>
        <w:top w:val="none" w:sz="0" w:space="0" w:color="auto"/>
        <w:left w:val="none" w:sz="0" w:space="0" w:color="auto"/>
        <w:bottom w:val="none" w:sz="0" w:space="0" w:color="auto"/>
        <w:right w:val="none" w:sz="0" w:space="0" w:color="auto"/>
      </w:divBdr>
    </w:div>
    <w:div w:id="1397245105">
      <w:bodyDiv w:val="1"/>
      <w:marLeft w:val="0"/>
      <w:marRight w:val="0"/>
      <w:marTop w:val="0"/>
      <w:marBottom w:val="0"/>
      <w:divBdr>
        <w:top w:val="none" w:sz="0" w:space="0" w:color="auto"/>
        <w:left w:val="none" w:sz="0" w:space="0" w:color="auto"/>
        <w:bottom w:val="none" w:sz="0" w:space="0" w:color="auto"/>
        <w:right w:val="none" w:sz="0" w:space="0" w:color="auto"/>
      </w:divBdr>
    </w:div>
    <w:div w:id="1420567182">
      <w:bodyDiv w:val="1"/>
      <w:marLeft w:val="0"/>
      <w:marRight w:val="0"/>
      <w:marTop w:val="0"/>
      <w:marBottom w:val="0"/>
      <w:divBdr>
        <w:top w:val="none" w:sz="0" w:space="0" w:color="auto"/>
        <w:left w:val="none" w:sz="0" w:space="0" w:color="auto"/>
        <w:bottom w:val="none" w:sz="0" w:space="0" w:color="auto"/>
        <w:right w:val="none" w:sz="0" w:space="0" w:color="auto"/>
      </w:divBdr>
    </w:div>
    <w:div w:id="1438872290">
      <w:bodyDiv w:val="1"/>
      <w:marLeft w:val="0"/>
      <w:marRight w:val="0"/>
      <w:marTop w:val="0"/>
      <w:marBottom w:val="0"/>
      <w:divBdr>
        <w:top w:val="none" w:sz="0" w:space="0" w:color="auto"/>
        <w:left w:val="none" w:sz="0" w:space="0" w:color="auto"/>
        <w:bottom w:val="none" w:sz="0" w:space="0" w:color="auto"/>
        <w:right w:val="none" w:sz="0" w:space="0" w:color="auto"/>
      </w:divBdr>
    </w:div>
    <w:div w:id="1453134500">
      <w:bodyDiv w:val="1"/>
      <w:marLeft w:val="0"/>
      <w:marRight w:val="0"/>
      <w:marTop w:val="0"/>
      <w:marBottom w:val="0"/>
      <w:divBdr>
        <w:top w:val="none" w:sz="0" w:space="0" w:color="auto"/>
        <w:left w:val="none" w:sz="0" w:space="0" w:color="auto"/>
        <w:bottom w:val="none" w:sz="0" w:space="0" w:color="auto"/>
        <w:right w:val="none" w:sz="0" w:space="0" w:color="auto"/>
      </w:divBdr>
    </w:div>
    <w:div w:id="1460226327">
      <w:bodyDiv w:val="1"/>
      <w:marLeft w:val="0"/>
      <w:marRight w:val="0"/>
      <w:marTop w:val="0"/>
      <w:marBottom w:val="0"/>
      <w:divBdr>
        <w:top w:val="none" w:sz="0" w:space="0" w:color="auto"/>
        <w:left w:val="none" w:sz="0" w:space="0" w:color="auto"/>
        <w:bottom w:val="none" w:sz="0" w:space="0" w:color="auto"/>
        <w:right w:val="none" w:sz="0" w:space="0" w:color="auto"/>
      </w:divBdr>
      <w:divsChild>
        <w:div w:id="1403525641">
          <w:marLeft w:val="0"/>
          <w:marRight w:val="0"/>
          <w:marTop w:val="0"/>
          <w:marBottom w:val="0"/>
          <w:divBdr>
            <w:top w:val="none" w:sz="0" w:space="0" w:color="auto"/>
            <w:left w:val="none" w:sz="0" w:space="0" w:color="auto"/>
            <w:bottom w:val="none" w:sz="0" w:space="0" w:color="auto"/>
            <w:right w:val="none" w:sz="0" w:space="0" w:color="auto"/>
          </w:divBdr>
        </w:div>
      </w:divsChild>
    </w:div>
    <w:div w:id="1478837441">
      <w:bodyDiv w:val="1"/>
      <w:marLeft w:val="0"/>
      <w:marRight w:val="0"/>
      <w:marTop w:val="0"/>
      <w:marBottom w:val="0"/>
      <w:divBdr>
        <w:top w:val="none" w:sz="0" w:space="0" w:color="auto"/>
        <w:left w:val="none" w:sz="0" w:space="0" w:color="auto"/>
        <w:bottom w:val="none" w:sz="0" w:space="0" w:color="auto"/>
        <w:right w:val="none" w:sz="0" w:space="0" w:color="auto"/>
      </w:divBdr>
      <w:divsChild>
        <w:div w:id="1557933105">
          <w:marLeft w:val="0"/>
          <w:marRight w:val="0"/>
          <w:marTop w:val="0"/>
          <w:marBottom w:val="0"/>
          <w:divBdr>
            <w:top w:val="none" w:sz="0" w:space="0" w:color="auto"/>
            <w:left w:val="none" w:sz="0" w:space="0" w:color="auto"/>
            <w:bottom w:val="none" w:sz="0" w:space="0" w:color="auto"/>
            <w:right w:val="none" w:sz="0" w:space="0" w:color="auto"/>
          </w:divBdr>
        </w:div>
        <w:div w:id="1498226400">
          <w:marLeft w:val="0"/>
          <w:marRight w:val="0"/>
          <w:marTop w:val="0"/>
          <w:marBottom w:val="0"/>
          <w:divBdr>
            <w:top w:val="none" w:sz="0" w:space="0" w:color="auto"/>
            <w:left w:val="none" w:sz="0" w:space="0" w:color="auto"/>
            <w:bottom w:val="none" w:sz="0" w:space="0" w:color="auto"/>
            <w:right w:val="none" w:sz="0" w:space="0" w:color="auto"/>
          </w:divBdr>
        </w:div>
        <w:div w:id="2067877689">
          <w:marLeft w:val="0"/>
          <w:marRight w:val="0"/>
          <w:marTop w:val="360"/>
          <w:marBottom w:val="0"/>
          <w:divBdr>
            <w:top w:val="none" w:sz="0" w:space="0" w:color="auto"/>
            <w:left w:val="none" w:sz="0" w:space="0" w:color="auto"/>
            <w:bottom w:val="none" w:sz="0" w:space="0" w:color="auto"/>
            <w:right w:val="none" w:sz="0" w:space="0" w:color="auto"/>
          </w:divBdr>
        </w:div>
        <w:div w:id="1407072646">
          <w:marLeft w:val="0"/>
          <w:marRight w:val="0"/>
          <w:marTop w:val="0"/>
          <w:marBottom w:val="0"/>
          <w:divBdr>
            <w:top w:val="none" w:sz="0" w:space="0" w:color="auto"/>
            <w:left w:val="none" w:sz="0" w:space="0" w:color="auto"/>
            <w:bottom w:val="none" w:sz="0" w:space="0" w:color="auto"/>
            <w:right w:val="none" w:sz="0" w:space="0" w:color="auto"/>
          </w:divBdr>
        </w:div>
        <w:div w:id="1543442160">
          <w:marLeft w:val="0"/>
          <w:marRight w:val="0"/>
          <w:marTop w:val="0"/>
          <w:marBottom w:val="0"/>
          <w:divBdr>
            <w:top w:val="none" w:sz="0" w:space="0" w:color="auto"/>
            <w:left w:val="none" w:sz="0" w:space="0" w:color="auto"/>
            <w:bottom w:val="none" w:sz="0" w:space="0" w:color="auto"/>
            <w:right w:val="none" w:sz="0" w:space="0" w:color="auto"/>
          </w:divBdr>
        </w:div>
        <w:div w:id="744299186">
          <w:marLeft w:val="0"/>
          <w:marRight w:val="0"/>
          <w:marTop w:val="0"/>
          <w:marBottom w:val="0"/>
          <w:divBdr>
            <w:top w:val="none" w:sz="0" w:space="0" w:color="auto"/>
            <w:left w:val="none" w:sz="0" w:space="0" w:color="auto"/>
            <w:bottom w:val="none" w:sz="0" w:space="0" w:color="auto"/>
            <w:right w:val="none" w:sz="0" w:space="0" w:color="auto"/>
          </w:divBdr>
        </w:div>
        <w:div w:id="1012224108">
          <w:marLeft w:val="0"/>
          <w:marRight w:val="0"/>
          <w:marTop w:val="0"/>
          <w:marBottom w:val="0"/>
          <w:divBdr>
            <w:top w:val="none" w:sz="0" w:space="0" w:color="auto"/>
            <w:left w:val="none" w:sz="0" w:space="0" w:color="auto"/>
            <w:bottom w:val="none" w:sz="0" w:space="0" w:color="auto"/>
            <w:right w:val="none" w:sz="0" w:space="0" w:color="auto"/>
          </w:divBdr>
        </w:div>
      </w:divsChild>
    </w:div>
    <w:div w:id="1482383617">
      <w:bodyDiv w:val="1"/>
      <w:marLeft w:val="0"/>
      <w:marRight w:val="0"/>
      <w:marTop w:val="0"/>
      <w:marBottom w:val="0"/>
      <w:divBdr>
        <w:top w:val="none" w:sz="0" w:space="0" w:color="auto"/>
        <w:left w:val="none" w:sz="0" w:space="0" w:color="auto"/>
        <w:bottom w:val="none" w:sz="0" w:space="0" w:color="auto"/>
        <w:right w:val="none" w:sz="0" w:space="0" w:color="auto"/>
      </w:divBdr>
    </w:div>
    <w:div w:id="1484544184">
      <w:bodyDiv w:val="1"/>
      <w:marLeft w:val="0"/>
      <w:marRight w:val="0"/>
      <w:marTop w:val="0"/>
      <w:marBottom w:val="0"/>
      <w:divBdr>
        <w:top w:val="none" w:sz="0" w:space="0" w:color="auto"/>
        <w:left w:val="none" w:sz="0" w:space="0" w:color="auto"/>
        <w:bottom w:val="none" w:sz="0" w:space="0" w:color="auto"/>
        <w:right w:val="none" w:sz="0" w:space="0" w:color="auto"/>
      </w:divBdr>
      <w:divsChild>
        <w:div w:id="252933924">
          <w:marLeft w:val="0"/>
          <w:marRight w:val="0"/>
          <w:marTop w:val="121"/>
          <w:marBottom w:val="0"/>
          <w:divBdr>
            <w:top w:val="none" w:sz="0" w:space="0" w:color="auto"/>
            <w:left w:val="none" w:sz="0" w:space="0" w:color="auto"/>
            <w:bottom w:val="none" w:sz="0" w:space="0" w:color="auto"/>
            <w:right w:val="none" w:sz="0" w:space="0" w:color="auto"/>
          </w:divBdr>
        </w:div>
      </w:divsChild>
    </w:div>
    <w:div w:id="1488009413">
      <w:bodyDiv w:val="1"/>
      <w:marLeft w:val="0"/>
      <w:marRight w:val="0"/>
      <w:marTop w:val="0"/>
      <w:marBottom w:val="0"/>
      <w:divBdr>
        <w:top w:val="none" w:sz="0" w:space="0" w:color="auto"/>
        <w:left w:val="none" w:sz="0" w:space="0" w:color="auto"/>
        <w:bottom w:val="none" w:sz="0" w:space="0" w:color="auto"/>
        <w:right w:val="none" w:sz="0" w:space="0" w:color="auto"/>
      </w:divBdr>
    </w:div>
    <w:div w:id="1488133712">
      <w:bodyDiv w:val="1"/>
      <w:marLeft w:val="0"/>
      <w:marRight w:val="0"/>
      <w:marTop w:val="0"/>
      <w:marBottom w:val="0"/>
      <w:divBdr>
        <w:top w:val="none" w:sz="0" w:space="0" w:color="auto"/>
        <w:left w:val="none" w:sz="0" w:space="0" w:color="auto"/>
        <w:bottom w:val="none" w:sz="0" w:space="0" w:color="auto"/>
        <w:right w:val="none" w:sz="0" w:space="0" w:color="auto"/>
      </w:divBdr>
      <w:divsChild>
        <w:div w:id="864515182">
          <w:marLeft w:val="0"/>
          <w:marRight w:val="0"/>
          <w:marTop w:val="0"/>
          <w:marBottom w:val="0"/>
          <w:divBdr>
            <w:top w:val="none" w:sz="0" w:space="0" w:color="auto"/>
            <w:left w:val="none" w:sz="0" w:space="0" w:color="auto"/>
            <w:bottom w:val="none" w:sz="0" w:space="0" w:color="auto"/>
            <w:right w:val="none" w:sz="0" w:space="0" w:color="auto"/>
          </w:divBdr>
        </w:div>
        <w:div w:id="1540824377">
          <w:marLeft w:val="0"/>
          <w:marRight w:val="0"/>
          <w:marTop w:val="0"/>
          <w:marBottom w:val="0"/>
          <w:divBdr>
            <w:top w:val="none" w:sz="0" w:space="0" w:color="auto"/>
            <w:left w:val="none" w:sz="0" w:space="0" w:color="auto"/>
            <w:bottom w:val="none" w:sz="0" w:space="0" w:color="auto"/>
            <w:right w:val="none" w:sz="0" w:space="0" w:color="auto"/>
          </w:divBdr>
        </w:div>
        <w:div w:id="666253430">
          <w:marLeft w:val="0"/>
          <w:marRight w:val="0"/>
          <w:marTop w:val="0"/>
          <w:marBottom w:val="0"/>
          <w:divBdr>
            <w:top w:val="none" w:sz="0" w:space="0" w:color="auto"/>
            <w:left w:val="none" w:sz="0" w:space="0" w:color="auto"/>
            <w:bottom w:val="none" w:sz="0" w:space="0" w:color="auto"/>
            <w:right w:val="none" w:sz="0" w:space="0" w:color="auto"/>
          </w:divBdr>
        </w:div>
        <w:div w:id="530841893">
          <w:marLeft w:val="0"/>
          <w:marRight w:val="0"/>
          <w:marTop w:val="0"/>
          <w:marBottom w:val="0"/>
          <w:divBdr>
            <w:top w:val="none" w:sz="0" w:space="0" w:color="auto"/>
            <w:left w:val="none" w:sz="0" w:space="0" w:color="auto"/>
            <w:bottom w:val="none" w:sz="0" w:space="0" w:color="auto"/>
            <w:right w:val="none" w:sz="0" w:space="0" w:color="auto"/>
          </w:divBdr>
        </w:div>
        <w:div w:id="1913271405">
          <w:marLeft w:val="0"/>
          <w:marRight w:val="0"/>
          <w:marTop w:val="0"/>
          <w:marBottom w:val="0"/>
          <w:divBdr>
            <w:top w:val="none" w:sz="0" w:space="0" w:color="auto"/>
            <w:left w:val="none" w:sz="0" w:space="0" w:color="auto"/>
            <w:bottom w:val="none" w:sz="0" w:space="0" w:color="auto"/>
            <w:right w:val="none" w:sz="0" w:space="0" w:color="auto"/>
          </w:divBdr>
        </w:div>
        <w:div w:id="1636984725">
          <w:marLeft w:val="0"/>
          <w:marRight w:val="0"/>
          <w:marTop w:val="0"/>
          <w:marBottom w:val="0"/>
          <w:divBdr>
            <w:top w:val="none" w:sz="0" w:space="0" w:color="auto"/>
            <w:left w:val="none" w:sz="0" w:space="0" w:color="auto"/>
            <w:bottom w:val="none" w:sz="0" w:space="0" w:color="auto"/>
            <w:right w:val="none" w:sz="0" w:space="0" w:color="auto"/>
          </w:divBdr>
        </w:div>
        <w:div w:id="1788770446">
          <w:marLeft w:val="0"/>
          <w:marRight w:val="0"/>
          <w:marTop w:val="0"/>
          <w:marBottom w:val="0"/>
          <w:divBdr>
            <w:top w:val="none" w:sz="0" w:space="0" w:color="auto"/>
            <w:left w:val="none" w:sz="0" w:space="0" w:color="auto"/>
            <w:bottom w:val="none" w:sz="0" w:space="0" w:color="auto"/>
            <w:right w:val="none" w:sz="0" w:space="0" w:color="auto"/>
          </w:divBdr>
        </w:div>
        <w:div w:id="424965118">
          <w:marLeft w:val="0"/>
          <w:marRight w:val="0"/>
          <w:marTop w:val="0"/>
          <w:marBottom w:val="0"/>
          <w:divBdr>
            <w:top w:val="none" w:sz="0" w:space="0" w:color="auto"/>
            <w:left w:val="none" w:sz="0" w:space="0" w:color="auto"/>
            <w:bottom w:val="none" w:sz="0" w:space="0" w:color="auto"/>
            <w:right w:val="none" w:sz="0" w:space="0" w:color="auto"/>
          </w:divBdr>
        </w:div>
        <w:div w:id="43530814">
          <w:marLeft w:val="0"/>
          <w:marRight w:val="0"/>
          <w:marTop w:val="0"/>
          <w:marBottom w:val="0"/>
          <w:divBdr>
            <w:top w:val="none" w:sz="0" w:space="0" w:color="auto"/>
            <w:left w:val="none" w:sz="0" w:space="0" w:color="auto"/>
            <w:bottom w:val="none" w:sz="0" w:space="0" w:color="auto"/>
            <w:right w:val="none" w:sz="0" w:space="0" w:color="auto"/>
          </w:divBdr>
        </w:div>
        <w:div w:id="1761178883">
          <w:marLeft w:val="0"/>
          <w:marRight w:val="0"/>
          <w:marTop w:val="0"/>
          <w:marBottom w:val="0"/>
          <w:divBdr>
            <w:top w:val="none" w:sz="0" w:space="0" w:color="auto"/>
            <w:left w:val="none" w:sz="0" w:space="0" w:color="auto"/>
            <w:bottom w:val="none" w:sz="0" w:space="0" w:color="auto"/>
            <w:right w:val="none" w:sz="0" w:space="0" w:color="auto"/>
          </w:divBdr>
        </w:div>
        <w:div w:id="351300061">
          <w:marLeft w:val="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
    <w:div w:id="1493326515">
      <w:bodyDiv w:val="1"/>
      <w:marLeft w:val="0"/>
      <w:marRight w:val="0"/>
      <w:marTop w:val="0"/>
      <w:marBottom w:val="0"/>
      <w:divBdr>
        <w:top w:val="none" w:sz="0" w:space="0" w:color="auto"/>
        <w:left w:val="none" w:sz="0" w:space="0" w:color="auto"/>
        <w:bottom w:val="none" w:sz="0" w:space="0" w:color="auto"/>
        <w:right w:val="none" w:sz="0" w:space="0" w:color="auto"/>
      </w:divBdr>
    </w:div>
    <w:div w:id="1493522133">
      <w:bodyDiv w:val="1"/>
      <w:marLeft w:val="0"/>
      <w:marRight w:val="0"/>
      <w:marTop w:val="0"/>
      <w:marBottom w:val="0"/>
      <w:divBdr>
        <w:top w:val="none" w:sz="0" w:space="0" w:color="auto"/>
        <w:left w:val="none" w:sz="0" w:space="0" w:color="auto"/>
        <w:bottom w:val="none" w:sz="0" w:space="0" w:color="auto"/>
        <w:right w:val="none" w:sz="0" w:space="0" w:color="auto"/>
      </w:divBdr>
    </w:div>
    <w:div w:id="1516381190">
      <w:bodyDiv w:val="1"/>
      <w:marLeft w:val="0"/>
      <w:marRight w:val="0"/>
      <w:marTop w:val="0"/>
      <w:marBottom w:val="0"/>
      <w:divBdr>
        <w:top w:val="none" w:sz="0" w:space="0" w:color="auto"/>
        <w:left w:val="none" w:sz="0" w:space="0" w:color="auto"/>
        <w:bottom w:val="none" w:sz="0" w:space="0" w:color="auto"/>
        <w:right w:val="none" w:sz="0" w:space="0" w:color="auto"/>
      </w:divBdr>
    </w:div>
    <w:div w:id="1516919849">
      <w:bodyDiv w:val="1"/>
      <w:marLeft w:val="0"/>
      <w:marRight w:val="0"/>
      <w:marTop w:val="0"/>
      <w:marBottom w:val="0"/>
      <w:divBdr>
        <w:top w:val="none" w:sz="0" w:space="0" w:color="auto"/>
        <w:left w:val="none" w:sz="0" w:space="0" w:color="auto"/>
        <w:bottom w:val="none" w:sz="0" w:space="0" w:color="auto"/>
        <w:right w:val="none" w:sz="0" w:space="0" w:color="auto"/>
      </w:divBdr>
    </w:div>
    <w:div w:id="1525436401">
      <w:bodyDiv w:val="1"/>
      <w:marLeft w:val="0"/>
      <w:marRight w:val="0"/>
      <w:marTop w:val="0"/>
      <w:marBottom w:val="0"/>
      <w:divBdr>
        <w:top w:val="none" w:sz="0" w:space="0" w:color="auto"/>
        <w:left w:val="none" w:sz="0" w:space="0" w:color="auto"/>
        <w:bottom w:val="none" w:sz="0" w:space="0" w:color="auto"/>
        <w:right w:val="none" w:sz="0" w:space="0" w:color="auto"/>
      </w:divBdr>
    </w:div>
    <w:div w:id="1529872461">
      <w:bodyDiv w:val="1"/>
      <w:marLeft w:val="0"/>
      <w:marRight w:val="0"/>
      <w:marTop w:val="0"/>
      <w:marBottom w:val="0"/>
      <w:divBdr>
        <w:top w:val="none" w:sz="0" w:space="0" w:color="auto"/>
        <w:left w:val="none" w:sz="0" w:space="0" w:color="auto"/>
        <w:bottom w:val="none" w:sz="0" w:space="0" w:color="auto"/>
        <w:right w:val="none" w:sz="0" w:space="0" w:color="auto"/>
      </w:divBdr>
    </w:div>
    <w:div w:id="1546716357">
      <w:bodyDiv w:val="1"/>
      <w:marLeft w:val="0"/>
      <w:marRight w:val="0"/>
      <w:marTop w:val="0"/>
      <w:marBottom w:val="0"/>
      <w:divBdr>
        <w:top w:val="none" w:sz="0" w:space="0" w:color="auto"/>
        <w:left w:val="none" w:sz="0" w:space="0" w:color="auto"/>
        <w:bottom w:val="none" w:sz="0" w:space="0" w:color="auto"/>
        <w:right w:val="none" w:sz="0" w:space="0" w:color="auto"/>
      </w:divBdr>
    </w:div>
    <w:div w:id="1547450438">
      <w:bodyDiv w:val="1"/>
      <w:marLeft w:val="0"/>
      <w:marRight w:val="0"/>
      <w:marTop w:val="0"/>
      <w:marBottom w:val="0"/>
      <w:divBdr>
        <w:top w:val="none" w:sz="0" w:space="0" w:color="auto"/>
        <w:left w:val="none" w:sz="0" w:space="0" w:color="auto"/>
        <w:bottom w:val="none" w:sz="0" w:space="0" w:color="auto"/>
        <w:right w:val="none" w:sz="0" w:space="0" w:color="auto"/>
      </w:divBdr>
    </w:div>
    <w:div w:id="1568539807">
      <w:bodyDiv w:val="1"/>
      <w:marLeft w:val="0"/>
      <w:marRight w:val="0"/>
      <w:marTop w:val="0"/>
      <w:marBottom w:val="0"/>
      <w:divBdr>
        <w:top w:val="none" w:sz="0" w:space="0" w:color="auto"/>
        <w:left w:val="none" w:sz="0" w:space="0" w:color="auto"/>
        <w:bottom w:val="none" w:sz="0" w:space="0" w:color="auto"/>
        <w:right w:val="none" w:sz="0" w:space="0" w:color="auto"/>
      </w:divBdr>
    </w:div>
    <w:div w:id="1569653876">
      <w:bodyDiv w:val="1"/>
      <w:marLeft w:val="0"/>
      <w:marRight w:val="0"/>
      <w:marTop w:val="0"/>
      <w:marBottom w:val="0"/>
      <w:divBdr>
        <w:top w:val="none" w:sz="0" w:space="0" w:color="auto"/>
        <w:left w:val="none" w:sz="0" w:space="0" w:color="auto"/>
        <w:bottom w:val="none" w:sz="0" w:space="0" w:color="auto"/>
        <w:right w:val="none" w:sz="0" w:space="0" w:color="auto"/>
      </w:divBdr>
    </w:div>
    <w:div w:id="1569993157">
      <w:bodyDiv w:val="1"/>
      <w:marLeft w:val="0"/>
      <w:marRight w:val="0"/>
      <w:marTop w:val="0"/>
      <w:marBottom w:val="0"/>
      <w:divBdr>
        <w:top w:val="none" w:sz="0" w:space="0" w:color="auto"/>
        <w:left w:val="none" w:sz="0" w:space="0" w:color="auto"/>
        <w:bottom w:val="none" w:sz="0" w:space="0" w:color="auto"/>
        <w:right w:val="none" w:sz="0" w:space="0" w:color="auto"/>
      </w:divBdr>
    </w:div>
    <w:div w:id="1589193906">
      <w:bodyDiv w:val="1"/>
      <w:marLeft w:val="0"/>
      <w:marRight w:val="0"/>
      <w:marTop w:val="0"/>
      <w:marBottom w:val="0"/>
      <w:divBdr>
        <w:top w:val="none" w:sz="0" w:space="0" w:color="auto"/>
        <w:left w:val="none" w:sz="0" w:space="0" w:color="auto"/>
        <w:bottom w:val="none" w:sz="0" w:space="0" w:color="auto"/>
        <w:right w:val="none" w:sz="0" w:space="0" w:color="auto"/>
      </w:divBdr>
    </w:div>
    <w:div w:id="1593780499">
      <w:bodyDiv w:val="1"/>
      <w:marLeft w:val="0"/>
      <w:marRight w:val="0"/>
      <w:marTop w:val="0"/>
      <w:marBottom w:val="0"/>
      <w:divBdr>
        <w:top w:val="none" w:sz="0" w:space="0" w:color="auto"/>
        <w:left w:val="none" w:sz="0" w:space="0" w:color="auto"/>
        <w:bottom w:val="none" w:sz="0" w:space="0" w:color="auto"/>
        <w:right w:val="none" w:sz="0" w:space="0" w:color="auto"/>
      </w:divBdr>
      <w:divsChild>
        <w:div w:id="2096973995">
          <w:marLeft w:val="0"/>
          <w:marRight w:val="0"/>
          <w:marTop w:val="0"/>
          <w:marBottom w:val="0"/>
          <w:divBdr>
            <w:top w:val="none" w:sz="0" w:space="0" w:color="auto"/>
            <w:left w:val="none" w:sz="0" w:space="0" w:color="auto"/>
            <w:bottom w:val="none" w:sz="0" w:space="0" w:color="auto"/>
            <w:right w:val="none" w:sz="0" w:space="0" w:color="auto"/>
          </w:divBdr>
        </w:div>
      </w:divsChild>
    </w:div>
    <w:div w:id="1594701457">
      <w:bodyDiv w:val="1"/>
      <w:marLeft w:val="0"/>
      <w:marRight w:val="0"/>
      <w:marTop w:val="0"/>
      <w:marBottom w:val="0"/>
      <w:divBdr>
        <w:top w:val="none" w:sz="0" w:space="0" w:color="auto"/>
        <w:left w:val="none" w:sz="0" w:space="0" w:color="auto"/>
        <w:bottom w:val="none" w:sz="0" w:space="0" w:color="auto"/>
        <w:right w:val="none" w:sz="0" w:space="0" w:color="auto"/>
      </w:divBdr>
    </w:div>
    <w:div w:id="1614559224">
      <w:bodyDiv w:val="1"/>
      <w:marLeft w:val="0"/>
      <w:marRight w:val="0"/>
      <w:marTop w:val="0"/>
      <w:marBottom w:val="0"/>
      <w:divBdr>
        <w:top w:val="none" w:sz="0" w:space="0" w:color="auto"/>
        <w:left w:val="none" w:sz="0" w:space="0" w:color="auto"/>
        <w:bottom w:val="none" w:sz="0" w:space="0" w:color="auto"/>
        <w:right w:val="none" w:sz="0" w:space="0" w:color="auto"/>
      </w:divBdr>
    </w:div>
    <w:div w:id="1632400759">
      <w:bodyDiv w:val="1"/>
      <w:marLeft w:val="0"/>
      <w:marRight w:val="0"/>
      <w:marTop w:val="0"/>
      <w:marBottom w:val="0"/>
      <w:divBdr>
        <w:top w:val="none" w:sz="0" w:space="0" w:color="auto"/>
        <w:left w:val="none" w:sz="0" w:space="0" w:color="auto"/>
        <w:bottom w:val="none" w:sz="0" w:space="0" w:color="auto"/>
        <w:right w:val="none" w:sz="0" w:space="0" w:color="auto"/>
      </w:divBdr>
    </w:div>
    <w:div w:id="1648240645">
      <w:bodyDiv w:val="1"/>
      <w:marLeft w:val="0"/>
      <w:marRight w:val="0"/>
      <w:marTop w:val="0"/>
      <w:marBottom w:val="0"/>
      <w:divBdr>
        <w:top w:val="none" w:sz="0" w:space="0" w:color="auto"/>
        <w:left w:val="none" w:sz="0" w:space="0" w:color="auto"/>
        <w:bottom w:val="none" w:sz="0" w:space="0" w:color="auto"/>
        <w:right w:val="none" w:sz="0" w:space="0" w:color="auto"/>
      </w:divBdr>
    </w:div>
    <w:div w:id="1648246306">
      <w:bodyDiv w:val="1"/>
      <w:marLeft w:val="0"/>
      <w:marRight w:val="0"/>
      <w:marTop w:val="0"/>
      <w:marBottom w:val="0"/>
      <w:divBdr>
        <w:top w:val="none" w:sz="0" w:space="0" w:color="auto"/>
        <w:left w:val="none" w:sz="0" w:space="0" w:color="auto"/>
        <w:bottom w:val="none" w:sz="0" w:space="0" w:color="auto"/>
        <w:right w:val="none" w:sz="0" w:space="0" w:color="auto"/>
      </w:divBdr>
    </w:div>
    <w:div w:id="1650131435">
      <w:bodyDiv w:val="1"/>
      <w:marLeft w:val="0"/>
      <w:marRight w:val="0"/>
      <w:marTop w:val="0"/>
      <w:marBottom w:val="0"/>
      <w:divBdr>
        <w:top w:val="none" w:sz="0" w:space="0" w:color="auto"/>
        <w:left w:val="none" w:sz="0" w:space="0" w:color="auto"/>
        <w:bottom w:val="none" w:sz="0" w:space="0" w:color="auto"/>
        <w:right w:val="none" w:sz="0" w:space="0" w:color="auto"/>
      </w:divBdr>
    </w:div>
    <w:div w:id="1658335729">
      <w:bodyDiv w:val="1"/>
      <w:marLeft w:val="0"/>
      <w:marRight w:val="0"/>
      <w:marTop w:val="0"/>
      <w:marBottom w:val="0"/>
      <w:divBdr>
        <w:top w:val="none" w:sz="0" w:space="0" w:color="auto"/>
        <w:left w:val="none" w:sz="0" w:space="0" w:color="auto"/>
        <w:bottom w:val="none" w:sz="0" w:space="0" w:color="auto"/>
        <w:right w:val="none" w:sz="0" w:space="0" w:color="auto"/>
      </w:divBdr>
    </w:div>
    <w:div w:id="1674409863">
      <w:bodyDiv w:val="1"/>
      <w:marLeft w:val="0"/>
      <w:marRight w:val="0"/>
      <w:marTop w:val="0"/>
      <w:marBottom w:val="0"/>
      <w:divBdr>
        <w:top w:val="none" w:sz="0" w:space="0" w:color="auto"/>
        <w:left w:val="none" w:sz="0" w:space="0" w:color="auto"/>
        <w:bottom w:val="none" w:sz="0" w:space="0" w:color="auto"/>
        <w:right w:val="none" w:sz="0" w:space="0" w:color="auto"/>
      </w:divBdr>
    </w:div>
    <w:div w:id="1680278033">
      <w:bodyDiv w:val="1"/>
      <w:marLeft w:val="0"/>
      <w:marRight w:val="0"/>
      <w:marTop w:val="0"/>
      <w:marBottom w:val="0"/>
      <w:divBdr>
        <w:top w:val="none" w:sz="0" w:space="0" w:color="auto"/>
        <w:left w:val="none" w:sz="0" w:space="0" w:color="auto"/>
        <w:bottom w:val="none" w:sz="0" w:space="0" w:color="auto"/>
        <w:right w:val="none" w:sz="0" w:space="0" w:color="auto"/>
      </w:divBdr>
    </w:div>
    <w:div w:id="1683698151">
      <w:bodyDiv w:val="1"/>
      <w:marLeft w:val="0"/>
      <w:marRight w:val="0"/>
      <w:marTop w:val="0"/>
      <w:marBottom w:val="0"/>
      <w:divBdr>
        <w:top w:val="none" w:sz="0" w:space="0" w:color="auto"/>
        <w:left w:val="none" w:sz="0" w:space="0" w:color="auto"/>
        <w:bottom w:val="none" w:sz="0" w:space="0" w:color="auto"/>
        <w:right w:val="none" w:sz="0" w:space="0" w:color="auto"/>
      </w:divBdr>
      <w:divsChild>
        <w:div w:id="1949773610">
          <w:marLeft w:val="0"/>
          <w:marRight w:val="0"/>
          <w:marTop w:val="0"/>
          <w:marBottom w:val="0"/>
          <w:divBdr>
            <w:top w:val="none" w:sz="0" w:space="0" w:color="auto"/>
            <w:left w:val="none" w:sz="0" w:space="0" w:color="auto"/>
            <w:bottom w:val="none" w:sz="0" w:space="0" w:color="auto"/>
            <w:right w:val="none" w:sz="0" w:space="0" w:color="auto"/>
          </w:divBdr>
        </w:div>
      </w:divsChild>
    </w:div>
    <w:div w:id="1689603216">
      <w:bodyDiv w:val="1"/>
      <w:marLeft w:val="0"/>
      <w:marRight w:val="0"/>
      <w:marTop w:val="0"/>
      <w:marBottom w:val="0"/>
      <w:divBdr>
        <w:top w:val="none" w:sz="0" w:space="0" w:color="auto"/>
        <w:left w:val="none" w:sz="0" w:space="0" w:color="auto"/>
        <w:bottom w:val="none" w:sz="0" w:space="0" w:color="auto"/>
        <w:right w:val="none" w:sz="0" w:space="0" w:color="auto"/>
      </w:divBdr>
    </w:div>
    <w:div w:id="1697391251">
      <w:bodyDiv w:val="1"/>
      <w:marLeft w:val="0"/>
      <w:marRight w:val="0"/>
      <w:marTop w:val="0"/>
      <w:marBottom w:val="0"/>
      <w:divBdr>
        <w:top w:val="none" w:sz="0" w:space="0" w:color="auto"/>
        <w:left w:val="none" w:sz="0" w:space="0" w:color="auto"/>
        <w:bottom w:val="none" w:sz="0" w:space="0" w:color="auto"/>
        <w:right w:val="none" w:sz="0" w:space="0" w:color="auto"/>
      </w:divBdr>
    </w:div>
    <w:div w:id="1702589163">
      <w:bodyDiv w:val="1"/>
      <w:marLeft w:val="0"/>
      <w:marRight w:val="0"/>
      <w:marTop w:val="0"/>
      <w:marBottom w:val="0"/>
      <w:divBdr>
        <w:top w:val="none" w:sz="0" w:space="0" w:color="auto"/>
        <w:left w:val="none" w:sz="0" w:space="0" w:color="auto"/>
        <w:bottom w:val="none" w:sz="0" w:space="0" w:color="auto"/>
        <w:right w:val="none" w:sz="0" w:space="0" w:color="auto"/>
      </w:divBdr>
    </w:div>
    <w:div w:id="1706252413">
      <w:bodyDiv w:val="1"/>
      <w:marLeft w:val="0"/>
      <w:marRight w:val="0"/>
      <w:marTop w:val="0"/>
      <w:marBottom w:val="0"/>
      <w:divBdr>
        <w:top w:val="none" w:sz="0" w:space="0" w:color="auto"/>
        <w:left w:val="none" w:sz="0" w:space="0" w:color="auto"/>
        <w:bottom w:val="none" w:sz="0" w:space="0" w:color="auto"/>
        <w:right w:val="none" w:sz="0" w:space="0" w:color="auto"/>
      </w:divBdr>
    </w:div>
    <w:div w:id="1710715163">
      <w:bodyDiv w:val="1"/>
      <w:marLeft w:val="0"/>
      <w:marRight w:val="0"/>
      <w:marTop w:val="0"/>
      <w:marBottom w:val="0"/>
      <w:divBdr>
        <w:top w:val="none" w:sz="0" w:space="0" w:color="auto"/>
        <w:left w:val="none" w:sz="0" w:space="0" w:color="auto"/>
        <w:bottom w:val="none" w:sz="0" w:space="0" w:color="auto"/>
        <w:right w:val="none" w:sz="0" w:space="0" w:color="auto"/>
      </w:divBdr>
    </w:div>
    <w:div w:id="1718046441">
      <w:bodyDiv w:val="1"/>
      <w:marLeft w:val="0"/>
      <w:marRight w:val="0"/>
      <w:marTop w:val="0"/>
      <w:marBottom w:val="0"/>
      <w:divBdr>
        <w:top w:val="none" w:sz="0" w:space="0" w:color="auto"/>
        <w:left w:val="none" w:sz="0" w:space="0" w:color="auto"/>
        <w:bottom w:val="none" w:sz="0" w:space="0" w:color="auto"/>
        <w:right w:val="none" w:sz="0" w:space="0" w:color="auto"/>
      </w:divBdr>
    </w:div>
    <w:div w:id="1738286836">
      <w:bodyDiv w:val="1"/>
      <w:marLeft w:val="0"/>
      <w:marRight w:val="0"/>
      <w:marTop w:val="0"/>
      <w:marBottom w:val="0"/>
      <w:divBdr>
        <w:top w:val="none" w:sz="0" w:space="0" w:color="auto"/>
        <w:left w:val="none" w:sz="0" w:space="0" w:color="auto"/>
        <w:bottom w:val="none" w:sz="0" w:space="0" w:color="auto"/>
        <w:right w:val="none" w:sz="0" w:space="0" w:color="auto"/>
      </w:divBdr>
    </w:div>
    <w:div w:id="1744914157">
      <w:bodyDiv w:val="1"/>
      <w:marLeft w:val="0"/>
      <w:marRight w:val="0"/>
      <w:marTop w:val="0"/>
      <w:marBottom w:val="0"/>
      <w:divBdr>
        <w:top w:val="none" w:sz="0" w:space="0" w:color="auto"/>
        <w:left w:val="none" w:sz="0" w:space="0" w:color="auto"/>
        <w:bottom w:val="none" w:sz="0" w:space="0" w:color="auto"/>
        <w:right w:val="none" w:sz="0" w:space="0" w:color="auto"/>
      </w:divBdr>
    </w:div>
    <w:div w:id="1749185041">
      <w:bodyDiv w:val="1"/>
      <w:marLeft w:val="0"/>
      <w:marRight w:val="0"/>
      <w:marTop w:val="0"/>
      <w:marBottom w:val="0"/>
      <w:divBdr>
        <w:top w:val="none" w:sz="0" w:space="0" w:color="auto"/>
        <w:left w:val="none" w:sz="0" w:space="0" w:color="auto"/>
        <w:bottom w:val="none" w:sz="0" w:space="0" w:color="auto"/>
        <w:right w:val="none" w:sz="0" w:space="0" w:color="auto"/>
      </w:divBdr>
    </w:div>
    <w:div w:id="1753619691">
      <w:bodyDiv w:val="1"/>
      <w:marLeft w:val="0"/>
      <w:marRight w:val="0"/>
      <w:marTop w:val="0"/>
      <w:marBottom w:val="0"/>
      <w:divBdr>
        <w:top w:val="none" w:sz="0" w:space="0" w:color="auto"/>
        <w:left w:val="none" w:sz="0" w:space="0" w:color="auto"/>
        <w:bottom w:val="none" w:sz="0" w:space="0" w:color="auto"/>
        <w:right w:val="none" w:sz="0" w:space="0" w:color="auto"/>
      </w:divBdr>
    </w:div>
    <w:div w:id="1777167929">
      <w:bodyDiv w:val="1"/>
      <w:marLeft w:val="0"/>
      <w:marRight w:val="0"/>
      <w:marTop w:val="0"/>
      <w:marBottom w:val="0"/>
      <w:divBdr>
        <w:top w:val="none" w:sz="0" w:space="0" w:color="auto"/>
        <w:left w:val="none" w:sz="0" w:space="0" w:color="auto"/>
        <w:bottom w:val="none" w:sz="0" w:space="0" w:color="auto"/>
        <w:right w:val="none" w:sz="0" w:space="0" w:color="auto"/>
      </w:divBdr>
    </w:div>
    <w:div w:id="1782912769">
      <w:bodyDiv w:val="1"/>
      <w:marLeft w:val="0"/>
      <w:marRight w:val="0"/>
      <w:marTop w:val="0"/>
      <w:marBottom w:val="0"/>
      <w:divBdr>
        <w:top w:val="none" w:sz="0" w:space="0" w:color="auto"/>
        <w:left w:val="none" w:sz="0" w:space="0" w:color="auto"/>
        <w:bottom w:val="none" w:sz="0" w:space="0" w:color="auto"/>
        <w:right w:val="none" w:sz="0" w:space="0" w:color="auto"/>
      </w:divBdr>
    </w:div>
    <w:div w:id="1788086110">
      <w:bodyDiv w:val="1"/>
      <w:marLeft w:val="0"/>
      <w:marRight w:val="0"/>
      <w:marTop w:val="0"/>
      <w:marBottom w:val="0"/>
      <w:divBdr>
        <w:top w:val="none" w:sz="0" w:space="0" w:color="auto"/>
        <w:left w:val="none" w:sz="0" w:space="0" w:color="auto"/>
        <w:bottom w:val="none" w:sz="0" w:space="0" w:color="auto"/>
        <w:right w:val="none" w:sz="0" w:space="0" w:color="auto"/>
      </w:divBdr>
    </w:div>
    <w:div w:id="1789931123">
      <w:bodyDiv w:val="1"/>
      <w:marLeft w:val="0"/>
      <w:marRight w:val="0"/>
      <w:marTop w:val="0"/>
      <w:marBottom w:val="0"/>
      <w:divBdr>
        <w:top w:val="none" w:sz="0" w:space="0" w:color="auto"/>
        <w:left w:val="none" w:sz="0" w:space="0" w:color="auto"/>
        <w:bottom w:val="none" w:sz="0" w:space="0" w:color="auto"/>
        <w:right w:val="none" w:sz="0" w:space="0" w:color="auto"/>
      </w:divBdr>
    </w:div>
    <w:div w:id="1794247951">
      <w:bodyDiv w:val="1"/>
      <w:marLeft w:val="0"/>
      <w:marRight w:val="0"/>
      <w:marTop w:val="0"/>
      <w:marBottom w:val="0"/>
      <w:divBdr>
        <w:top w:val="none" w:sz="0" w:space="0" w:color="auto"/>
        <w:left w:val="none" w:sz="0" w:space="0" w:color="auto"/>
        <w:bottom w:val="none" w:sz="0" w:space="0" w:color="auto"/>
        <w:right w:val="none" w:sz="0" w:space="0" w:color="auto"/>
      </w:divBdr>
    </w:div>
    <w:div w:id="1802458688">
      <w:bodyDiv w:val="1"/>
      <w:marLeft w:val="0"/>
      <w:marRight w:val="0"/>
      <w:marTop w:val="0"/>
      <w:marBottom w:val="0"/>
      <w:divBdr>
        <w:top w:val="none" w:sz="0" w:space="0" w:color="auto"/>
        <w:left w:val="none" w:sz="0" w:space="0" w:color="auto"/>
        <w:bottom w:val="none" w:sz="0" w:space="0" w:color="auto"/>
        <w:right w:val="none" w:sz="0" w:space="0" w:color="auto"/>
      </w:divBdr>
    </w:div>
    <w:div w:id="1802796795">
      <w:bodyDiv w:val="1"/>
      <w:marLeft w:val="0"/>
      <w:marRight w:val="0"/>
      <w:marTop w:val="0"/>
      <w:marBottom w:val="0"/>
      <w:divBdr>
        <w:top w:val="none" w:sz="0" w:space="0" w:color="auto"/>
        <w:left w:val="none" w:sz="0" w:space="0" w:color="auto"/>
        <w:bottom w:val="none" w:sz="0" w:space="0" w:color="auto"/>
        <w:right w:val="none" w:sz="0" w:space="0" w:color="auto"/>
      </w:divBdr>
    </w:div>
    <w:div w:id="1803502783">
      <w:bodyDiv w:val="1"/>
      <w:marLeft w:val="0"/>
      <w:marRight w:val="0"/>
      <w:marTop w:val="0"/>
      <w:marBottom w:val="0"/>
      <w:divBdr>
        <w:top w:val="none" w:sz="0" w:space="0" w:color="auto"/>
        <w:left w:val="none" w:sz="0" w:space="0" w:color="auto"/>
        <w:bottom w:val="none" w:sz="0" w:space="0" w:color="auto"/>
        <w:right w:val="none" w:sz="0" w:space="0" w:color="auto"/>
      </w:divBdr>
    </w:div>
    <w:div w:id="1809466940">
      <w:bodyDiv w:val="1"/>
      <w:marLeft w:val="0"/>
      <w:marRight w:val="0"/>
      <w:marTop w:val="0"/>
      <w:marBottom w:val="0"/>
      <w:divBdr>
        <w:top w:val="none" w:sz="0" w:space="0" w:color="auto"/>
        <w:left w:val="none" w:sz="0" w:space="0" w:color="auto"/>
        <w:bottom w:val="none" w:sz="0" w:space="0" w:color="auto"/>
        <w:right w:val="none" w:sz="0" w:space="0" w:color="auto"/>
      </w:divBdr>
    </w:div>
    <w:div w:id="1820071704">
      <w:bodyDiv w:val="1"/>
      <w:marLeft w:val="0"/>
      <w:marRight w:val="0"/>
      <w:marTop w:val="0"/>
      <w:marBottom w:val="0"/>
      <w:divBdr>
        <w:top w:val="none" w:sz="0" w:space="0" w:color="auto"/>
        <w:left w:val="none" w:sz="0" w:space="0" w:color="auto"/>
        <w:bottom w:val="none" w:sz="0" w:space="0" w:color="auto"/>
        <w:right w:val="none" w:sz="0" w:space="0" w:color="auto"/>
      </w:divBdr>
    </w:div>
    <w:div w:id="1820727352">
      <w:bodyDiv w:val="1"/>
      <w:marLeft w:val="0"/>
      <w:marRight w:val="0"/>
      <w:marTop w:val="0"/>
      <w:marBottom w:val="0"/>
      <w:divBdr>
        <w:top w:val="none" w:sz="0" w:space="0" w:color="auto"/>
        <w:left w:val="none" w:sz="0" w:space="0" w:color="auto"/>
        <w:bottom w:val="none" w:sz="0" w:space="0" w:color="auto"/>
        <w:right w:val="none" w:sz="0" w:space="0" w:color="auto"/>
      </w:divBdr>
    </w:div>
    <w:div w:id="1827209230">
      <w:bodyDiv w:val="1"/>
      <w:marLeft w:val="0"/>
      <w:marRight w:val="0"/>
      <w:marTop w:val="0"/>
      <w:marBottom w:val="0"/>
      <w:divBdr>
        <w:top w:val="none" w:sz="0" w:space="0" w:color="auto"/>
        <w:left w:val="none" w:sz="0" w:space="0" w:color="auto"/>
        <w:bottom w:val="none" w:sz="0" w:space="0" w:color="auto"/>
        <w:right w:val="none" w:sz="0" w:space="0" w:color="auto"/>
      </w:divBdr>
    </w:div>
    <w:div w:id="1829440158">
      <w:bodyDiv w:val="1"/>
      <w:marLeft w:val="0"/>
      <w:marRight w:val="0"/>
      <w:marTop w:val="0"/>
      <w:marBottom w:val="0"/>
      <w:divBdr>
        <w:top w:val="none" w:sz="0" w:space="0" w:color="auto"/>
        <w:left w:val="none" w:sz="0" w:space="0" w:color="auto"/>
        <w:bottom w:val="none" w:sz="0" w:space="0" w:color="auto"/>
        <w:right w:val="none" w:sz="0" w:space="0" w:color="auto"/>
      </w:divBdr>
    </w:div>
    <w:div w:id="1844854283">
      <w:bodyDiv w:val="1"/>
      <w:marLeft w:val="0"/>
      <w:marRight w:val="0"/>
      <w:marTop w:val="0"/>
      <w:marBottom w:val="0"/>
      <w:divBdr>
        <w:top w:val="none" w:sz="0" w:space="0" w:color="auto"/>
        <w:left w:val="none" w:sz="0" w:space="0" w:color="auto"/>
        <w:bottom w:val="none" w:sz="0" w:space="0" w:color="auto"/>
        <w:right w:val="none" w:sz="0" w:space="0" w:color="auto"/>
      </w:divBdr>
    </w:div>
    <w:div w:id="1846246939">
      <w:bodyDiv w:val="1"/>
      <w:marLeft w:val="0"/>
      <w:marRight w:val="0"/>
      <w:marTop w:val="0"/>
      <w:marBottom w:val="0"/>
      <w:divBdr>
        <w:top w:val="none" w:sz="0" w:space="0" w:color="auto"/>
        <w:left w:val="none" w:sz="0" w:space="0" w:color="auto"/>
        <w:bottom w:val="none" w:sz="0" w:space="0" w:color="auto"/>
        <w:right w:val="none" w:sz="0" w:space="0" w:color="auto"/>
      </w:divBdr>
    </w:div>
    <w:div w:id="1849635097">
      <w:bodyDiv w:val="1"/>
      <w:marLeft w:val="0"/>
      <w:marRight w:val="0"/>
      <w:marTop w:val="0"/>
      <w:marBottom w:val="0"/>
      <w:divBdr>
        <w:top w:val="none" w:sz="0" w:space="0" w:color="auto"/>
        <w:left w:val="none" w:sz="0" w:space="0" w:color="auto"/>
        <w:bottom w:val="none" w:sz="0" w:space="0" w:color="auto"/>
        <w:right w:val="none" w:sz="0" w:space="0" w:color="auto"/>
      </w:divBdr>
    </w:div>
    <w:div w:id="1852990214">
      <w:bodyDiv w:val="1"/>
      <w:marLeft w:val="0"/>
      <w:marRight w:val="0"/>
      <w:marTop w:val="0"/>
      <w:marBottom w:val="0"/>
      <w:divBdr>
        <w:top w:val="none" w:sz="0" w:space="0" w:color="auto"/>
        <w:left w:val="none" w:sz="0" w:space="0" w:color="auto"/>
        <w:bottom w:val="none" w:sz="0" w:space="0" w:color="auto"/>
        <w:right w:val="none" w:sz="0" w:space="0" w:color="auto"/>
      </w:divBdr>
    </w:div>
    <w:div w:id="1859615254">
      <w:bodyDiv w:val="1"/>
      <w:marLeft w:val="0"/>
      <w:marRight w:val="0"/>
      <w:marTop w:val="0"/>
      <w:marBottom w:val="0"/>
      <w:divBdr>
        <w:top w:val="none" w:sz="0" w:space="0" w:color="auto"/>
        <w:left w:val="none" w:sz="0" w:space="0" w:color="auto"/>
        <w:bottom w:val="none" w:sz="0" w:space="0" w:color="auto"/>
        <w:right w:val="none" w:sz="0" w:space="0" w:color="auto"/>
      </w:divBdr>
    </w:div>
    <w:div w:id="1865707058">
      <w:bodyDiv w:val="1"/>
      <w:marLeft w:val="0"/>
      <w:marRight w:val="0"/>
      <w:marTop w:val="0"/>
      <w:marBottom w:val="0"/>
      <w:divBdr>
        <w:top w:val="none" w:sz="0" w:space="0" w:color="auto"/>
        <w:left w:val="none" w:sz="0" w:space="0" w:color="auto"/>
        <w:bottom w:val="none" w:sz="0" w:space="0" w:color="auto"/>
        <w:right w:val="none" w:sz="0" w:space="0" w:color="auto"/>
      </w:divBdr>
    </w:div>
    <w:div w:id="1868105277">
      <w:bodyDiv w:val="1"/>
      <w:marLeft w:val="0"/>
      <w:marRight w:val="0"/>
      <w:marTop w:val="0"/>
      <w:marBottom w:val="0"/>
      <w:divBdr>
        <w:top w:val="none" w:sz="0" w:space="0" w:color="auto"/>
        <w:left w:val="none" w:sz="0" w:space="0" w:color="auto"/>
        <w:bottom w:val="none" w:sz="0" w:space="0" w:color="auto"/>
        <w:right w:val="none" w:sz="0" w:space="0" w:color="auto"/>
      </w:divBdr>
    </w:div>
    <w:div w:id="1876690864">
      <w:bodyDiv w:val="1"/>
      <w:marLeft w:val="0"/>
      <w:marRight w:val="0"/>
      <w:marTop w:val="0"/>
      <w:marBottom w:val="0"/>
      <w:divBdr>
        <w:top w:val="none" w:sz="0" w:space="0" w:color="auto"/>
        <w:left w:val="none" w:sz="0" w:space="0" w:color="auto"/>
        <w:bottom w:val="none" w:sz="0" w:space="0" w:color="auto"/>
        <w:right w:val="none" w:sz="0" w:space="0" w:color="auto"/>
      </w:divBdr>
    </w:div>
    <w:div w:id="1879929302">
      <w:bodyDiv w:val="1"/>
      <w:marLeft w:val="0"/>
      <w:marRight w:val="0"/>
      <w:marTop w:val="0"/>
      <w:marBottom w:val="0"/>
      <w:divBdr>
        <w:top w:val="none" w:sz="0" w:space="0" w:color="auto"/>
        <w:left w:val="none" w:sz="0" w:space="0" w:color="auto"/>
        <w:bottom w:val="none" w:sz="0" w:space="0" w:color="auto"/>
        <w:right w:val="none" w:sz="0" w:space="0" w:color="auto"/>
      </w:divBdr>
    </w:div>
    <w:div w:id="1884633388">
      <w:bodyDiv w:val="1"/>
      <w:marLeft w:val="0"/>
      <w:marRight w:val="0"/>
      <w:marTop w:val="0"/>
      <w:marBottom w:val="0"/>
      <w:divBdr>
        <w:top w:val="none" w:sz="0" w:space="0" w:color="auto"/>
        <w:left w:val="none" w:sz="0" w:space="0" w:color="auto"/>
        <w:bottom w:val="none" w:sz="0" w:space="0" w:color="auto"/>
        <w:right w:val="none" w:sz="0" w:space="0" w:color="auto"/>
      </w:divBdr>
    </w:div>
    <w:div w:id="1891764538">
      <w:bodyDiv w:val="1"/>
      <w:marLeft w:val="0"/>
      <w:marRight w:val="0"/>
      <w:marTop w:val="0"/>
      <w:marBottom w:val="0"/>
      <w:divBdr>
        <w:top w:val="none" w:sz="0" w:space="0" w:color="auto"/>
        <w:left w:val="none" w:sz="0" w:space="0" w:color="auto"/>
        <w:bottom w:val="none" w:sz="0" w:space="0" w:color="auto"/>
        <w:right w:val="none" w:sz="0" w:space="0" w:color="auto"/>
      </w:divBdr>
      <w:divsChild>
        <w:div w:id="1366760459">
          <w:marLeft w:val="0"/>
          <w:marRight w:val="0"/>
          <w:marTop w:val="0"/>
          <w:marBottom w:val="0"/>
          <w:divBdr>
            <w:top w:val="none" w:sz="0" w:space="0" w:color="auto"/>
            <w:left w:val="none" w:sz="0" w:space="0" w:color="auto"/>
            <w:bottom w:val="none" w:sz="0" w:space="0" w:color="auto"/>
            <w:right w:val="none" w:sz="0" w:space="0" w:color="auto"/>
          </w:divBdr>
        </w:div>
        <w:div w:id="1829401548">
          <w:marLeft w:val="0"/>
          <w:marRight w:val="0"/>
          <w:marTop w:val="0"/>
          <w:marBottom w:val="0"/>
          <w:divBdr>
            <w:top w:val="none" w:sz="0" w:space="0" w:color="auto"/>
            <w:left w:val="none" w:sz="0" w:space="0" w:color="auto"/>
            <w:bottom w:val="none" w:sz="0" w:space="0" w:color="auto"/>
            <w:right w:val="none" w:sz="0" w:space="0" w:color="auto"/>
          </w:divBdr>
        </w:div>
        <w:div w:id="1903980741">
          <w:marLeft w:val="0"/>
          <w:marRight w:val="0"/>
          <w:marTop w:val="0"/>
          <w:marBottom w:val="0"/>
          <w:divBdr>
            <w:top w:val="none" w:sz="0" w:space="0" w:color="auto"/>
            <w:left w:val="none" w:sz="0" w:space="0" w:color="auto"/>
            <w:bottom w:val="none" w:sz="0" w:space="0" w:color="auto"/>
            <w:right w:val="none" w:sz="0" w:space="0" w:color="auto"/>
          </w:divBdr>
        </w:div>
        <w:div w:id="1413772661">
          <w:marLeft w:val="0"/>
          <w:marRight w:val="0"/>
          <w:marTop w:val="0"/>
          <w:marBottom w:val="0"/>
          <w:divBdr>
            <w:top w:val="none" w:sz="0" w:space="0" w:color="auto"/>
            <w:left w:val="none" w:sz="0" w:space="0" w:color="auto"/>
            <w:bottom w:val="none" w:sz="0" w:space="0" w:color="auto"/>
            <w:right w:val="none" w:sz="0" w:space="0" w:color="auto"/>
          </w:divBdr>
        </w:div>
        <w:div w:id="830291773">
          <w:marLeft w:val="0"/>
          <w:marRight w:val="0"/>
          <w:marTop w:val="0"/>
          <w:marBottom w:val="0"/>
          <w:divBdr>
            <w:top w:val="none" w:sz="0" w:space="0" w:color="auto"/>
            <w:left w:val="none" w:sz="0" w:space="0" w:color="auto"/>
            <w:bottom w:val="none" w:sz="0" w:space="0" w:color="auto"/>
            <w:right w:val="none" w:sz="0" w:space="0" w:color="auto"/>
          </w:divBdr>
        </w:div>
        <w:div w:id="714356793">
          <w:marLeft w:val="0"/>
          <w:marRight w:val="0"/>
          <w:marTop w:val="0"/>
          <w:marBottom w:val="0"/>
          <w:divBdr>
            <w:top w:val="none" w:sz="0" w:space="0" w:color="auto"/>
            <w:left w:val="none" w:sz="0" w:space="0" w:color="auto"/>
            <w:bottom w:val="none" w:sz="0" w:space="0" w:color="auto"/>
            <w:right w:val="none" w:sz="0" w:space="0" w:color="auto"/>
          </w:divBdr>
        </w:div>
        <w:div w:id="1860777877">
          <w:marLeft w:val="0"/>
          <w:marRight w:val="0"/>
          <w:marTop w:val="0"/>
          <w:marBottom w:val="0"/>
          <w:divBdr>
            <w:top w:val="none" w:sz="0" w:space="0" w:color="auto"/>
            <w:left w:val="none" w:sz="0" w:space="0" w:color="auto"/>
            <w:bottom w:val="none" w:sz="0" w:space="0" w:color="auto"/>
            <w:right w:val="none" w:sz="0" w:space="0" w:color="auto"/>
          </w:divBdr>
        </w:div>
        <w:div w:id="1975452347">
          <w:marLeft w:val="0"/>
          <w:marRight w:val="0"/>
          <w:marTop w:val="0"/>
          <w:marBottom w:val="0"/>
          <w:divBdr>
            <w:top w:val="none" w:sz="0" w:space="0" w:color="auto"/>
            <w:left w:val="none" w:sz="0" w:space="0" w:color="auto"/>
            <w:bottom w:val="none" w:sz="0" w:space="0" w:color="auto"/>
            <w:right w:val="none" w:sz="0" w:space="0" w:color="auto"/>
          </w:divBdr>
        </w:div>
        <w:div w:id="1032996974">
          <w:marLeft w:val="0"/>
          <w:marRight w:val="0"/>
          <w:marTop w:val="0"/>
          <w:marBottom w:val="0"/>
          <w:divBdr>
            <w:top w:val="none" w:sz="0" w:space="0" w:color="auto"/>
            <w:left w:val="none" w:sz="0" w:space="0" w:color="auto"/>
            <w:bottom w:val="none" w:sz="0" w:space="0" w:color="auto"/>
            <w:right w:val="none" w:sz="0" w:space="0" w:color="auto"/>
          </w:divBdr>
        </w:div>
        <w:div w:id="907612425">
          <w:marLeft w:val="0"/>
          <w:marRight w:val="0"/>
          <w:marTop w:val="0"/>
          <w:marBottom w:val="0"/>
          <w:divBdr>
            <w:top w:val="none" w:sz="0" w:space="0" w:color="auto"/>
            <w:left w:val="none" w:sz="0" w:space="0" w:color="auto"/>
            <w:bottom w:val="none" w:sz="0" w:space="0" w:color="auto"/>
            <w:right w:val="none" w:sz="0" w:space="0" w:color="auto"/>
          </w:divBdr>
        </w:div>
        <w:div w:id="294410756">
          <w:marLeft w:val="0"/>
          <w:marRight w:val="0"/>
          <w:marTop w:val="0"/>
          <w:marBottom w:val="0"/>
          <w:divBdr>
            <w:top w:val="none" w:sz="0" w:space="0" w:color="auto"/>
            <w:left w:val="none" w:sz="0" w:space="0" w:color="auto"/>
            <w:bottom w:val="none" w:sz="0" w:space="0" w:color="auto"/>
            <w:right w:val="none" w:sz="0" w:space="0" w:color="auto"/>
          </w:divBdr>
        </w:div>
      </w:divsChild>
    </w:div>
    <w:div w:id="1904296312">
      <w:bodyDiv w:val="1"/>
      <w:marLeft w:val="0"/>
      <w:marRight w:val="0"/>
      <w:marTop w:val="0"/>
      <w:marBottom w:val="0"/>
      <w:divBdr>
        <w:top w:val="none" w:sz="0" w:space="0" w:color="auto"/>
        <w:left w:val="none" w:sz="0" w:space="0" w:color="auto"/>
        <w:bottom w:val="none" w:sz="0" w:space="0" w:color="auto"/>
        <w:right w:val="none" w:sz="0" w:space="0" w:color="auto"/>
      </w:divBdr>
    </w:div>
    <w:div w:id="1907179126">
      <w:bodyDiv w:val="1"/>
      <w:marLeft w:val="0"/>
      <w:marRight w:val="0"/>
      <w:marTop w:val="0"/>
      <w:marBottom w:val="0"/>
      <w:divBdr>
        <w:top w:val="none" w:sz="0" w:space="0" w:color="auto"/>
        <w:left w:val="none" w:sz="0" w:space="0" w:color="auto"/>
        <w:bottom w:val="none" w:sz="0" w:space="0" w:color="auto"/>
        <w:right w:val="none" w:sz="0" w:space="0" w:color="auto"/>
      </w:divBdr>
    </w:div>
    <w:div w:id="1923905037">
      <w:bodyDiv w:val="1"/>
      <w:marLeft w:val="0"/>
      <w:marRight w:val="0"/>
      <w:marTop w:val="0"/>
      <w:marBottom w:val="0"/>
      <w:divBdr>
        <w:top w:val="none" w:sz="0" w:space="0" w:color="auto"/>
        <w:left w:val="none" w:sz="0" w:space="0" w:color="auto"/>
        <w:bottom w:val="none" w:sz="0" w:space="0" w:color="auto"/>
        <w:right w:val="none" w:sz="0" w:space="0" w:color="auto"/>
      </w:divBdr>
    </w:div>
    <w:div w:id="1928348033">
      <w:bodyDiv w:val="1"/>
      <w:marLeft w:val="0"/>
      <w:marRight w:val="0"/>
      <w:marTop w:val="0"/>
      <w:marBottom w:val="0"/>
      <w:divBdr>
        <w:top w:val="none" w:sz="0" w:space="0" w:color="auto"/>
        <w:left w:val="none" w:sz="0" w:space="0" w:color="auto"/>
        <w:bottom w:val="none" w:sz="0" w:space="0" w:color="auto"/>
        <w:right w:val="none" w:sz="0" w:space="0" w:color="auto"/>
      </w:divBdr>
      <w:divsChild>
        <w:div w:id="971247473">
          <w:marLeft w:val="0"/>
          <w:marRight w:val="0"/>
          <w:marTop w:val="0"/>
          <w:marBottom w:val="0"/>
          <w:divBdr>
            <w:top w:val="none" w:sz="0" w:space="0" w:color="auto"/>
            <w:left w:val="none" w:sz="0" w:space="0" w:color="auto"/>
            <w:bottom w:val="none" w:sz="0" w:space="0" w:color="auto"/>
            <w:right w:val="none" w:sz="0" w:space="0" w:color="auto"/>
          </w:divBdr>
          <w:divsChild>
            <w:div w:id="48871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783110">
      <w:bodyDiv w:val="1"/>
      <w:marLeft w:val="0"/>
      <w:marRight w:val="0"/>
      <w:marTop w:val="0"/>
      <w:marBottom w:val="0"/>
      <w:divBdr>
        <w:top w:val="none" w:sz="0" w:space="0" w:color="auto"/>
        <w:left w:val="none" w:sz="0" w:space="0" w:color="auto"/>
        <w:bottom w:val="none" w:sz="0" w:space="0" w:color="auto"/>
        <w:right w:val="none" w:sz="0" w:space="0" w:color="auto"/>
      </w:divBdr>
    </w:div>
    <w:div w:id="1946109870">
      <w:bodyDiv w:val="1"/>
      <w:marLeft w:val="0"/>
      <w:marRight w:val="0"/>
      <w:marTop w:val="0"/>
      <w:marBottom w:val="0"/>
      <w:divBdr>
        <w:top w:val="none" w:sz="0" w:space="0" w:color="auto"/>
        <w:left w:val="none" w:sz="0" w:space="0" w:color="auto"/>
        <w:bottom w:val="none" w:sz="0" w:space="0" w:color="auto"/>
        <w:right w:val="none" w:sz="0" w:space="0" w:color="auto"/>
      </w:divBdr>
    </w:div>
    <w:div w:id="1953049408">
      <w:bodyDiv w:val="1"/>
      <w:marLeft w:val="0"/>
      <w:marRight w:val="0"/>
      <w:marTop w:val="0"/>
      <w:marBottom w:val="0"/>
      <w:divBdr>
        <w:top w:val="none" w:sz="0" w:space="0" w:color="auto"/>
        <w:left w:val="none" w:sz="0" w:space="0" w:color="auto"/>
        <w:bottom w:val="none" w:sz="0" w:space="0" w:color="auto"/>
        <w:right w:val="none" w:sz="0" w:space="0" w:color="auto"/>
      </w:divBdr>
    </w:div>
    <w:div w:id="1966571470">
      <w:bodyDiv w:val="1"/>
      <w:marLeft w:val="0"/>
      <w:marRight w:val="0"/>
      <w:marTop w:val="0"/>
      <w:marBottom w:val="0"/>
      <w:divBdr>
        <w:top w:val="none" w:sz="0" w:space="0" w:color="auto"/>
        <w:left w:val="none" w:sz="0" w:space="0" w:color="auto"/>
        <w:bottom w:val="none" w:sz="0" w:space="0" w:color="auto"/>
        <w:right w:val="none" w:sz="0" w:space="0" w:color="auto"/>
      </w:divBdr>
    </w:div>
    <w:div w:id="1975327958">
      <w:bodyDiv w:val="1"/>
      <w:marLeft w:val="0"/>
      <w:marRight w:val="0"/>
      <w:marTop w:val="0"/>
      <w:marBottom w:val="0"/>
      <w:divBdr>
        <w:top w:val="none" w:sz="0" w:space="0" w:color="auto"/>
        <w:left w:val="none" w:sz="0" w:space="0" w:color="auto"/>
        <w:bottom w:val="none" w:sz="0" w:space="0" w:color="auto"/>
        <w:right w:val="none" w:sz="0" w:space="0" w:color="auto"/>
      </w:divBdr>
    </w:div>
    <w:div w:id="1982610773">
      <w:bodyDiv w:val="1"/>
      <w:marLeft w:val="0"/>
      <w:marRight w:val="0"/>
      <w:marTop w:val="0"/>
      <w:marBottom w:val="0"/>
      <w:divBdr>
        <w:top w:val="none" w:sz="0" w:space="0" w:color="auto"/>
        <w:left w:val="none" w:sz="0" w:space="0" w:color="auto"/>
        <w:bottom w:val="none" w:sz="0" w:space="0" w:color="auto"/>
        <w:right w:val="none" w:sz="0" w:space="0" w:color="auto"/>
      </w:divBdr>
      <w:divsChild>
        <w:div w:id="60638087">
          <w:marLeft w:val="0"/>
          <w:marRight w:val="0"/>
          <w:marTop w:val="0"/>
          <w:marBottom w:val="0"/>
          <w:divBdr>
            <w:top w:val="none" w:sz="0" w:space="0" w:color="auto"/>
            <w:left w:val="none" w:sz="0" w:space="0" w:color="auto"/>
            <w:bottom w:val="none" w:sz="0" w:space="0" w:color="auto"/>
            <w:right w:val="none" w:sz="0" w:space="0" w:color="auto"/>
          </w:divBdr>
        </w:div>
        <w:div w:id="734596180">
          <w:marLeft w:val="0"/>
          <w:marRight w:val="0"/>
          <w:marTop w:val="0"/>
          <w:marBottom w:val="0"/>
          <w:divBdr>
            <w:top w:val="none" w:sz="0" w:space="0" w:color="auto"/>
            <w:left w:val="none" w:sz="0" w:space="0" w:color="auto"/>
            <w:bottom w:val="none" w:sz="0" w:space="0" w:color="auto"/>
            <w:right w:val="none" w:sz="0" w:space="0" w:color="auto"/>
          </w:divBdr>
        </w:div>
        <w:div w:id="1181702244">
          <w:marLeft w:val="0"/>
          <w:marRight w:val="0"/>
          <w:marTop w:val="0"/>
          <w:marBottom w:val="0"/>
          <w:divBdr>
            <w:top w:val="none" w:sz="0" w:space="0" w:color="auto"/>
            <w:left w:val="none" w:sz="0" w:space="0" w:color="auto"/>
            <w:bottom w:val="none" w:sz="0" w:space="0" w:color="auto"/>
            <w:right w:val="none" w:sz="0" w:space="0" w:color="auto"/>
          </w:divBdr>
        </w:div>
      </w:divsChild>
    </w:div>
    <w:div w:id="1988708732">
      <w:bodyDiv w:val="1"/>
      <w:marLeft w:val="0"/>
      <w:marRight w:val="0"/>
      <w:marTop w:val="0"/>
      <w:marBottom w:val="0"/>
      <w:divBdr>
        <w:top w:val="none" w:sz="0" w:space="0" w:color="auto"/>
        <w:left w:val="none" w:sz="0" w:space="0" w:color="auto"/>
        <w:bottom w:val="none" w:sz="0" w:space="0" w:color="auto"/>
        <w:right w:val="none" w:sz="0" w:space="0" w:color="auto"/>
      </w:divBdr>
    </w:div>
    <w:div w:id="1994528778">
      <w:bodyDiv w:val="1"/>
      <w:marLeft w:val="0"/>
      <w:marRight w:val="0"/>
      <w:marTop w:val="0"/>
      <w:marBottom w:val="0"/>
      <w:divBdr>
        <w:top w:val="none" w:sz="0" w:space="0" w:color="auto"/>
        <w:left w:val="none" w:sz="0" w:space="0" w:color="auto"/>
        <w:bottom w:val="none" w:sz="0" w:space="0" w:color="auto"/>
        <w:right w:val="none" w:sz="0" w:space="0" w:color="auto"/>
      </w:divBdr>
      <w:divsChild>
        <w:div w:id="1851795834">
          <w:marLeft w:val="0"/>
          <w:marRight w:val="0"/>
          <w:marTop w:val="0"/>
          <w:marBottom w:val="0"/>
          <w:divBdr>
            <w:top w:val="none" w:sz="0" w:space="0" w:color="auto"/>
            <w:left w:val="none" w:sz="0" w:space="0" w:color="auto"/>
            <w:bottom w:val="none" w:sz="0" w:space="0" w:color="auto"/>
            <w:right w:val="none" w:sz="0" w:space="0" w:color="auto"/>
          </w:divBdr>
        </w:div>
        <w:div w:id="1657227706">
          <w:marLeft w:val="0"/>
          <w:marRight w:val="0"/>
          <w:marTop w:val="0"/>
          <w:marBottom w:val="0"/>
          <w:divBdr>
            <w:top w:val="none" w:sz="0" w:space="0" w:color="auto"/>
            <w:left w:val="none" w:sz="0" w:space="0" w:color="auto"/>
            <w:bottom w:val="none" w:sz="0" w:space="0" w:color="auto"/>
            <w:right w:val="none" w:sz="0" w:space="0" w:color="auto"/>
          </w:divBdr>
          <w:divsChild>
            <w:div w:id="481821835">
              <w:marLeft w:val="0"/>
              <w:marRight w:val="0"/>
              <w:marTop w:val="0"/>
              <w:marBottom w:val="0"/>
              <w:divBdr>
                <w:top w:val="none" w:sz="0" w:space="0" w:color="auto"/>
                <w:left w:val="none" w:sz="0" w:space="0" w:color="auto"/>
                <w:bottom w:val="none" w:sz="0" w:space="0" w:color="auto"/>
                <w:right w:val="none" w:sz="0" w:space="0" w:color="auto"/>
              </w:divBdr>
              <w:divsChild>
                <w:div w:id="1769543485">
                  <w:marLeft w:val="0"/>
                  <w:marRight w:val="0"/>
                  <w:marTop w:val="0"/>
                  <w:marBottom w:val="0"/>
                  <w:divBdr>
                    <w:top w:val="none" w:sz="0" w:space="0" w:color="auto"/>
                    <w:left w:val="none" w:sz="0" w:space="0" w:color="auto"/>
                    <w:bottom w:val="none" w:sz="0" w:space="0" w:color="auto"/>
                    <w:right w:val="none" w:sz="0" w:space="0" w:color="auto"/>
                  </w:divBdr>
                  <w:divsChild>
                    <w:div w:id="91704278">
                      <w:marLeft w:val="0"/>
                      <w:marRight w:val="0"/>
                      <w:marTop w:val="0"/>
                      <w:marBottom w:val="0"/>
                      <w:divBdr>
                        <w:top w:val="none" w:sz="0" w:space="0" w:color="auto"/>
                        <w:left w:val="none" w:sz="0" w:space="0" w:color="auto"/>
                        <w:bottom w:val="none" w:sz="0" w:space="0" w:color="auto"/>
                        <w:right w:val="none" w:sz="0" w:space="0" w:color="auto"/>
                      </w:divBdr>
                      <w:divsChild>
                        <w:div w:id="438986976">
                          <w:marLeft w:val="0"/>
                          <w:marRight w:val="0"/>
                          <w:marTop w:val="0"/>
                          <w:marBottom w:val="0"/>
                          <w:divBdr>
                            <w:top w:val="none" w:sz="0" w:space="0" w:color="auto"/>
                            <w:left w:val="none" w:sz="0" w:space="0" w:color="auto"/>
                            <w:bottom w:val="none" w:sz="0" w:space="0" w:color="auto"/>
                            <w:right w:val="none" w:sz="0" w:space="0" w:color="auto"/>
                          </w:divBdr>
                          <w:divsChild>
                            <w:div w:id="92584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058926">
                      <w:marLeft w:val="0"/>
                      <w:marRight w:val="0"/>
                      <w:marTop w:val="0"/>
                      <w:marBottom w:val="0"/>
                      <w:divBdr>
                        <w:top w:val="none" w:sz="0" w:space="0" w:color="auto"/>
                        <w:left w:val="none" w:sz="0" w:space="0" w:color="auto"/>
                        <w:bottom w:val="none" w:sz="0" w:space="0" w:color="auto"/>
                        <w:right w:val="none" w:sz="0" w:space="0" w:color="auto"/>
                      </w:divBdr>
                      <w:divsChild>
                        <w:div w:id="1752390923">
                          <w:marLeft w:val="0"/>
                          <w:marRight w:val="0"/>
                          <w:marTop w:val="0"/>
                          <w:marBottom w:val="0"/>
                          <w:divBdr>
                            <w:top w:val="none" w:sz="0" w:space="0" w:color="auto"/>
                            <w:left w:val="none" w:sz="0" w:space="0" w:color="auto"/>
                            <w:bottom w:val="none" w:sz="0" w:space="0" w:color="auto"/>
                            <w:right w:val="none" w:sz="0" w:space="0" w:color="auto"/>
                          </w:divBdr>
                          <w:divsChild>
                            <w:div w:id="1709602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519288">
                      <w:marLeft w:val="0"/>
                      <w:marRight w:val="0"/>
                      <w:marTop w:val="0"/>
                      <w:marBottom w:val="0"/>
                      <w:divBdr>
                        <w:top w:val="none" w:sz="0" w:space="0" w:color="auto"/>
                        <w:left w:val="none" w:sz="0" w:space="0" w:color="auto"/>
                        <w:bottom w:val="none" w:sz="0" w:space="0" w:color="auto"/>
                        <w:right w:val="none" w:sz="0" w:space="0" w:color="auto"/>
                      </w:divBdr>
                      <w:divsChild>
                        <w:div w:id="1732272367">
                          <w:marLeft w:val="0"/>
                          <w:marRight w:val="0"/>
                          <w:marTop w:val="0"/>
                          <w:marBottom w:val="0"/>
                          <w:divBdr>
                            <w:top w:val="none" w:sz="0" w:space="0" w:color="auto"/>
                            <w:left w:val="none" w:sz="0" w:space="0" w:color="auto"/>
                            <w:bottom w:val="none" w:sz="0" w:space="0" w:color="auto"/>
                            <w:right w:val="none" w:sz="0" w:space="0" w:color="auto"/>
                          </w:divBdr>
                          <w:divsChild>
                            <w:div w:id="38217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863471">
                      <w:marLeft w:val="0"/>
                      <w:marRight w:val="0"/>
                      <w:marTop w:val="0"/>
                      <w:marBottom w:val="0"/>
                      <w:divBdr>
                        <w:top w:val="none" w:sz="0" w:space="0" w:color="auto"/>
                        <w:left w:val="none" w:sz="0" w:space="0" w:color="auto"/>
                        <w:bottom w:val="none" w:sz="0" w:space="0" w:color="auto"/>
                        <w:right w:val="none" w:sz="0" w:space="0" w:color="auto"/>
                      </w:divBdr>
                      <w:divsChild>
                        <w:div w:id="113183499">
                          <w:marLeft w:val="0"/>
                          <w:marRight w:val="0"/>
                          <w:marTop w:val="0"/>
                          <w:marBottom w:val="0"/>
                          <w:divBdr>
                            <w:top w:val="none" w:sz="0" w:space="0" w:color="auto"/>
                            <w:left w:val="none" w:sz="0" w:space="0" w:color="auto"/>
                            <w:bottom w:val="none" w:sz="0" w:space="0" w:color="auto"/>
                            <w:right w:val="none" w:sz="0" w:space="0" w:color="auto"/>
                          </w:divBdr>
                          <w:divsChild>
                            <w:div w:id="247735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292280">
                      <w:marLeft w:val="0"/>
                      <w:marRight w:val="0"/>
                      <w:marTop w:val="0"/>
                      <w:marBottom w:val="0"/>
                      <w:divBdr>
                        <w:top w:val="none" w:sz="0" w:space="0" w:color="auto"/>
                        <w:left w:val="none" w:sz="0" w:space="0" w:color="auto"/>
                        <w:bottom w:val="none" w:sz="0" w:space="0" w:color="auto"/>
                        <w:right w:val="none" w:sz="0" w:space="0" w:color="auto"/>
                      </w:divBdr>
                      <w:divsChild>
                        <w:div w:id="612370262">
                          <w:marLeft w:val="0"/>
                          <w:marRight w:val="0"/>
                          <w:marTop w:val="0"/>
                          <w:marBottom w:val="0"/>
                          <w:divBdr>
                            <w:top w:val="none" w:sz="0" w:space="0" w:color="auto"/>
                            <w:left w:val="none" w:sz="0" w:space="0" w:color="auto"/>
                            <w:bottom w:val="none" w:sz="0" w:space="0" w:color="auto"/>
                            <w:right w:val="none" w:sz="0" w:space="0" w:color="auto"/>
                          </w:divBdr>
                          <w:divsChild>
                            <w:div w:id="105172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678635">
                      <w:marLeft w:val="0"/>
                      <w:marRight w:val="0"/>
                      <w:marTop w:val="0"/>
                      <w:marBottom w:val="0"/>
                      <w:divBdr>
                        <w:top w:val="none" w:sz="0" w:space="0" w:color="auto"/>
                        <w:left w:val="none" w:sz="0" w:space="0" w:color="auto"/>
                        <w:bottom w:val="none" w:sz="0" w:space="0" w:color="auto"/>
                        <w:right w:val="none" w:sz="0" w:space="0" w:color="auto"/>
                      </w:divBdr>
                      <w:divsChild>
                        <w:div w:id="1010714377">
                          <w:marLeft w:val="0"/>
                          <w:marRight w:val="0"/>
                          <w:marTop w:val="0"/>
                          <w:marBottom w:val="0"/>
                          <w:divBdr>
                            <w:top w:val="none" w:sz="0" w:space="0" w:color="auto"/>
                            <w:left w:val="none" w:sz="0" w:space="0" w:color="auto"/>
                            <w:bottom w:val="none" w:sz="0" w:space="0" w:color="auto"/>
                            <w:right w:val="none" w:sz="0" w:space="0" w:color="auto"/>
                          </w:divBdr>
                          <w:divsChild>
                            <w:div w:id="111143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5522150">
      <w:bodyDiv w:val="1"/>
      <w:marLeft w:val="0"/>
      <w:marRight w:val="0"/>
      <w:marTop w:val="0"/>
      <w:marBottom w:val="0"/>
      <w:divBdr>
        <w:top w:val="none" w:sz="0" w:space="0" w:color="auto"/>
        <w:left w:val="none" w:sz="0" w:space="0" w:color="auto"/>
        <w:bottom w:val="none" w:sz="0" w:space="0" w:color="auto"/>
        <w:right w:val="none" w:sz="0" w:space="0" w:color="auto"/>
      </w:divBdr>
    </w:div>
    <w:div w:id="1997606052">
      <w:bodyDiv w:val="1"/>
      <w:marLeft w:val="0"/>
      <w:marRight w:val="0"/>
      <w:marTop w:val="0"/>
      <w:marBottom w:val="0"/>
      <w:divBdr>
        <w:top w:val="none" w:sz="0" w:space="0" w:color="auto"/>
        <w:left w:val="none" w:sz="0" w:space="0" w:color="auto"/>
        <w:bottom w:val="none" w:sz="0" w:space="0" w:color="auto"/>
        <w:right w:val="none" w:sz="0" w:space="0" w:color="auto"/>
      </w:divBdr>
    </w:div>
    <w:div w:id="2009821435">
      <w:bodyDiv w:val="1"/>
      <w:marLeft w:val="0"/>
      <w:marRight w:val="0"/>
      <w:marTop w:val="0"/>
      <w:marBottom w:val="0"/>
      <w:divBdr>
        <w:top w:val="none" w:sz="0" w:space="0" w:color="auto"/>
        <w:left w:val="none" w:sz="0" w:space="0" w:color="auto"/>
        <w:bottom w:val="none" w:sz="0" w:space="0" w:color="auto"/>
        <w:right w:val="none" w:sz="0" w:space="0" w:color="auto"/>
      </w:divBdr>
      <w:divsChild>
        <w:div w:id="1358698417">
          <w:marLeft w:val="0"/>
          <w:marRight w:val="0"/>
          <w:marTop w:val="121"/>
          <w:marBottom w:val="0"/>
          <w:divBdr>
            <w:top w:val="none" w:sz="0" w:space="0" w:color="auto"/>
            <w:left w:val="none" w:sz="0" w:space="0" w:color="auto"/>
            <w:bottom w:val="none" w:sz="0" w:space="0" w:color="auto"/>
            <w:right w:val="none" w:sz="0" w:space="0" w:color="auto"/>
          </w:divBdr>
        </w:div>
      </w:divsChild>
    </w:div>
    <w:div w:id="2015496728">
      <w:bodyDiv w:val="1"/>
      <w:marLeft w:val="0"/>
      <w:marRight w:val="0"/>
      <w:marTop w:val="0"/>
      <w:marBottom w:val="0"/>
      <w:divBdr>
        <w:top w:val="none" w:sz="0" w:space="0" w:color="auto"/>
        <w:left w:val="none" w:sz="0" w:space="0" w:color="auto"/>
        <w:bottom w:val="none" w:sz="0" w:space="0" w:color="auto"/>
        <w:right w:val="none" w:sz="0" w:space="0" w:color="auto"/>
      </w:divBdr>
    </w:div>
    <w:div w:id="2021275874">
      <w:bodyDiv w:val="1"/>
      <w:marLeft w:val="0"/>
      <w:marRight w:val="0"/>
      <w:marTop w:val="0"/>
      <w:marBottom w:val="0"/>
      <w:divBdr>
        <w:top w:val="none" w:sz="0" w:space="0" w:color="auto"/>
        <w:left w:val="none" w:sz="0" w:space="0" w:color="auto"/>
        <w:bottom w:val="none" w:sz="0" w:space="0" w:color="auto"/>
        <w:right w:val="none" w:sz="0" w:space="0" w:color="auto"/>
      </w:divBdr>
      <w:divsChild>
        <w:div w:id="680812785">
          <w:marLeft w:val="0"/>
          <w:marRight w:val="0"/>
          <w:marTop w:val="0"/>
          <w:marBottom w:val="0"/>
          <w:divBdr>
            <w:top w:val="none" w:sz="0" w:space="0" w:color="auto"/>
            <w:left w:val="none" w:sz="0" w:space="0" w:color="auto"/>
            <w:bottom w:val="none" w:sz="0" w:space="0" w:color="auto"/>
            <w:right w:val="none" w:sz="0" w:space="0" w:color="auto"/>
          </w:divBdr>
          <w:divsChild>
            <w:div w:id="1253704435">
              <w:marLeft w:val="0"/>
              <w:marRight w:val="0"/>
              <w:marTop w:val="0"/>
              <w:marBottom w:val="0"/>
              <w:divBdr>
                <w:top w:val="none" w:sz="0" w:space="0" w:color="auto"/>
                <w:left w:val="none" w:sz="0" w:space="0" w:color="auto"/>
                <w:bottom w:val="none" w:sz="0" w:space="0" w:color="auto"/>
                <w:right w:val="none" w:sz="0" w:space="0" w:color="auto"/>
              </w:divBdr>
              <w:divsChild>
                <w:div w:id="1774469703">
                  <w:marLeft w:val="0"/>
                  <w:marRight w:val="0"/>
                  <w:marTop w:val="75"/>
                  <w:marBottom w:val="0"/>
                  <w:divBdr>
                    <w:top w:val="none" w:sz="0" w:space="0" w:color="auto"/>
                    <w:left w:val="none" w:sz="0" w:space="0" w:color="auto"/>
                    <w:bottom w:val="none" w:sz="0" w:space="0" w:color="auto"/>
                    <w:right w:val="none" w:sz="0" w:space="0" w:color="auto"/>
                  </w:divBdr>
                  <w:divsChild>
                    <w:div w:id="1679622604">
                      <w:marLeft w:val="0"/>
                      <w:marRight w:val="0"/>
                      <w:marTop w:val="0"/>
                      <w:marBottom w:val="0"/>
                      <w:divBdr>
                        <w:top w:val="single" w:sz="2" w:space="3" w:color="DBDBDB"/>
                        <w:left w:val="single" w:sz="6" w:space="3" w:color="DBDBDB"/>
                        <w:bottom w:val="single" w:sz="6" w:space="0" w:color="DBDBDB"/>
                        <w:right w:val="single" w:sz="6" w:space="3" w:color="DBDBDB"/>
                      </w:divBdr>
                      <w:divsChild>
                        <w:div w:id="330715528">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 w:id="2042776575">
      <w:bodyDiv w:val="1"/>
      <w:marLeft w:val="0"/>
      <w:marRight w:val="0"/>
      <w:marTop w:val="0"/>
      <w:marBottom w:val="0"/>
      <w:divBdr>
        <w:top w:val="none" w:sz="0" w:space="0" w:color="auto"/>
        <w:left w:val="none" w:sz="0" w:space="0" w:color="auto"/>
        <w:bottom w:val="none" w:sz="0" w:space="0" w:color="auto"/>
        <w:right w:val="none" w:sz="0" w:space="0" w:color="auto"/>
      </w:divBdr>
    </w:div>
    <w:div w:id="2044474062">
      <w:bodyDiv w:val="1"/>
      <w:marLeft w:val="0"/>
      <w:marRight w:val="0"/>
      <w:marTop w:val="0"/>
      <w:marBottom w:val="0"/>
      <w:divBdr>
        <w:top w:val="none" w:sz="0" w:space="0" w:color="auto"/>
        <w:left w:val="none" w:sz="0" w:space="0" w:color="auto"/>
        <w:bottom w:val="none" w:sz="0" w:space="0" w:color="auto"/>
        <w:right w:val="none" w:sz="0" w:space="0" w:color="auto"/>
      </w:divBdr>
    </w:div>
    <w:div w:id="2060128954">
      <w:bodyDiv w:val="1"/>
      <w:marLeft w:val="0"/>
      <w:marRight w:val="0"/>
      <w:marTop w:val="0"/>
      <w:marBottom w:val="0"/>
      <w:divBdr>
        <w:top w:val="none" w:sz="0" w:space="0" w:color="auto"/>
        <w:left w:val="none" w:sz="0" w:space="0" w:color="auto"/>
        <w:bottom w:val="none" w:sz="0" w:space="0" w:color="auto"/>
        <w:right w:val="none" w:sz="0" w:space="0" w:color="auto"/>
      </w:divBdr>
    </w:div>
    <w:div w:id="2063672251">
      <w:bodyDiv w:val="1"/>
      <w:marLeft w:val="0"/>
      <w:marRight w:val="0"/>
      <w:marTop w:val="0"/>
      <w:marBottom w:val="0"/>
      <w:divBdr>
        <w:top w:val="none" w:sz="0" w:space="0" w:color="auto"/>
        <w:left w:val="none" w:sz="0" w:space="0" w:color="auto"/>
        <w:bottom w:val="none" w:sz="0" w:space="0" w:color="auto"/>
        <w:right w:val="none" w:sz="0" w:space="0" w:color="auto"/>
      </w:divBdr>
    </w:div>
    <w:div w:id="2064327701">
      <w:bodyDiv w:val="1"/>
      <w:marLeft w:val="0"/>
      <w:marRight w:val="0"/>
      <w:marTop w:val="0"/>
      <w:marBottom w:val="0"/>
      <w:divBdr>
        <w:top w:val="none" w:sz="0" w:space="0" w:color="auto"/>
        <w:left w:val="none" w:sz="0" w:space="0" w:color="auto"/>
        <w:bottom w:val="none" w:sz="0" w:space="0" w:color="auto"/>
        <w:right w:val="none" w:sz="0" w:space="0" w:color="auto"/>
      </w:divBdr>
    </w:div>
    <w:div w:id="2078239835">
      <w:bodyDiv w:val="1"/>
      <w:marLeft w:val="0"/>
      <w:marRight w:val="0"/>
      <w:marTop w:val="0"/>
      <w:marBottom w:val="0"/>
      <w:divBdr>
        <w:top w:val="none" w:sz="0" w:space="0" w:color="auto"/>
        <w:left w:val="none" w:sz="0" w:space="0" w:color="auto"/>
        <w:bottom w:val="none" w:sz="0" w:space="0" w:color="auto"/>
        <w:right w:val="none" w:sz="0" w:space="0" w:color="auto"/>
      </w:divBdr>
    </w:div>
    <w:div w:id="2085107047">
      <w:bodyDiv w:val="1"/>
      <w:marLeft w:val="0"/>
      <w:marRight w:val="0"/>
      <w:marTop w:val="0"/>
      <w:marBottom w:val="0"/>
      <w:divBdr>
        <w:top w:val="none" w:sz="0" w:space="0" w:color="auto"/>
        <w:left w:val="none" w:sz="0" w:space="0" w:color="auto"/>
        <w:bottom w:val="none" w:sz="0" w:space="0" w:color="auto"/>
        <w:right w:val="none" w:sz="0" w:space="0" w:color="auto"/>
      </w:divBdr>
    </w:div>
    <w:div w:id="2093969660">
      <w:bodyDiv w:val="1"/>
      <w:marLeft w:val="0"/>
      <w:marRight w:val="0"/>
      <w:marTop w:val="0"/>
      <w:marBottom w:val="0"/>
      <w:divBdr>
        <w:top w:val="none" w:sz="0" w:space="0" w:color="auto"/>
        <w:left w:val="none" w:sz="0" w:space="0" w:color="auto"/>
        <w:bottom w:val="none" w:sz="0" w:space="0" w:color="auto"/>
        <w:right w:val="none" w:sz="0" w:space="0" w:color="auto"/>
      </w:divBdr>
    </w:div>
    <w:div w:id="2097898854">
      <w:bodyDiv w:val="1"/>
      <w:marLeft w:val="0"/>
      <w:marRight w:val="0"/>
      <w:marTop w:val="0"/>
      <w:marBottom w:val="0"/>
      <w:divBdr>
        <w:top w:val="none" w:sz="0" w:space="0" w:color="auto"/>
        <w:left w:val="none" w:sz="0" w:space="0" w:color="auto"/>
        <w:bottom w:val="none" w:sz="0" w:space="0" w:color="auto"/>
        <w:right w:val="none" w:sz="0" w:space="0" w:color="auto"/>
      </w:divBdr>
    </w:div>
    <w:div w:id="2099012723">
      <w:bodyDiv w:val="1"/>
      <w:marLeft w:val="0"/>
      <w:marRight w:val="0"/>
      <w:marTop w:val="0"/>
      <w:marBottom w:val="0"/>
      <w:divBdr>
        <w:top w:val="none" w:sz="0" w:space="0" w:color="auto"/>
        <w:left w:val="none" w:sz="0" w:space="0" w:color="auto"/>
        <w:bottom w:val="none" w:sz="0" w:space="0" w:color="auto"/>
        <w:right w:val="none" w:sz="0" w:space="0" w:color="auto"/>
      </w:divBdr>
    </w:div>
    <w:div w:id="2107262809">
      <w:bodyDiv w:val="1"/>
      <w:marLeft w:val="0"/>
      <w:marRight w:val="0"/>
      <w:marTop w:val="0"/>
      <w:marBottom w:val="0"/>
      <w:divBdr>
        <w:top w:val="none" w:sz="0" w:space="0" w:color="auto"/>
        <w:left w:val="none" w:sz="0" w:space="0" w:color="auto"/>
        <w:bottom w:val="none" w:sz="0" w:space="0" w:color="auto"/>
        <w:right w:val="none" w:sz="0" w:space="0" w:color="auto"/>
      </w:divBdr>
      <w:divsChild>
        <w:div w:id="351494224">
          <w:marLeft w:val="0"/>
          <w:marRight w:val="0"/>
          <w:marTop w:val="0"/>
          <w:marBottom w:val="0"/>
          <w:divBdr>
            <w:top w:val="none" w:sz="0" w:space="0" w:color="auto"/>
            <w:left w:val="none" w:sz="0" w:space="0" w:color="auto"/>
            <w:bottom w:val="none" w:sz="0" w:space="0" w:color="auto"/>
            <w:right w:val="none" w:sz="0" w:space="0" w:color="auto"/>
          </w:divBdr>
        </w:div>
      </w:divsChild>
    </w:div>
    <w:div w:id="2110999120">
      <w:bodyDiv w:val="1"/>
      <w:marLeft w:val="0"/>
      <w:marRight w:val="0"/>
      <w:marTop w:val="0"/>
      <w:marBottom w:val="0"/>
      <w:divBdr>
        <w:top w:val="none" w:sz="0" w:space="0" w:color="auto"/>
        <w:left w:val="none" w:sz="0" w:space="0" w:color="auto"/>
        <w:bottom w:val="none" w:sz="0" w:space="0" w:color="auto"/>
        <w:right w:val="none" w:sz="0" w:space="0" w:color="auto"/>
      </w:divBdr>
    </w:div>
    <w:div w:id="2119787890">
      <w:bodyDiv w:val="1"/>
      <w:marLeft w:val="0"/>
      <w:marRight w:val="0"/>
      <w:marTop w:val="0"/>
      <w:marBottom w:val="0"/>
      <w:divBdr>
        <w:top w:val="none" w:sz="0" w:space="0" w:color="auto"/>
        <w:left w:val="none" w:sz="0" w:space="0" w:color="auto"/>
        <w:bottom w:val="none" w:sz="0" w:space="0" w:color="auto"/>
        <w:right w:val="none" w:sz="0" w:space="0" w:color="auto"/>
      </w:divBdr>
    </w:div>
    <w:div w:id="2122799356">
      <w:bodyDiv w:val="1"/>
      <w:marLeft w:val="0"/>
      <w:marRight w:val="0"/>
      <w:marTop w:val="0"/>
      <w:marBottom w:val="0"/>
      <w:divBdr>
        <w:top w:val="none" w:sz="0" w:space="0" w:color="auto"/>
        <w:left w:val="none" w:sz="0" w:space="0" w:color="auto"/>
        <w:bottom w:val="none" w:sz="0" w:space="0" w:color="auto"/>
        <w:right w:val="none" w:sz="0" w:space="0" w:color="auto"/>
      </w:divBdr>
    </w:div>
    <w:div w:id="2125952511">
      <w:bodyDiv w:val="1"/>
      <w:marLeft w:val="0"/>
      <w:marRight w:val="0"/>
      <w:marTop w:val="0"/>
      <w:marBottom w:val="0"/>
      <w:divBdr>
        <w:top w:val="none" w:sz="0" w:space="0" w:color="auto"/>
        <w:left w:val="none" w:sz="0" w:space="0" w:color="auto"/>
        <w:bottom w:val="none" w:sz="0" w:space="0" w:color="auto"/>
        <w:right w:val="none" w:sz="0" w:space="0" w:color="auto"/>
      </w:divBdr>
    </w:div>
    <w:div w:id="2136675744">
      <w:bodyDiv w:val="1"/>
      <w:marLeft w:val="0"/>
      <w:marRight w:val="0"/>
      <w:marTop w:val="0"/>
      <w:marBottom w:val="0"/>
      <w:divBdr>
        <w:top w:val="none" w:sz="0" w:space="0" w:color="auto"/>
        <w:left w:val="none" w:sz="0" w:space="0" w:color="auto"/>
        <w:bottom w:val="none" w:sz="0" w:space="0" w:color="auto"/>
        <w:right w:val="none" w:sz="0" w:space="0" w:color="auto"/>
      </w:divBdr>
    </w:div>
    <w:div w:id="21442327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cs.cntd.ru/document/554801411" TargetMode="External"/><Relationship Id="rId18" Type="http://schemas.openxmlformats.org/officeDocument/2006/relationships/image" Target="media/image3.png"/><Relationship Id="rId26" Type="http://schemas.openxmlformats.org/officeDocument/2006/relationships/hyperlink" Target="https://www.consultant.ru/document/cons_doc_LAW_33773/d470dcf99871701e9e113961d34f6671e43824c4/?ysclid=lylf3bcu8y406502419" TargetMode="External"/><Relationship Id="rId39" Type="http://schemas.openxmlformats.org/officeDocument/2006/relationships/hyperlink" Target="https://www.consultant.ru/document/cons_doc_LAW_420533/3b41e2badbf4dcfafa41f8856b9786f5107159ec/" TargetMode="External"/><Relationship Id="rId21" Type="http://schemas.openxmlformats.org/officeDocument/2006/relationships/hyperlink" Target="https://www.consultant.ru/document/cons_doc_LAW_33773/d470dcf99871701e9e113961d34f6671e43824c4/?ysclid=lylf3bcu8y406502419" TargetMode="External"/><Relationship Id="rId34" Type="http://schemas.openxmlformats.org/officeDocument/2006/relationships/hyperlink" Target="https://www.consultant.ru/document/cons_doc_LAW_452886/ad220e9b23aa80e99ca66763d7c66996c42e11b5/" TargetMode="External"/><Relationship Id="rId42" Type="http://schemas.openxmlformats.org/officeDocument/2006/relationships/hyperlink" Target="https://www.consultant.ru/document/cons_doc_LAW_112080/8b048dc491a6576fce6deedd7c278f19b0380310/"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hyperlink" Target="https://www.consultant.ru/document/cons_doc_LAW_33773/d470dcf99871701e9e113961d34f6671e43824c4/?ysclid=lylf3bcu8y40650241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s.cntd.ru/document/453362326" TargetMode="External"/><Relationship Id="rId24" Type="http://schemas.openxmlformats.org/officeDocument/2006/relationships/hyperlink" Target="https://www.consultant.ru/document/cons_doc_LAW_33773/d470dcf99871701e9e113961d34f6671e43824c4/?ysclid=lylf3bcu8y406502419" TargetMode="External"/><Relationship Id="rId32" Type="http://schemas.openxmlformats.org/officeDocument/2006/relationships/hyperlink" Target="https://www.consultant.ru/document/cons_doc_LAW_33773/d470dcf99871701e9e113961d34f6671e43824c4/?ysclid=lylf3bcu8y406502419" TargetMode="External"/><Relationship Id="rId37" Type="http://schemas.openxmlformats.org/officeDocument/2006/relationships/hyperlink" Target="https://www.consultant.ru/document/cons_doc_LAW_33773/d470dcf99871701e9e113961d34f6671e43824c4/?ysclid=lylf3bcu8y406502419" TargetMode="External"/><Relationship Id="rId40" Type="http://schemas.openxmlformats.org/officeDocument/2006/relationships/hyperlink" Target="https://www.consultant.ru/document/cons_doc_LAW_33773/d470dcf99871701e9e113961d34f6671e43824c4/?ysclid=lylf3bcu8y406502419"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docs.cntd.ru/document/563441639" TargetMode="External"/><Relationship Id="rId23" Type="http://schemas.openxmlformats.org/officeDocument/2006/relationships/hyperlink" Target="https://www.consultant.ru/document/cons_doc_LAW_461843/5cc1c49fd81cc0437144e5ddf4902fdf0fe0a7ea/" TargetMode="External"/><Relationship Id="rId28" Type="http://schemas.openxmlformats.org/officeDocument/2006/relationships/hyperlink" Target="https://www.consultant.ru/document/cons_doc_LAW_221482/d4cac0a46a7d4fe9def8e42b169bf53e0e8da72c/" TargetMode="External"/><Relationship Id="rId36" Type="http://schemas.openxmlformats.org/officeDocument/2006/relationships/hyperlink" Target="https://www.consultant.ru/document/cons_doc_LAW_464879/a8d403a36309256c21781d6fb8209de9e0c128aa/" TargetMode="External"/><Relationship Id="rId10" Type="http://schemas.openxmlformats.org/officeDocument/2006/relationships/hyperlink" Target="https://docs.cntd.ru/document/819054343" TargetMode="External"/><Relationship Id="rId19" Type="http://schemas.openxmlformats.org/officeDocument/2006/relationships/hyperlink" Target="https://www.consultant.ru/document/cons_doc_LAW_33773/d470dcf99871701e9e113961d34f6671e43824c4/?ysclid=lylf3bcu8y406502419" TargetMode="External"/><Relationship Id="rId31" Type="http://schemas.openxmlformats.org/officeDocument/2006/relationships/hyperlink" Target="https://www.consultant.ru/document/cons_doc_LAW_464879/4c65ff0f232195d8dccc08535d2c3923d5b67f1c/"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docs.cntd.ru/document/802094487" TargetMode="External"/><Relationship Id="rId14" Type="http://schemas.openxmlformats.org/officeDocument/2006/relationships/hyperlink" Target="https://docs.cntd.ru/document/554801411" TargetMode="External"/><Relationship Id="rId22" Type="http://schemas.openxmlformats.org/officeDocument/2006/relationships/hyperlink" Target="https://www.consultant.ru/document/cons_doc_LAW_33773/d470dcf99871701e9e113961d34f6671e43824c4/?ysclid=lylf3bcu8y406502419" TargetMode="External"/><Relationship Id="rId27" Type="http://schemas.openxmlformats.org/officeDocument/2006/relationships/hyperlink" Target="https://www.consultant.ru/document/cons_doc_LAW_332793/7d06322a10b0c42125dd334d60fc237fc03074ae/" TargetMode="External"/><Relationship Id="rId30" Type="http://schemas.openxmlformats.org/officeDocument/2006/relationships/hyperlink" Target="https://www.consultant.ru/document/cons_doc_LAW_33773/d470dcf99871701e9e113961d34f6671e43824c4/?ysclid=lylf3bcu8y406502419" TargetMode="External"/><Relationship Id="rId35" Type="http://schemas.openxmlformats.org/officeDocument/2006/relationships/hyperlink" Target="https://www.consultant.ru/document/cons_doc_LAW_464879/814f76c933059091b59d1e16017ae944260a729e/" TargetMode="External"/><Relationship Id="rId43" Type="http://schemas.openxmlformats.org/officeDocument/2006/relationships/header" Target="header1.xml"/><Relationship Id="rId8" Type="http://schemas.openxmlformats.org/officeDocument/2006/relationships/hyperlink" Target="https://docs.cntd.ru/document/802054596" TargetMode="External"/><Relationship Id="rId3" Type="http://schemas.openxmlformats.org/officeDocument/2006/relationships/styles" Target="styles.xml"/><Relationship Id="rId12" Type="http://schemas.openxmlformats.org/officeDocument/2006/relationships/hyperlink" Target="https://docs.cntd.ru/document/553884081" TargetMode="External"/><Relationship Id="rId17" Type="http://schemas.openxmlformats.org/officeDocument/2006/relationships/image" Target="media/image2.png"/><Relationship Id="rId25" Type="http://schemas.openxmlformats.org/officeDocument/2006/relationships/hyperlink" Target="https://www.consultant.ru/document/cons_doc_LAW_6884/3affb1a237f84dae91860637c93ffbe8b06bdba4/" TargetMode="External"/><Relationship Id="rId33" Type="http://schemas.openxmlformats.org/officeDocument/2006/relationships/hyperlink" Target="https://www.consultant.ru/document/cons_doc_LAW_33773/d470dcf99871701e9e113961d34f6671e43824c4/?ysclid=lylf3bcu8y406502419" TargetMode="External"/><Relationship Id="rId38" Type="http://schemas.openxmlformats.org/officeDocument/2006/relationships/hyperlink" Target="https://www.consultant.ru/document/cons_doc_LAW_332148/bceac665898900ca7bc4b649ad9f341196fcf92e/" TargetMode="External"/><Relationship Id="rId46" Type="http://schemas.openxmlformats.org/officeDocument/2006/relationships/theme" Target="theme/theme1.xml"/><Relationship Id="rId20" Type="http://schemas.openxmlformats.org/officeDocument/2006/relationships/hyperlink" Target="https://www.consultant.ru/document/cons_doc_LAW_460012/f8f2eca6ba8522da15e1e300e16c09439c9eb45c/" TargetMode="External"/><Relationship Id="rId41" Type="http://schemas.openxmlformats.org/officeDocument/2006/relationships/hyperlink" Target="https://www.consultant.ru/document/cons_doc_LAW_33773/d470dcf99871701e9e113961d34f6671e43824c4/?ysclid=lylf3bcu8y40650241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9DC3F31C-E817-4161-BFD6-3DE666EC9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4939</TotalTime>
  <Pages>39</Pages>
  <Words>13798</Words>
  <Characters>78655</Characters>
  <Application>Microsoft Office Word</Application>
  <DocSecurity>0</DocSecurity>
  <Lines>655</Lines>
  <Paragraphs>184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92269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Строев Николай Николаевич</dc:creator>
  <cp:keywords/>
  <dc:description/>
  <cp:lastModifiedBy>adm</cp:lastModifiedBy>
  <cp:revision>69</cp:revision>
  <cp:lastPrinted>2017-02-19T21:17:00Z</cp:lastPrinted>
  <dcterms:created xsi:type="dcterms:W3CDTF">2025-04-23T09:28:00Z</dcterms:created>
  <dcterms:modified xsi:type="dcterms:W3CDTF">2025-06-16T09:28:00Z</dcterms:modified>
</cp:coreProperties>
</file>